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ECA3C" w14:textId="77777777" w:rsidR="00FA129E" w:rsidRPr="00FA129E" w:rsidRDefault="00FA129E" w:rsidP="009D5C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FA129E">
        <w:rPr>
          <w:rFonts w:ascii="Times New Roman" w:hAnsi="Times New Roman" w:cs="Times New Roman"/>
          <w:b/>
          <w:bCs/>
          <w:sz w:val="24"/>
          <w:szCs w:val="24"/>
          <w:lang w:val="de-DE"/>
        </w:rPr>
        <w:t>9</w:t>
      </w:r>
    </w:p>
    <w:p w14:paraId="60D12F85" w14:textId="77777777" w:rsidR="00FA129E" w:rsidRPr="00FA129E" w:rsidRDefault="00FA129E" w:rsidP="00FA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5418E558" w14:textId="77777777" w:rsidR="00FA129E" w:rsidRPr="00FA129E" w:rsidRDefault="00FA129E" w:rsidP="00FA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FA129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Regionale Varietäten am südöstlichen Rand der </w:t>
      </w:r>
      <w:proofErr w:type="spellStart"/>
      <w:r w:rsidRPr="00FA129E">
        <w:rPr>
          <w:rFonts w:ascii="Times New Roman" w:hAnsi="Times New Roman" w:cs="Times New Roman"/>
          <w:b/>
          <w:bCs/>
          <w:sz w:val="24"/>
          <w:szCs w:val="24"/>
          <w:lang w:val="de-DE"/>
        </w:rPr>
        <w:t>Galloromania</w:t>
      </w:r>
      <w:proofErr w:type="spellEnd"/>
      <w:r w:rsidRPr="00FA129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: Mehrsprachigkeit, Sprachkontaktphänomene und </w:t>
      </w:r>
      <w:proofErr w:type="spellStart"/>
      <w:r w:rsidRPr="00FA129E">
        <w:rPr>
          <w:rFonts w:ascii="Times New Roman" w:hAnsi="Times New Roman" w:cs="Times New Roman"/>
          <w:b/>
          <w:bCs/>
          <w:sz w:val="24"/>
          <w:szCs w:val="24"/>
          <w:lang w:val="de-DE"/>
        </w:rPr>
        <w:t>Glottopolitik</w:t>
      </w:r>
      <w:proofErr w:type="spellEnd"/>
    </w:p>
    <w:p w14:paraId="5A234D9D" w14:textId="77777777" w:rsidR="00FA129E" w:rsidRPr="00FA129E" w:rsidRDefault="00FA129E" w:rsidP="00FA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1765686A" w14:textId="77777777" w:rsidR="00FA129E" w:rsidRPr="00FA129E" w:rsidRDefault="00FA129E" w:rsidP="00FA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A129E">
        <w:rPr>
          <w:rFonts w:ascii="Times New Roman" w:hAnsi="Times New Roman" w:cs="Times New Roman"/>
          <w:sz w:val="24"/>
          <w:szCs w:val="24"/>
          <w:lang w:val="it-IT"/>
        </w:rPr>
        <w:t xml:space="preserve">Lorenzo Filipponio, </w:t>
      </w:r>
      <w:proofErr w:type="spellStart"/>
      <w:r w:rsidRPr="00FA129E">
        <w:rPr>
          <w:rFonts w:ascii="Times New Roman" w:hAnsi="Times New Roman" w:cs="Times New Roman"/>
          <w:sz w:val="24"/>
          <w:szCs w:val="24"/>
          <w:lang w:val="it-IT"/>
        </w:rPr>
        <w:t>Anja</w:t>
      </w:r>
      <w:proofErr w:type="spellEnd"/>
      <w:r w:rsidRPr="00FA12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A129E">
        <w:rPr>
          <w:rFonts w:ascii="Times New Roman" w:hAnsi="Times New Roman" w:cs="Times New Roman"/>
          <w:sz w:val="24"/>
          <w:szCs w:val="24"/>
          <w:lang w:val="it-IT"/>
        </w:rPr>
        <w:t>Mitschke</w:t>
      </w:r>
      <w:proofErr w:type="spellEnd"/>
    </w:p>
    <w:p w14:paraId="79C1120B" w14:textId="77777777" w:rsidR="00F83B89" w:rsidRPr="00FA129E" w:rsidRDefault="00F83B89" w:rsidP="00FA1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53C2A7" w14:textId="70E7ED5A" w:rsidR="00D364D8" w:rsidRPr="00FA129E" w:rsidRDefault="00F51FC8" w:rsidP="00FA1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FA129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25. September</w:t>
      </w:r>
    </w:p>
    <w:p w14:paraId="055F3CEA" w14:textId="77777777" w:rsidR="005612CD" w:rsidRPr="00FA129E" w:rsidRDefault="005612CD" w:rsidP="00FA1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7622"/>
      </w:tblGrid>
      <w:tr w:rsidR="004D4BF2" w:rsidRPr="00FA129E" w14:paraId="6EF97054" w14:textId="77777777" w:rsidTr="009D5CC6">
        <w:trPr>
          <w:tblCellSpacing w:w="15" w:type="dxa"/>
        </w:trPr>
        <w:tc>
          <w:tcPr>
            <w:tcW w:w="840" w:type="pct"/>
            <w:tcBorders>
              <w:right w:val="single" w:sz="12" w:space="0" w:color="auto"/>
            </w:tcBorders>
            <w:hideMark/>
          </w:tcPr>
          <w:p w14:paraId="1481C4F4" w14:textId="77777777" w:rsidR="004D4BF2" w:rsidRPr="00FA129E" w:rsidRDefault="004D4BF2" w:rsidP="009D5CC6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16.00–16.30</w:t>
            </w:r>
          </w:p>
        </w:tc>
        <w:tc>
          <w:tcPr>
            <w:tcW w:w="4111" w:type="pct"/>
            <w:hideMark/>
          </w:tcPr>
          <w:p w14:paraId="516D739F" w14:textId="2B1F06C0" w:rsidR="00575D49" w:rsidRPr="00CC7B00" w:rsidRDefault="004D4BF2" w:rsidP="00D369A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L</w:t>
            </w:r>
            <w:r w:rsid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'</w:t>
            </w: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impact de la politique linguistique française sur la vitalité de l</w:t>
            </w:r>
            <w:r w:rsid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'</w:t>
            </w: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occitan du </w:t>
            </w:r>
            <w:proofErr w:type="gramStart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Périgord</w:t>
            </w:r>
            <w:r w:rsidR="004056AB"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:</w:t>
            </w:r>
            <w:proofErr w:type="gramEnd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approche diachronique et synchronique</w:t>
            </w:r>
            <w:r w:rsidR="00FA129E"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(</w:t>
            </w:r>
            <w:r w:rsidR="00FA129E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Adrian </w:t>
            </w:r>
            <w:proofErr w:type="spellStart"/>
            <w:r w:rsidR="00FA129E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Görke</w:t>
            </w:r>
            <w:proofErr w:type="spellEnd"/>
            <w:r w:rsidR="00FA129E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  <w:tr w:rsidR="004D4BF2" w:rsidRPr="00FA129E" w14:paraId="7B17D6FE" w14:textId="77777777" w:rsidTr="009D5CC6">
        <w:trPr>
          <w:tblCellSpacing w:w="15" w:type="dxa"/>
        </w:trPr>
        <w:tc>
          <w:tcPr>
            <w:tcW w:w="840" w:type="pct"/>
            <w:tcBorders>
              <w:right w:val="single" w:sz="12" w:space="0" w:color="auto"/>
            </w:tcBorders>
            <w:hideMark/>
          </w:tcPr>
          <w:p w14:paraId="725730FC" w14:textId="77777777" w:rsidR="004D4BF2" w:rsidRPr="00FA129E" w:rsidRDefault="004D4BF2" w:rsidP="009D5CC6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16.30–17.00</w:t>
            </w:r>
          </w:p>
        </w:tc>
        <w:tc>
          <w:tcPr>
            <w:tcW w:w="4111" w:type="pct"/>
            <w:hideMark/>
          </w:tcPr>
          <w:p w14:paraId="15FF3819" w14:textId="6052CA5E" w:rsidR="00575D49" w:rsidRPr="00FA129E" w:rsidRDefault="004D4BF2" w:rsidP="00D369A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Les </w:t>
            </w:r>
            <w:proofErr w:type="spellStart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néolocuteurs</w:t>
            </w:r>
            <w:proofErr w:type="spellEnd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de </w:t>
            </w:r>
            <w:proofErr w:type="gramStart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l</w:t>
            </w:r>
            <w:r w:rsid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'</w:t>
            </w: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occitan</w:t>
            </w:r>
            <w:r w:rsidR="004056AB"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:</w:t>
            </w:r>
            <w:proofErr w:type="gramEnd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apprentissage, usage de la langue et expériences</w:t>
            </w:r>
            <w:r w:rsid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(</w:t>
            </w:r>
            <w:r w:rsidR="00FA129E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Fiona </w:t>
            </w:r>
            <w:proofErr w:type="spellStart"/>
            <w:r w:rsidR="00FA129E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Gehring</w:t>
            </w:r>
            <w:proofErr w:type="spellEnd"/>
            <w:r w:rsidR="00FA129E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  <w:tr w:rsidR="00700E5E" w:rsidRPr="00FA129E" w14:paraId="3F41A7CB" w14:textId="77777777" w:rsidTr="009D5CC6">
        <w:trPr>
          <w:tblCellSpacing w:w="15" w:type="dxa"/>
        </w:trPr>
        <w:tc>
          <w:tcPr>
            <w:tcW w:w="840" w:type="pct"/>
            <w:tcBorders>
              <w:right w:val="single" w:sz="12" w:space="0" w:color="auto"/>
            </w:tcBorders>
            <w:hideMark/>
          </w:tcPr>
          <w:p w14:paraId="7DA4E66B" w14:textId="77777777" w:rsidR="00700E5E" w:rsidRPr="00FA129E" w:rsidRDefault="00700E5E" w:rsidP="009D5CC6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17.00–17.30</w:t>
            </w:r>
          </w:p>
        </w:tc>
        <w:tc>
          <w:tcPr>
            <w:tcW w:w="4111" w:type="pct"/>
            <w:hideMark/>
          </w:tcPr>
          <w:p w14:paraId="3A28834B" w14:textId="3FA8F97E" w:rsidR="00FA129E" w:rsidRPr="00FA129E" w:rsidRDefault="00700E5E" w:rsidP="00D369A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</w:pP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Quels sont les défis de parler francoprovençal, occitan et </w:t>
            </w:r>
            <w:proofErr w:type="gramStart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corse</w:t>
            </w:r>
            <w:r w:rsidR="004056AB"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?</w:t>
            </w:r>
            <w:proofErr w:type="gramEnd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Une analyse à l</w:t>
            </w:r>
            <w:r w:rsid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'</w:t>
            </w: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aide de l</w:t>
            </w:r>
            <w:r w:rsid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'</w:t>
            </w: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échelle d</w:t>
            </w:r>
            <w:r w:rsid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'</w:t>
            </w: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auto-efficacité linguistique</w:t>
            </w:r>
            <w:r w:rsid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(</w:t>
            </w:r>
            <w:r w:rsidR="00FA129E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Anja </w:t>
            </w:r>
            <w:proofErr w:type="spellStart"/>
            <w:r w:rsidR="00FA129E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Mitschke</w:t>
            </w:r>
            <w:proofErr w:type="spellEnd"/>
            <w:r w:rsidR="00FA129E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</w:tbl>
    <w:p w14:paraId="08BFBD2E" w14:textId="77777777" w:rsidR="00FA129E" w:rsidRPr="00112527" w:rsidRDefault="00FA129E" w:rsidP="00FA1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066DC8" w14:textId="77777777" w:rsidR="00F51FC8" w:rsidRPr="00FA129E" w:rsidRDefault="00F51FC8" w:rsidP="00D369A4">
      <w:pPr>
        <w:spacing w:after="0" w:line="240" w:lineRule="auto"/>
        <w:ind w:right="-14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FA129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26. September</w:t>
      </w:r>
    </w:p>
    <w:p w14:paraId="2BAE6D85" w14:textId="77777777" w:rsidR="005612CD" w:rsidRPr="00FA129E" w:rsidRDefault="005612CD" w:rsidP="00FA1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4D4BF2" w:rsidRPr="00FA129E" w14:paraId="5B4A028E" w14:textId="77777777" w:rsidTr="009D5CC6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5DAC5551" w14:textId="77777777" w:rsidR="004D4BF2" w:rsidRPr="00FA129E" w:rsidRDefault="004D4BF2" w:rsidP="009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9.00–9.30</w:t>
            </w:r>
          </w:p>
        </w:tc>
        <w:tc>
          <w:tcPr>
            <w:tcW w:w="4106" w:type="pct"/>
            <w:hideMark/>
          </w:tcPr>
          <w:p w14:paraId="3751E1A3" w14:textId="007006F8" w:rsidR="00575D49" w:rsidRPr="00FA129E" w:rsidRDefault="00F83B89" w:rsidP="00084509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30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Patois</w:t>
            </w: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vs </w:t>
            </w:r>
            <w:proofErr w:type="gramStart"/>
            <w:r w:rsidRPr="00E30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francoprovençal</w:t>
            </w: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:</w:t>
            </w:r>
            <w:proofErr w:type="gramEnd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les représentations de la langue autochtone dans le volet bressan du corpus</w:t>
            </w: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30B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DicoFranPro</w:t>
            </w:r>
            <w:proofErr w:type="spellEnd"/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E30B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</w:t>
            </w:r>
            <w:r w:rsidR="00E30BC4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Manuel </w:t>
            </w:r>
            <w:proofErr w:type="spellStart"/>
            <w:r w:rsidR="00E30BC4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Meune</w:t>
            </w:r>
            <w:proofErr w:type="spellEnd"/>
            <w:r w:rsidR="00E30BC4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  <w:tr w:rsidR="004D4BF2" w:rsidRPr="00FA129E" w14:paraId="2F5DFBD2" w14:textId="77777777" w:rsidTr="009D5CC6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4150E158" w14:textId="77777777" w:rsidR="004D4BF2" w:rsidRPr="00FA129E" w:rsidRDefault="004D4BF2" w:rsidP="009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9.30–10.00</w:t>
            </w:r>
          </w:p>
        </w:tc>
        <w:tc>
          <w:tcPr>
            <w:tcW w:w="4106" w:type="pct"/>
            <w:hideMark/>
          </w:tcPr>
          <w:p w14:paraId="56E1CC0D" w14:textId="64C7FF81" w:rsidR="00575D49" w:rsidRPr="00CC7B00" w:rsidRDefault="00F83B89" w:rsidP="00084509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Le traitement des noms propres dans l</w:t>
            </w:r>
            <w:r w:rsid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'</w:t>
            </w: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aire </w:t>
            </w:r>
            <w:proofErr w:type="spellStart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francoprovençale</w:t>
            </w:r>
            <w:proofErr w:type="spellEnd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, entre </w:t>
            </w:r>
            <w:proofErr w:type="spellStart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tra-duction</w:t>
            </w:r>
            <w:proofErr w:type="spellEnd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et </w:t>
            </w:r>
            <w:proofErr w:type="spellStart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tra-hison</w:t>
            </w:r>
            <w:proofErr w:type="spellEnd"/>
            <w:r w:rsidR="00E30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(</w:t>
            </w:r>
            <w:r w:rsidR="00E30BC4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Christiane Dunoyer)</w:t>
            </w:r>
          </w:p>
        </w:tc>
      </w:tr>
      <w:tr w:rsidR="004D4BF2" w:rsidRPr="00FA129E" w14:paraId="5EFFCA86" w14:textId="77777777" w:rsidTr="009D5CC6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43926CBF" w14:textId="77777777" w:rsidR="004D4BF2" w:rsidRPr="00FA129E" w:rsidRDefault="004D4BF2" w:rsidP="009D5CC6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10.00–10.30</w:t>
            </w:r>
          </w:p>
        </w:tc>
        <w:tc>
          <w:tcPr>
            <w:tcW w:w="4106" w:type="pct"/>
            <w:hideMark/>
          </w:tcPr>
          <w:p w14:paraId="6362C3D6" w14:textId="67A1E688" w:rsidR="00575D49" w:rsidRPr="00CC7B00" w:rsidRDefault="00F83B89" w:rsidP="00084509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Perspectives diachroniques sur l</w:t>
            </w:r>
            <w:r w:rsid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'</w:t>
            </w: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évolution des termes d</w:t>
            </w:r>
            <w:r w:rsid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'</w:t>
            </w: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origine francoprovençale dans le français régional du Valais</w:t>
            </w:r>
            <w:r w:rsidR="00E30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(</w:t>
            </w:r>
            <w:r w:rsidR="00E30BC4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Céline </w:t>
            </w:r>
            <w:proofErr w:type="spellStart"/>
            <w:r w:rsidR="00E30BC4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Rumpf</w:t>
            </w:r>
            <w:proofErr w:type="spellEnd"/>
            <w:r w:rsidR="00E30BC4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  <w:tr w:rsidR="00700E5E" w:rsidRPr="00FA129E" w14:paraId="3B98A601" w14:textId="77777777" w:rsidTr="009D5CC6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vAlign w:val="center"/>
          </w:tcPr>
          <w:p w14:paraId="16095218" w14:textId="09BA8C51" w:rsidR="00700E5E" w:rsidRPr="00FA129E" w:rsidRDefault="00700E5E" w:rsidP="009D5CC6">
            <w:pPr>
              <w:spacing w:before="14" w:after="1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pct"/>
            <w:vAlign w:val="center"/>
          </w:tcPr>
          <w:p w14:paraId="7E9F2D45" w14:textId="4915DF93" w:rsidR="00575D49" w:rsidRPr="00D369A4" w:rsidRDefault="00700E5E" w:rsidP="00084509">
            <w:pPr>
              <w:spacing w:before="14" w:after="14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Kaffeepause – Pause </w:t>
            </w:r>
            <w:proofErr w:type="spellStart"/>
            <w:r w:rsidRPr="00FA12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4D4BF2" w:rsidRPr="00FA129E" w14:paraId="67737CF3" w14:textId="77777777" w:rsidTr="009D5CC6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6A254A9A" w14:textId="77777777" w:rsidR="004D4BF2" w:rsidRPr="00FA129E" w:rsidRDefault="004D4BF2" w:rsidP="009D5CC6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11.00–11.30</w:t>
            </w:r>
          </w:p>
        </w:tc>
        <w:tc>
          <w:tcPr>
            <w:tcW w:w="4106" w:type="pct"/>
            <w:hideMark/>
          </w:tcPr>
          <w:p w14:paraId="33ABF8C5" w14:textId="672EE104" w:rsidR="00575D49" w:rsidRPr="00CC7B00" w:rsidRDefault="00F83B89" w:rsidP="00084509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Des mots occitans ou francoprovençaux qui sont entrés dans les régionalismes du français en Rhône-Alpes</w:t>
            </w:r>
            <w:r w:rsidR="00E30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(</w:t>
            </w:r>
            <w:r w:rsidR="00E30BC4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Claudine Fréchet)</w:t>
            </w:r>
          </w:p>
        </w:tc>
      </w:tr>
      <w:tr w:rsidR="004D4BF2" w:rsidRPr="00FA129E" w14:paraId="4F7EFFA3" w14:textId="77777777" w:rsidTr="009D5CC6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548D58E2" w14:textId="77777777" w:rsidR="004D4BF2" w:rsidRPr="00FA129E" w:rsidRDefault="004D4BF2" w:rsidP="009D5CC6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11.30–12.00</w:t>
            </w:r>
          </w:p>
        </w:tc>
        <w:tc>
          <w:tcPr>
            <w:tcW w:w="4106" w:type="pct"/>
            <w:hideMark/>
          </w:tcPr>
          <w:p w14:paraId="4D97B170" w14:textId="0C7B55C2" w:rsidR="00575D49" w:rsidRPr="00CC7B00" w:rsidRDefault="00DC737D" w:rsidP="00084509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Le Nissart en contact </w:t>
            </w:r>
            <w:proofErr w:type="gramStart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linguistique</w:t>
            </w:r>
            <w:r w:rsidR="004056AB"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:</w:t>
            </w:r>
            <w:proofErr w:type="gramEnd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l</w:t>
            </w:r>
            <w:r w:rsid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'</w:t>
            </w: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influence française et italienne sur la réalisation de l</w:t>
            </w:r>
            <w:r w:rsid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'</w:t>
            </w: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accord chez les locuteurs et locutrices du Nissart</w:t>
            </w:r>
            <w:r w:rsidR="00E30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(</w:t>
            </w:r>
            <w:r w:rsidR="00E30BC4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Nicolas Peyrou)</w:t>
            </w:r>
          </w:p>
        </w:tc>
      </w:tr>
      <w:tr w:rsidR="004D4BF2" w:rsidRPr="00FA129E" w14:paraId="1425BCD6" w14:textId="77777777" w:rsidTr="009D5CC6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5621E3E9" w14:textId="77777777" w:rsidR="004D4BF2" w:rsidRPr="00FA129E" w:rsidRDefault="004D4BF2" w:rsidP="009D5CC6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12.00–12.30</w:t>
            </w:r>
          </w:p>
        </w:tc>
        <w:tc>
          <w:tcPr>
            <w:tcW w:w="4106" w:type="pct"/>
            <w:hideMark/>
          </w:tcPr>
          <w:p w14:paraId="6D31375C" w14:textId="7295BE41" w:rsidR="00575D49" w:rsidRPr="00CC7B00" w:rsidRDefault="00700E5E" w:rsidP="00084509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Le genre grammatical en languedocien et en provençal médiévaux</w:t>
            </w:r>
            <w:r w:rsidR="00E30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="00E30BC4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Marinus</w:t>
            </w:r>
            <w:proofErr w:type="spellEnd"/>
            <w:r w:rsidR="00E30BC4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E30BC4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Wiedner</w:t>
            </w:r>
            <w:proofErr w:type="spellEnd"/>
            <w:r w:rsidR="00E30BC4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  <w:tr w:rsidR="00575D49" w:rsidRPr="00FA129E" w14:paraId="41C95CBD" w14:textId="77777777" w:rsidTr="009D5CC6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37008E6A" w14:textId="3125B0D5" w:rsidR="00575D49" w:rsidRPr="00FA129E" w:rsidRDefault="00575D49" w:rsidP="009D5CC6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6</w:t>
            </w: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</w:tcPr>
          <w:p w14:paraId="2B644C21" w14:textId="75B0A817" w:rsidR="00575D49" w:rsidRPr="00FA129E" w:rsidRDefault="00575D49" w:rsidP="00084509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</w:pPr>
            <w:r w:rsidRPr="00575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Présentation des nouveaux </w:t>
            </w:r>
            <w:proofErr w:type="spellStart"/>
            <w:r w:rsidRPr="009203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Manuals</w:t>
            </w:r>
            <w:proofErr w:type="spellEnd"/>
            <w:r w:rsidRPr="009203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of Romance </w:t>
            </w:r>
            <w:proofErr w:type="spellStart"/>
            <w:r w:rsidRPr="009203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Linguistics</w:t>
            </w:r>
            <w:proofErr w:type="spellEnd"/>
          </w:p>
        </w:tc>
      </w:tr>
      <w:tr w:rsidR="00575D49" w:rsidRPr="00FA129E" w14:paraId="421C0D6C" w14:textId="77777777" w:rsidTr="009D5CC6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5C92D81D" w14:textId="1D316117" w:rsidR="00575D49" w:rsidRPr="00FA129E" w:rsidRDefault="00575D49" w:rsidP="009D5CC6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16.30–17.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</w:tcPr>
          <w:p w14:paraId="0879C235" w14:textId="10049B97" w:rsidR="00575D49" w:rsidRPr="0092031D" w:rsidRDefault="00575D49" w:rsidP="0092031D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9203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Vin d'honneur</w:t>
            </w:r>
          </w:p>
        </w:tc>
      </w:tr>
    </w:tbl>
    <w:p w14:paraId="4C44D7B3" w14:textId="77777777" w:rsidR="00575D49" w:rsidRPr="00112527" w:rsidRDefault="00575D49" w:rsidP="00E772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F55157" w14:textId="77777777" w:rsidR="00F51FC8" w:rsidRPr="00FA129E" w:rsidRDefault="00F51FC8" w:rsidP="00FA1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FA129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27. September</w:t>
      </w:r>
    </w:p>
    <w:p w14:paraId="403E5311" w14:textId="77777777" w:rsidR="005612CD" w:rsidRPr="00FA129E" w:rsidRDefault="005612CD" w:rsidP="00FA1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7473"/>
      </w:tblGrid>
      <w:tr w:rsidR="004D4BF2" w:rsidRPr="00FA129E" w14:paraId="5FA2D4EC" w14:textId="77777777" w:rsidTr="009D5CC6">
        <w:trPr>
          <w:tblCellSpacing w:w="15" w:type="dxa"/>
        </w:trPr>
        <w:tc>
          <w:tcPr>
            <w:tcW w:w="856" w:type="pct"/>
            <w:tcBorders>
              <w:right w:val="single" w:sz="12" w:space="0" w:color="auto"/>
            </w:tcBorders>
            <w:hideMark/>
          </w:tcPr>
          <w:p w14:paraId="32059290" w14:textId="77777777" w:rsidR="004D4BF2" w:rsidRPr="00FA129E" w:rsidRDefault="004D4BF2" w:rsidP="001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9.00–9.30</w:t>
            </w:r>
          </w:p>
        </w:tc>
        <w:tc>
          <w:tcPr>
            <w:tcW w:w="4094" w:type="pct"/>
            <w:hideMark/>
          </w:tcPr>
          <w:p w14:paraId="1AD45A8F" w14:textId="64F0FC31" w:rsidR="00575D49" w:rsidRPr="00CC7B00" w:rsidRDefault="004D4BF2" w:rsidP="00D369A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Plurilinguisme et pratiques langagières au miroir du conte populaire occitan</w:t>
            </w:r>
            <w:r w:rsidR="00994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(</w:t>
            </w:r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Louise Esher)</w:t>
            </w:r>
          </w:p>
        </w:tc>
      </w:tr>
      <w:tr w:rsidR="004D4BF2" w:rsidRPr="00FA129E" w14:paraId="0A55C8CA" w14:textId="77777777" w:rsidTr="009D5CC6">
        <w:trPr>
          <w:tblCellSpacing w:w="15" w:type="dxa"/>
        </w:trPr>
        <w:tc>
          <w:tcPr>
            <w:tcW w:w="856" w:type="pct"/>
            <w:tcBorders>
              <w:right w:val="single" w:sz="12" w:space="0" w:color="auto"/>
            </w:tcBorders>
            <w:hideMark/>
          </w:tcPr>
          <w:p w14:paraId="04CF4BB0" w14:textId="77777777" w:rsidR="004D4BF2" w:rsidRPr="00FA129E" w:rsidRDefault="004D4BF2" w:rsidP="0016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9.30–10.00</w:t>
            </w:r>
          </w:p>
        </w:tc>
        <w:tc>
          <w:tcPr>
            <w:tcW w:w="4094" w:type="pct"/>
            <w:hideMark/>
          </w:tcPr>
          <w:p w14:paraId="1F974C45" w14:textId="0C07D9BE" w:rsidR="00575D49" w:rsidRPr="00CC7B00" w:rsidRDefault="00DC737D" w:rsidP="00D369A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OcOr</w:t>
            </w:r>
            <w:proofErr w:type="spellEnd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, un corpus annoté de contes et récits en </w:t>
            </w:r>
            <w:proofErr w:type="gramStart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occitan</w:t>
            </w:r>
            <w:r w:rsidR="004056AB"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:</w:t>
            </w:r>
            <w:proofErr w:type="gramEnd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méthodes, défis et solutions</w:t>
            </w:r>
            <w:r w:rsidR="00994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(</w:t>
            </w:r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Marianne </w:t>
            </w:r>
            <w:proofErr w:type="spellStart"/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Vergez</w:t>
            </w:r>
            <w:proofErr w:type="spellEnd"/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-Couret)</w:t>
            </w:r>
          </w:p>
        </w:tc>
      </w:tr>
      <w:tr w:rsidR="004D4BF2" w:rsidRPr="00FA129E" w14:paraId="1FC240FB" w14:textId="77777777" w:rsidTr="009D5CC6">
        <w:trPr>
          <w:tblCellSpacing w:w="15" w:type="dxa"/>
        </w:trPr>
        <w:tc>
          <w:tcPr>
            <w:tcW w:w="856" w:type="pct"/>
            <w:tcBorders>
              <w:right w:val="single" w:sz="12" w:space="0" w:color="auto"/>
            </w:tcBorders>
            <w:hideMark/>
          </w:tcPr>
          <w:p w14:paraId="18049912" w14:textId="77777777" w:rsidR="004D4BF2" w:rsidRPr="00FA129E" w:rsidRDefault="004D4BF2" w:rsidP="00162A20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10.00–10.30</w:t>
            </w:r>
          </w:p>
        </w:tc>
        <w:tc>
          <w:tcPr>
            <w:tcW w:w="4094" w:type="pct"/>
            <w:hideMark/>
          </w:tcPr>
          <w:p w14:paraId="0370F70C" w14:textId="77F6668C" w:rsidR="0022343E" w:rsidRPr="00D369A4" w:rsidRDefault="00F83B89" w:rsidP="00D369A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</w:pP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Trajectoires linguistiques corses en contexte </w:t>
            </w:r>
            <w:proofErr w:type="gramStart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plurilingue:</w:t>
            </w:r>
            <w:proofErr w:type="gramEnd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enjeux de description et de revitalisation</w:t>
            </w:r>
            <w:r w:rsidR="00994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Francescu</w:t>
            </w:r>
            <w:proofErr w:type="spellEnd"/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Luneschi</w:t>
            </w:r>
            <w:proofErr w:type="spellEnd"/>
            <w:r w:rsidR="00994B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Stella </w:t>
            </w:r>
            <w:proofErr w:type="spellStart"/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Retali-Medori</w:t>
            </w:r>
            <w:proofErr w:type="spellEnd"/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  <w:tr w:rsidR="00700E5E" w:rsidRPr="00FA129E" w14:paraId="47C3427B" w14:textId="77777777" w:rsidTr="009D5CC6">
        <w:trPr>
          <w:trHeight w:val="397"/>
          <w:tblCellSpacing w:w="15" w:type="dxa"/>
        </w:trPr>
        <w:tc>
          <w:tcPr>
            <w:tcW w:w="856" w:type="pct"/>
            <w:tcBorders>
              <w:right w:val="single" w:sz="12" w:space="0" w:color="auto"/>
            </w:tcBorders>
          </w:tcPr>
          <w:p w14:paraId="7A43AACE" w14:textId="3BFA9654" w:rsidR="00700E5E" w:rsidRPr="00FA129E" w:rsidRDefault="00700E5E" w:rsidP="00FA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pct"/>
          </w:tcPr>
          <w:p w14:paraId="10FCA7EF" w14:textId="2438FDC1" w:rsidR="00575D49" w:rsidRPr="00D369A4" w:rsidRDefault="00700E5E" w:rsidP="00D369A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234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Kaffeepause – Pause </w:t>
            </w:r>
            <w:proofErr w:type="spellStart"/>
            <w:r w:rsidRPr="002234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4D4BF2" w:rsidRPr="00FA129E" w14:paraId="1EB88404" w14:textId="77777777" w:rsidTr="009D5CC6">
        <w:trPr>
          <w:tblCellSpacing w:w="15" w:type="dxa"/>
        </w:trPr>
        <w:tc>
          <w:tcPr>
            <w:tcW w:w="856" w:type="pct"/>
            <w:tcBorders>
              <w:right w:val="single" w:sz="12" w:space="0" w:color="auto"/>
            </w:tcBorders>
            <w:hideMark/>
          </w:tcPr>
          <w:p w14:paraId="28DA4D8A" w14:textId="77777777" w:rsidR="004D4BF2" w:rsidRPr="00FA129E" w:rsidRDefault="004D4BF2" w:rsidP="000E5EE0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11.00–11.30</w:t>
            </w:r>
          </w:p>
        </w:tc>
        <w:tc>
          <w:tcPr>
            <w:tcW w:w="4094" w:type="pct"/>
            <w:hideMark/>
          </w:tcPr>
          <w:p w14:paraId="59DD6D57" w14:textId="396BA3A4" w:rsidR="00575D49" w:rsidRPr="00CC7B00" w:rsidRDefault="00F83B89" w:rsidP="00D369A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Ce qui reste des clitiques objet après la </w:t>
            </w:r>
            <w:proofErr w:type="gramStart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traversée:</w:t>
            </w:r>
            <w:proofErr w:type="gramEnd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histoires de contact entre Corse et </w:t>
            </w:r>
            <w:r w:rsidR="002234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Italie</w:t>
            </w:r>
            <w:r w:rsidR="00994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Lorenza</w:t>
            </w:r>
            <w:proofErr w:type="spellEnd"/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Brasile</w:t>
            </w:r>
            <w:proofErr w:type="spellEnd"/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  <w:tr w:rsidR="004D4BF2" w:rsidRPr="00FA129E" w14:paraId="48125E4E" w14:textId="77777777" w:rsidTr="009D5CC6">
        <w:trPr>
          <w:tblCellSpacing w:w="15" w:type="dxa"/>
        </w:trPr>
        <w:tc>
          <w:tcPr>
            <w:tcW w:w="856" w:type="pct"/>
            <w:tcBorders>
              <w:right w:val="single" w:sz="12" w:space="0" w:color="auto"/>
            </w:tcBorders>
            <w:hideMark/>
          </w:tcPr>
          <w:p w14:paraId="27AD4607" w14:textId="77777777" w:rsidR="004D4BF2" w:rsidRPr="00FA129E" w:rsidRDefault="004D4BF2" w:rsidP="000E5EE0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11.30–12.00</w:t>
            </w:r>
          </w:p>
        </w:tc>
        <w:tc>
          <w:tcPr>
            <w:tcW w:w="4094" w:type="pct"/>
            <w:hideMark/>
          </w:tcPr>
          <w:p w14:paraId="3D643357" w14:textId="71718BD7" w:rsidR="00575D49" w:rsidRPr="00CC7B00" w:rsidRDefault="00DC737D" w:rsidP="00D369A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Le</w:t>
            </w: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94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Conjugaverbes</w:t>
            </w:r>
            <w:proofErr w:type="spellEnd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, analyse et promotion de la conjugaison </w:t>
            </w:r>
            <w:proofErr w:type="spellStart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francoprovençale</w:t>
            </w:r>
            <w:proofErr w:type="spellEnd"/>
            <w:r w:rsidR="00994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(</w:t>
            </w:r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 Rolando)</w:t>
            </w:r>
          </w:p>
        </w:tc>
      </w:tr>
      <w:tr w:rsidR="004D4BF2" w:rsidRPr="00FA129E" w14:paraId="1F5D9EFB" w14:textId="77777777" w:rsidTr="009D5CC6">
        <w:trPr>
          <w:tblCellSpacing w:w="15" w:type="dxa"/>
        </w:trPr>
        <w:tc>
          <w:tcPr>
            <w:tcW w:w="856" w:type="pct"/>
            <w:tcBorders>
              <w:right w:val="single" w:sz="12" w:space="0" w:color="auto"/>
            </w:tcBorders>
            <w:hideMark/>
          </w:tcPr>
          <w:p w14:paraId="03B8BE0A" w14:textId="77777777" w:rsidR="004D4BF2" w:rsidRPr="00FA129E" w:rsidRDefault="004D4BF2" w:rsidP="000E5EE0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12.00–12.30</w:t>
            </w:r>
          </w:p>
        </w:tc>
        <w:tc>
          <w:tcPr>
            <w:tcW w:w="4094" w:type="pct"/>
            <w:hideMark/>
          </w:tcPr>
          <w:p w14:paraId="615F4818" w14:textId="2C0E98F7" w:rsidR="00575D49" w:rsidRPr="00CC7B00" w:rsidRDefault="004D4BF2" w:rsidP="00D369A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La structuration de la </w:t>
            </w:r>
            <w:proofErr w:type="spellStart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Gallo-Romania</w:t>
            </w:r>
            <w:proofErr w:type="spellEnd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et le rôle de l</w:t>
            </w:r>
            <w:r w:rsid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'</w:t>
            </w: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analogie dans la morphologie verbale</w:t>
            </w:r>
            <w:r w:rsidR="00994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(</w:t>
            </w:r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Marc-Olivier </w:t>
            </w:r>
            <w:proofErr w:type="spellStart"/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Hinzelin</w:t>
            </w:r>
            <w:proofErr w:type="spellEnd"/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  <w:tr w:rsidR="00700E5E" w:rsidRPr="00FA129E" w14:paraId="6E34745B" w14:textId="77777777" w:rsidTr="009D5CC6">
        <w:trPr>
          <w:trHeight w:val="397"/>
          <w:tblCellSpacing w:w="15" w:type="dxa"/>
        </w:trPr>
        <w:tc>
          <w:tcPr>
            <w:tcW w:w="856" w:type="pct"/>
            <w:tcBorders>
              <w:right w:val="single" w:sz="12" w:space="0" w:color="auto"/>
            </w:tcBorders>
          </w:tcPr>
          <w:p w14:paraId="65A8C9FD" w14:textId="1471038D" w:rsidR="00700E5E" w:rsidRPr="00FA129E" w:rsidRDefault="00700E5E" w:rsidP="000E5EE0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pct"/>
            <w:vAlign w:val="center"/>
          </w:tcPr>
          <w:p w14:paraId="1759E1B4" w14:textId="470EF7E6" w:rsidR="00575D49" w:rsidRPr="00D369A4" w:rsidRDefault="00700E5E" w:rsidP="00D369A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234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Mittagspause – Pause </w:t>
            </w:r>
            <w:proofErr w:type="spellStart"/>
            <w:r w:rsidRPr="002234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4D4BF2" w:rsidRPr="00FA129E" w14:paraId="67A45923" w14:textId="77777777" w:rsidTr="009D5CC6">
        <w:trPr>
          <w:tblCellSpacing w:w="15" w:type="dxa"/>
        </w:trPr>
        <w:tc>
          <w:tcPr>
            <w:tcW w:w="856" w:type="pct"/>
            <w:tcBorders>
              <w:right w:val="single" w:sz="12" w:space="0" w:color="auto"/>
            </w:tcBorders>
            <w:hideMark/>
          </w:tcPr>
          <w:p w14:paraId="6D60A936" w14:textId="77777777" w:rsidR="004D4BF2" w:rsidRPr="00FA129E" w:rsidRDefault="004D4BF2" w:rsidP="000E5EE0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14.00–14.30</w:t>
            </w:r>
          </w:p>
        </w:tc>
        <w:tc>
          <w:tcPr>
            <w:tcW w:w="4094" w:type="pct"/>
            <w:hideMark/>
          </w:tcPr>
          <w:p w14:paraId="30487B06" w14:textId="244906ED" w:rsidR="00575D49" w:rsidRPr="00CC7B00" w:rsidRDefault="00DC737D" w:rsidP="00D369A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Procès de normalisation </w:t>
            </w:r>
            <w:proofErr w:type="gramStart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linguistiques</w:t>
            </w:r>
            <w:r w:rsidR="004056AB"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:</w:t>
            </w:r>
            <w:proofErr w:type="gramEnd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Le monégasque et autres variétés de transition entre l</w:t>
            </w:r>
            <w:r w:rsid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'</w:t>
            </w: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occitan et le </w:t>
            </w:r>
            <w:bookmarkStart w:id="0" w:name="_GoBack"/>
            <w:bookmarkEnd w:id="0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gallo-italique</w:t>
            </w:r>
            <w:r w:rsidR="00994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(</w:t>
            </w:r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Roger Schöntag)</w:t>
            </w:r>
          </w:p>
        </w:tc>
      </w:tr>
      <w:tr w:rsidR="004D4BF2" w:rsidRPr="00FA129E" w14:paraId="4D32D37D" w14:textId="77777777" w:rsidTr="009D5CC6">
        <w:trPr>
          <w:tblCellSpacing w:w="15" w:type="dxa"/>
        </w:trPr>
        <w:tc>
          <w:tcPr>
            <w:tcW w:w="856" w:type="pct"/>
            <w:tcBorders>
              <w:right w:val="single" w:sz="12" w:space="0" w:color="auto"/>
            </w:tcBorders>
            <w:hideMark/>
          </w:tcPr>
          <w:p w14:paraId="26FC8A41" w14:textId="77777777" w:rsidR="004D4BF2" w:rsidRPr="00FA129E" w:rsidRDefault="004D4BF2" w:rsidP="000E5EE0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14.30–15.00</w:t>
            </w:r>
          </w:p>
        </w:tc>
        <w:tc>
          <w:tcPr>
            <w:tcW w:w="4094" w:type="pct"/>
            <w:hideMark/>
          </w:tcPr>
          <w:p w14:paraId="4150A0BA" w14:textId="06938658" w:rsidR="00575D49" w:rsidRPr="00CC7B00" w:rsidRDefault="004D4BF2" w:rsidP="00D369A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Le rhotacisme </w:t>
            </w:r>
            <w:proofErr w:type="gramStart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ligure</w:t>
            </w:r>
            <w:r w:rsidR="004056AB"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:</w:t>
            </w:r>
            <w:proofErr w:type="gramEnd"/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trajectoires d</w:t>
            </w:r>
            <w:r w:rsid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'</w:t>
            </w:r>
            <w:r w:rsidRPr="00FA1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un phénomène en expansion</w:t>
            </w:r>
            <w:r w:rsidR="00994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 xml:space="preserve"> (</w:t>
            </w:r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Dalila </w:t>
            </w:r>
            <w:proofErr w:type="spellStart"/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Dipino</w:t>
            </w:r>
            <w:proofErr w:type="spellEnd"/>
            <w:r w:rsidR="00994BC5" w:rsidRPr="00FA12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  <w:tr w:rsidR="004D4BF2" w:rsidRPr="00FA129E" w14:paraId="2B03C2A2" w14:textId="77777777" w:rsidTr="009D5CC6">
        <w:trPr>
          <w:tblCellSpacing w:w="15" w:type="dxa"/>
        </w:trPr>
        <w:tc>
          <w:tcPr>
            <w:tcW w:w="856" w:type="pct"/>
            <w:tcBorders>
              <w:right w:val="single" w:sz="12" w:space="0" w:color="auto"/>
            </w:tcBorders>
            <w:hideMark/>
          </w:tcPr>
          <w:p w14:paraId="31E84D09" w14:textId="77777777" w:rsidR="00F51FC8" w:rsidRPr="00FA129E" w:rsidRDefault="00F51FC8" w:rsidP="000E5EE0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15.00–15.30</w:t>
            </w:r>
          </w:p>
        </w:tc>
        <w:tc>
          <w:tcPr>
            <w:tcW w:w="4094" w:type="pct"/>
            <w:hideMark/>
          </w:tcPr>
          <w:p w14:paraId="37E017F4" w14:textId="7E283B9E" w:rsidR="00F51FC8" w:rsidRPr="00FA129E" w:rsidRDefault="00700E5E" w:rsidP="00D369A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A12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Conclusions</w:t>
            </w:r>
            <w:proofErr w:type="spellEnd"/>
          </w:p>
        </w:tc>
      </w:tr>
    </w:tbl>
    <w:p w14:paraId="4A4E9645" w14:textId="77777777" w:rsidR="007256CA" w:rsidRPr="00FA129E" w:rsidRDefault="007256CA" w:rsidP="00FA1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56CA" w:rsidRPr="00FA12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C8"/>
    <w:rsid w:val="00081B5D"/>
    <w:rsid w:val="00084509"/>
    <w:rsid w:val="000960ED"/>
    <w:rsid w:val="000E5EE0"/>
    <w:rsid w:val="00112527"/>
    <w:rsid w:val="00162A20"/>
    <w:rsid w:val="0022343E"/>
    <w:rsid w:val="002A35E0"/>
    <w:rsid w:val="002C0721"/>
    <w:rsid w:val="00325CD9"/>
    <w:rsid w:val="004056AB"/>
    <w:rsid w:val="004D4BF2"/>
    <w:rsid w:val="0056010A"/>
    <w:rsid w:val="005612CD"/>
    <w:rsid w:val="00575D49"/>
    <w:rsid w:val="00700E5E"/>
    <w:rsid w:val="007256CA"/>
    <w:rsid w:val="008D3679"/>
    <w:rsid w:val="0092031D"/>
    <w:rsid w:val="00940A19"/>
    <w:rsid w:val="00994BC5"/>
    <w:rsid w:val="009D5CC6"/>
    <w:rsid w:val="009E25C2"/>
    <w:rsid w:val="00A9606C"/>
    <w:rsid w:val="00AF5857"/>
    <w:rsid w:val="00B07E4B"/>
    <w:rsid w:val="00B67DA8"/>
    <w:rsid w:val="00BD20C3"/>
    <w:rsid w:val="00CA048F"/>
    <w:rsid w:val="00CC7B00"/>
    <w:rsid w:val="00D364D8"/>
    <w:rsid w:val="00D369A4"/>
    <w:rsid w:val="00DC737D"/>
    <w:rsid w:val="00E30BC4"/>
    <w:rsid w:val="00E50625"/>
    <w:rsid w:val="00E77234"/>
    <w:rsid w:val="00F51FC8"/>
    <w:rsid w:val="00F716B8"/>
    <w:rsid w:val="00F83B89"/>
    <w:rsid w:val="00FA129E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0D18"/>
  <w15:chartTrackingRefBased/>
  <w15:docId w15:val="{508C1146-87ED-4617-9C4D-0530C04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fr-FR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96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51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51F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960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06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06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0625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06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0625"/>
    <w:rPr>
      <w:b/>
      <w:bCs/>
      <w:sz w:val="20"/>
      <w:szCs w:val="20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62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Koprivanacz, Ildiko</dc:creator>
  <cp:keywords/>
  <dc:description/>
  <cp:lastModifiedBy>Koprivanacz, Ildiko</cp:lastModifiedBy>
  <cp:revision>15</cp:revision>
  <cp:lastPrinted>2024-02-23T09:36:00Z</cp:lastPrinted>
  <dcterms:created xsi:type="dcterms:W3CDTF">2024-05-15T09:24:00Z</dcterms:created>
  <dcterms:modified xsi:type="dcterms:W3CDTF">2024-06-13T08:39:00Z</dcterms:modified>
</cp:coreProperties>
</file>