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B0F" w:rsidRPr="00BF1B0F" w:rsidRDefault="00BF1B0F" w:rsidP="00BF1B0F">
      <w:pPr>
        <w:jc w:val="center"/>
        <w:rPr>
          <w:b/>
          <w:bCs/>
        </w:rPr>
      </w:pPr>
      <w:r w:rsidRPr="00BF1B0F">
        <w:rPr>
          <w:b/>
          <w:bCs/>
        </w:rPr>
        <w:t>11</w:t>
      </w:r>
    </w:p>
    <w:p w:rsidR="00BF1B0F" w:rsidRPr="00BF1B0F" w:rsidRDefault="00BF1B0F" w:rsidP="00BF1B0F">
      <w:pPr>
        <w:jc w:val="center"/>
        <w:rPr>
          <w:b/>
          <w:bCs/>
        </w:rPr>
      </w:pPr>
    </w:p>
    <w:p w:rsidR="00BF1B0F" w:rsidRPr="00BF1B0F" w:rsidRDefault="00BF1B0F" w:rsidP="00BF1B0F">
      <w:pPr>
        <w:jc w:val="center"/>
        <w:rPr>
          <w:b/>
          <w:bCs/>
        </w:rPr>
      </w:pPr>
      <w:proofErr w:type="spellStart"/>
      <w:r w:rsidRPr="00BF1B0F">
        <w:rPr>
          <w:b/>
          <w:bCs/>
          <w:i/>
        </w:rPr>
        <w:t>Les</w:t>
      </w:r>
      <w:proofErr w:type="spellEnd"/>
      <w:r w:rsidRPr="00BF1B0F">
        <w:rPr>
          <w:b/>
          <w:bCs/>
          <w:i/>
        </w:rPr>
        <w:t xml:space="preserve"> </w:t>
      </w:r>
      <w:proofErr w:type="spellStart"/>
      <w:r w:rsidRPr="00BF1B0F">
        <w:rPr>
          <w:b/>
          <w:bCs/>
          <w:i/>
        </w:rPr>
        <w:t>langues</w:t>
      </w:r>
      <w:proofErr w:type="spellEnd"/>
      <w:r w:rsidRPr="00BF1B0F">
        <w:rPr>
          <w:b/>
          <w:bCs/>
          <w:i/>
        </w:rPr>
        <w:t xml:space="preserve"> </w:t>
      </w:r>
      <w:proofErr w:type="spellStart"/>
      <w:r w:rsidRPr="00BF1B0F">
        <w:rPr>
          <w:b/>
          <w:bCs/>
          <w:i/>
        </w:rPr>
        <w:t>d'origine</w:t>
      </w:r>
      <w:proofErr w:type="spellEnd"/>
      <w:r w:rsidRPr="00BF1B0F">
        <w:rPr>
          <w:b/>
          <w:bCs/>
          <w:i/>
        </w:rPr>
        <w:t xml:space="preserve"> </w:t>
      </w:r>
      <w:proofErr w:type="spellStart"/>
      <w:r w:rsidRPr="00BF1B0F">
        <w:rPr>
          <w:b/>
          <w:bCs/>
          <w:i/>
        </w:rPr>
        <w:t>comme</w:t>
      </w:r>
      <w:proofErr w:type="spellEnd"/>
      <w:r w:rsidRPr="00BF1B0F">
        <w:rPr>
          <w:b/>
          <w:bCs/>
          <w:i/>
        </w:rPr>
        <w:t xml:space="preserve"> </w:t>
      </w:r>
      <w:proofErr w:type="spellStart"/>
      <w:r w:rsidRPr="00BF1B0F">
        <w:rPr>
          <w:b/>
          <w:bCs/>
          <w:i/>
        </w:rPr>
        <w:t>atout</w:t>
      </w:r>
      <w:proofErr w:type="spellEnd"/>
      <w:r w:rsidRPr="00BF1B0F">
        <w:rPr>
          <w:b/>
          <w:bCs/>
          <w:i/>
        </w:rPr>
        <w:t xml:space="preserve"> en </w:t>
      </w:r>
      <w:proofErr w:type="spellStart"/>
      <w:r w:rsidRPr="00BF1B0F">
        <w:rPr>
          <w:b/>
          <w:bCs/>
          <w:i/>
        </w:rPr>
        <w:t>classe</w:t>
      </w:r>
      <w:proofErr w:type="spellEnd"/>
      <w:r w:rsidRPr="00BF1B0F">
        <w:rPr>
          <w:b/>
          <w:bCs/>
          <w:i/>
        </w:rPr>
        <w:t xml:space="preserve"> de FLE: </w:t>
      </w:r>
      <w:r w:rsidRPr="00BF1B0F">
        <w:rPr>
          <w:b/>
          <w:bCs/>
        </w:rPr>
        <w:t>Herkunftssprachen im Französischunterricht</w:t>
      </w:r>
    </w:p>
    <w:p w:rsidR="00BF1B0F" w:rsidRPr="00BF1B0F" w:rsidRDefault="00BF1B0F" w:rsidP="00BF1B0F">
      <w:pPr>
        <w:jc w:val="center"/>
        <w:rPr>
          <w:b/>
          <w:bCs/>
        </w:rPr>
      </w:pPr>
    </w:p>
    <w:p w:rsidR="00BF1B0F" w:rsidRPr="00BF1B0F" w:rsidRDefault="00BF1B0F" w:rsidP="00BF1B0F">
      <w:pPr>
        <w:jc w:val="center"/>
        <w:rPr>
          <w:rFonts w:eastAsia="Times New Roman"/>
        </w:rPr>
      </w:pPr>
      <w:r w:rsidRPr="00BF1B0F">
        <w:t>Christian Koch, Corinna Koch</w:t>
      </w:r>
    </w:p>
    <w:p w:rsidR="00FF42D4" w:rsidRPr="00BF1B0F" w:rsidRDefault="00FF42D4" w:rsidP="00BF1B0F">
      <w:pPr>
        <w:rPr>
          <w:b/>
          <w:bCs/>
        </w:rPr>
      </w:pPr>
    </w:p>
    <w:p w:rsidR="00FF42D4" w:rsidRPr="00BF1B0F" w:rsidRDefault="00FF42D4" w:rsidP="00BF1B0F">
      <w:pPr>
        <w:rPr>
          <w:b/>
          <w:bCs/>
        </w:rPr>
      </w:pPr>
      <w:r w:rsidRPr="00BF1B0F">
        <w:rPr>
          <w:b/>
          <w:bCs/>
        </w:rPr>
        <w:t>25. September</w:t>
      </w:r>
    </w:p>
    <w:p w:rsidR="00FF42D4" w:rsidRPr="00BF1B0F" w:rsidRDefault="00FF42D4" w:rsidP="00BF1B0F"/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FF42D4" w:rsidRPr="00BF1B0F" w:rsidTr="0093373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:rsidR="00FF42D4" w:rsidRPr="00BF1B0F" w:rsidRDefault="00FF42D4" w:rsidP="00CC1358">
            <w:r w:rsidRPr="00BF1B0F">
              <w:t>9.00–9.45</w:t>
            </w:r>
          </w:p>
        </w:tc>
        <w:tc>
          <w:tcPr>
            <w:tcW w:w="4106" w:type="pct"/>
            <w:hideMark/>
          </w:tcPr>
          <w:p w:rsidR="00FF42D4" w:rsidRPr="00BF1B0F" w:rsidRDefault="00797A1A" w:rsidP="00CC1358">
            <w:pPr>
              <w:ind w:left="67"/>
            </w:pPr>
            <w:r>
              <w:t xml:space="preserve">Sektionseinführung: </w:t>
            </w:r>
            <w:r w:rsidR="00FF42D4" w:rsidRPr="00BF1B0F">
              <w:t>Forschungsdesiderate zum Einsatz von Herkunftssprachen im Französischunterricht</w:t>
            </w:r>
            <w:r>
              <w:t xml:space="preserve"> </w:t>
            </w:r>
            <w:r w:rsidR="00CC1358">
              <w:t>(</w:t>
            </w:r>
            <w:r w:rsidRPr="00BF1B0F">
              <w:t>Christian Koch</w:t>
            </w:r>
            <w:r>
              <w:t>,</w:t>
            </w:r>
            <w:r w:rsidRPr="00BF1B0F">
              <w:t xml:space="preserve"> Corinna Koch</w:t>
            </w:r>
            <w:r w:rsidR="00CC1358">
              <w:t>)</w:t>
            </w:r>
          </w:p>
        </w:tc>
      </w:tr>
      <w:tr w:rsidR="00FF42D4" w:rsidRPr="00BF1B0F" w:rsidTr="0093373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:rsidR="00FF42D4" w:rsidRPr="00BF1B0F" w:rsidRDefault="00FF42D4" w:rsidP="00CC1358">
            <w:r w:rsidRPr="00BF1B0F">
              <w:t>9.45–10.30</w:t>
            </w:r>
          </w:p>
        </w:tc>
        <w:tc>
          <w:tcPr>
            <w:tcW w:w="4106" w:type="pct"/>
            <w:hideMark/>
          </w:tcPr>
          <w:p w:rsidR="00FF42D4" w:rsidRPr="00BF1B0F" w:rsidRDefault="00FF42D4" w:rsidP="00CC1358">
            <w:pPr>
              <w:ind w:left="67"/>
            </w:pPr>
            <w:r w:rsidRPr="00BF1B0F">
              <w:rPr>
                <w:lang w:val="fr-FR"/>
              </w:rPr>
              <w:t>La question de la langue d'origine des apprenants</w:t>
            </w:r>
            <w:r w:rsidR="00797A1A">
              <w:rPr>
                <w:lang w:val="fr-FR"/>
              </w:rPr>
              <w:t xml:space="preserve"> </w:t>
            </w:r>
            <w:proofErr w:type="gramStart"/>
            <w:r w:rsidR="00797A1A">
              <w:rPr>
                <w:lang w:val="fr-FR"/>
              </w:rPr>
              <w:t xml:space="preserve">et </w:t>
            </w:r>
            <w:r w:rsidRPr="00BF1B0F">
              <w:rPr>
                <w:lang w:val="fr-FR"/>
              </w:rPr>
              <w:t xml:space="preserve"> </w:t>
            </w:r>
            <w:r w:rsidR="00797A1A" w:rsidRPr="00BF1B0F">
              <w:rPr>
                <w:lang w:val="fr-FR"/>
              </w:rPr>
              <w:t>apprenant</w:t>
            </w:r>
            <w:r w:rsidR="00797A1A">
              <w:rPr>
                <w:lang w:val="fr-FR"/>
              </w:rPr>
              <w:t>es</w:t>
            </w:r>
            <w:proofErr w:type="gramEnd"/>
            <w:r w:rsidR="00797A1A">
              <w:rPr>
                <w:lang w:val="fr-FR"/>
              </w:rPr>
              <w:t xml:space="preserve"> </w:t>
            </w:r>
            <w:r w:rsidRPr="00BF1B0F">
              <w:rPr>
                <w:lang w:val="fr-FR"/>
              </w:rPr>
              <w:t xml:space="preserve">au sein de la didactique du plurilinguisme: Quels objectifs? </w:t>
            </w:r>
            <w:r w:rsidRPr="00BF1B0F">
              <w:t xml:space="preserve">Quelle </w:t>
            </w:r>
            <w:proofErr w:type="spellStart"/>
            <w:r w:rsidRPr="00BF1B0F">
              <w:t>crédibilité</w:t>
            </w:r>
            <w:proofErr w:type="spellEnd"/>
            <w:r w:rsidRPr="00BF1B0F">
              <w:t>?</w:t>
            </w:r>
            <w:r w:rsidR="00797A1A">
              <w:t xml:space="preserve"> (</w:t>
            </w:r>
            <w:r w:rsidR="00797A1A" w:rsidRPr="00BF1B0F">
              <w:rPr>
                <w:lang w:val="fr-FR"/>
              </w:rPr>
              <w:t>Michel Candelier)</w:t>
            </w:r>
          </w:p>
        </w:tc>
      </w:tr>
      <w:tr w:rsidR="00FF42D4" w:rsidRPr="00BF1B0F" w:rsidTr="0093373C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FF42D4" w:rsidRPr="00BF1B0F" w:rsidRDefault="00FF42D4" w:rsidP="00CC1358">
            <w:pPr>
              <w:ind w:left="-44"/>
            </w:pPr>
          </w:p>
        </w:tc>
        <w:tc>
          <w:tcPr>
            <w:tcW w:w="4106" w:type="pct"/>
            <w:vAlign w:val="center"/>
          </w:tcPr>
          <w:p w:rsidR="00FF42D4" w:rsidRPr="00797A1A" w:rsidRDefault="00FF42D4" w:rsidP="00CC1358">
            <w:pPr>
              <w:ind w:left="67"/>
              <w:jc w:val="center"/>
              <w:rPr>
                <w:i/>
              </w:rPr>
            </w:pPr>
            <w:r w:rsidRPr="00797A1A">
              <w:rPr>
                <w:i/>
              </w:rPr>
              <w:t xml:space="preserve">Kaffeepause – Pause </w:t>
            </w:r>
            <w:proofErr w:type="spellStart"/>
            <w:r w:rsidRPr="00797A1A">
              <w:rPr>
                <w:i/>
              </w:rPr>
              <w:t>café</w:t>
            </w:r>
            <w:proofErr w:type="spellEnd"/>
          </w:p>
        </w:tc>
      </w:tr>
      <w:tr w:rsidR="00FF42D4" w:rsidRPr="00BF1B0F" w:rsidTr="0093373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:rsidR="00FF42D4" w:rsidRPr="00BF1B0F" w:rsidRDefault="00FF42D4" w:rsidP="00CC1358">
            <w:pPr>
              <w:ind w:left="-44"/>
            </w:pPr>
            <w:r w:rsidRPr="00BF1B0F">
              <w:t>11.00–11.45</w:t>
            </w:r>
          </w:p>
        </w:tc>
        <w:tc>
          <w:tcPr>
            <w:tcW w:w="4106" w:type="pct"/>
            <w:hideMark/>
          </w:tcPr>
          <w:p w:rsidR="00FF42D4" w:rsidRPr="00BF1B0F" w:rsidRDefault="00FF42D4" w:rsidP="00CC1358">
            <w:pPr>
              <w:ind w:left="67"/>
            </w:pPr>
            <w:r w:rsidRPr="00BF1B0F">
              <w:rPr>
                <w:i/>
                <w:iCs/>
              </w:rPr>
              <w:t xml:space="preserve">Observer </w:t>
            </w:r>
            <w:proofErr w:type="spellStart"/>
            <w:r w:rsidRPr="00BF1B0F">
              <w:rPr>
                <w:i/>
                <w:iCs/>
              </w:rPr>
              <w:t>l</w:t>
            </w:r>
            <w:r w:rsidRPr="00BF1B0F">
              <w:rPr>
                <w:i/>
              </w:rPr>
              <w:t>'</w:t>
            </w:r>
            <w:r w:rsidRPr="00BF1B0F">
              <w:rPr>
                <w:i/>
                <w:iCs/>
              </w:rPr>
              <w:t>évolution</w:t>
            </w:r>
            <w:proofErr w:type="spellEnd"/>
            <w:r w:rsidRPr="00BF1B0F">
              <w:rPr>
                <w:i/>
                <w:iCs/>
              </w:rPr>
              <w:t xml:space="preserve"> de </w:t>
            </w:r>
            <w:proofErr w:type="spellStart"/>
            <w:r w:rsidRPr="00BF1B0F">
              <w:rPr>
                <w:i/>
                <w:iCs/>
              </w:rPr>
              <w:t>l</w:t>
            </w:r>
            <w:r w:rsidRPr="00BF1B0F">
              <w:rPr>
                <w:i/>
              </w:rPr>
              <w:t>'</w:t>
            </w:r>
            <w:r w:rsidRPr="00BF1B0F">
              <w:rPr>
                <w:i/>
                <w:iCs/>
              </w:rPr>
              <w:t>interlangue</w:t>
            </w:r>
            <w:proofErr w:type="spellEnd"/>
            <w:r w:rsidRPr="00BF1B0F">
              <w:t>: Konzeptualisierung der Rolle der Herkunftssprachen im Französischerwerb durch Primarlehramtsstudierende</w:t>
            </w:r>
            <w:r w:rsidR="00797A1A">
              <w:t xml:space="preserve"> (</w:t>
            </w:r>
            <w:r w:rsidR="00797A1A" w:rsidRPr="00BF1B0F">
              <w:t xml:space="preserve">Mirjam Egli </w:t>
            </w:r>
            <w:proofErr w:type="spellStart"/>
            <w:r w:rsidR="00797A1A" w:rsidRPr="00BF1B0F">
              <w:t>Cuenat</w:t>
            </w:r>
            <w:proofErr w:type="spellEnd"/>
            <w:r w:rsidR="00797A1A">
              <w:t>)</w:t>
            </w:r>
          </w:p>
        </w:tc>
      </w:tr>
      <w:tr w:rsidR="00FF42D4" w:rsidRPr="00BF1B0F" w:rsidTr="0093373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:rsidR="00FF42D4" w:rsidRPr="00BF1B0F" w:rsidRDefault="00FF42D4" w:rsidP="00CC1358">
            <w:pPr>
              <w:ind w:left="-44"/>
            </w:pPr>
            <w:r w:rsidRPr="00BF1B0F">
              <w:t>11.45–12.30</w:t>
            </w:r>
          </w:p>
        </w:tc>
        <w:tc>
          <w:tcPr>
            <w:tcW w:w="4106" w:type="pct"/>
            <w:hideMark/>
          </w:tcPr>
          <w:p w:rsidR="00FF42D4" w:rsidRPr="00BF1B0F" w:rsidRDefault="00FF42D4" w:rsidP="00CC1358">
            <w:pPr>
              <w:ind w:left="67"/>
            </w:pPr>
            <w:r w:rsidRPr="00BF1B0F">
              <w:t>Herkunftssprachen in Französischlehrwerken deutschsprachiger Länder – Erkenntnisse für die Entwicklung von sprachenübergreifendem Unterrichtsmaterial</w:t>
            </w:r>
            <w:r w:rsidR="00797A1A">
              <w:t xml:space="preserve"> (</w:t>
            </w:r>
            <w:r w:rsidR="00797A1A" w:rsidRPr="00BF1B0F">
              <w:t>Christiane Neveling</w:t>
            </w:r>
            <w:r w:rsidR="00797A1A">
              <w:t xml:space="preserve">, </w:t>
            </w:r>
            <w:r w:rsidR="00797A1A" w:rsidRPr="00BF1B0F">
              <w:t>Anna Schröder-</w:t>
            </w:r>
            <w:proofErr w:type="spellStart"/>
            <w:r w:rsidR="00797A1A" w:rsidRPr="00BF1B0F">
              <w:t>Sura</w:t>
            </w:r>
            <w:proofErr w:type="spellEnd"/>
            <w:r w:rsidR="00797A1A">
              <w:t>)</w:t>
            </w:r>
          </w:p>
        </w:tc>
      </w:tr>
      <w:tr w:rsidR="00FF42D4" w:rsidRPr="00BF1B0F" w:rsidTr="0093373C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FF42D4" w:rsidRPr="00BF1B0F" w:rsidRDefault="00FF42D4" w:rsidP="00CC1358">
            <w:pPr>
              <w:ind w:left="-44"/>
            </w:pPr>
          </w:p>
        </w:tc>
        <w:tc>
          <w:tcPr>
            <w:tcW w:w="4106" w:type="pct"/>
            <w:vAlign w:val="center"/>
          </w:tcPr>
          <w:p w:rsidR="00FF42D4" w:rsidRPr="00797A1A" w:rsidRDefault="00FF42D4" w:rsidP="00CC1358">
            <w:pPr>
              <w:ind w:left="67"/>
              <w:jc w:val="center"/>
              <w:rPr>
                <w:i/>
              </w:rPr>
            </w:pPr>
            <w:r w:rsidRPr="00797A1A">
              <w:rPr>
                <w:i/>
              </w:rPr>
              <w:t xml:space="preserve">Mittagspause – Pause </w:t>
            </w:r>
            <w:proofErr w:type="spellStart"/>
            <w:r w:rsidRPr="00797A1A">
              <w:rPr>
                <w:i/>
              </w:rPr>
              <w:t>déjeuner</w:t>
            </w:r>
            <w:proofErr w:type="spellEnd"/>
          </w:p>
        </w:tc>
      </w:tr>
      <w:tr w:rsidR="00FF42D4" w:rsidRPr="00BF1B0F" w:rsidTr="0093373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:rsidR="00FF42D4" w:rsidRPr="00BF1B0F" w:rsidRDefault="00FF42D4" w:rsidP="00CC1358">
            <w:pPr>
              <w:ind w:left="-44"/>
            </w:pPr>
            <w:r w:rsidRPr="00BF1B0F">
              <w:t>16.00–16.45</w:t>
            </w:r>
          </w:p>
        </w:tc>
        <w:tc>
          <w:tcPr>
            <w:tcW w:w="4106" w:type="pct"/>
            <w:hideMark/>
          </w:tcPr>
          <w:p w:rsidR="00FF42D4" w:rsidRPr="00BF1B0F" w:rsidRDefault="00FF42D4" w:rsidP="00CC1358">
            <w:pPr>
              <w:ind w:left="67"/>
            </w:pPr>
            <w:r w:rsidRPr="00BF1B0F">
              <w:t>Herkunftsbedingte Mehrsprachigkeit im Französischunterricht – Einstellungen und Kompetenzen angehender Lehrkräfte</w:t>
            </w:r>
            <w:r w:rsidR="00033A73">
              <w:t xml:space="preserve"> (</w:t>
            </w:r>
            <w:r w:rsidR="00033A73" w:rsidRPr="00BF1B0F">
              <w:t>Karoline Henriette Heyder)</w:t>
            </w:r>
          </w:p>
        </w:tc>
      </w:tr>
      <w:tr w:rsidR="00FF42D4" w:rsidRPr="00BF1B0F" w:rsidTr="0093373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:rsidR="00FF42D4" w:rsidRPr="00BF1B0F" w:rsidRDefault="00FF42D4" w:rsidP="00CC1358">
            <w:pPr>
              <w:ind w:left="-44"/>
            </w:pPr>
            <w:r w:rsidRPr="00BF1B0F">
              <w:t>16.45–17.30</w:t>
            </w:r>
          </w:p>
        </w:tc>
        <w:tc>
          <w:tcPr>
            <w:tcW w:w="4106" w:type="pct"/>
            <w:hideMark/>
          </w:tcPr>
          <w:p w:rsidR="00FF42D4" w:rsidRPr="00BF1B0F" w:rsidRDefault="00033A73" w:rsidP="00CC1358">
            <w:pPr>
              <w:ind w:left="67"/>
            </w:pPr>
            <w:r>
              <w:t>"</w:t>
            </w:r>
            <w:r w:rsidR="00FF42D4" w:rsidRPr="00BF1B0F">
              <w:t>ich weiß von einer, die ähm Türkisch noch spricht, aber da- also da habe ich halt leider keinen Bezug zu und kann das nicht so richtig nutzen"</w:t>
            </w:r>
            <w:bookmarkStart w:id="0" w:name="_Hlk160425941"/>
            <w:r w:rsidR="00CC1358">
              <w:t xml:space="preserve">: </w:t>
            </w:r>
            <w:r w:rsidR="00FF42D4" w:rsidRPr="00BF1B0F">
              <w:t>Prestigeärmere Herkunftssprachen aufgreifen und anerkennen</w:t>
            </w:r>
            <w:bookmarkEnd w:id="0"/>
            <w:r>
              <w:t xml:space="preserve"> (</w:t>
            </w:r>
            <w:r w:rsidRPr="00BF1B0F">
              <w:t>Patricia Louise Morris)</w:t>
            </w:r>
          </w:p>
        </w:tc>
      </w:tr>
    </w:tbl>
    <w:p w:rsidR="00FF42D4" w:rsidRPr="00BF1B0F" w:rsidRDefault="00FF42D4" w:rsidP="00BF1B0F"/>
    <w:p w:rsidR="00FF42D4" w:rsidRPr="00BF1B0F" w:rsidRDefault="00FF42D4" w:rsidP="00BF1B0F">
      <w:pPr>
        <w:rPr>
          <w:b/>
        </w:rPr>
      </w:pPr>
      <w:r w:rsidRPr="00BF1B0F">
        <w:rPr>
          <w:b/>
        </w:rPr>
        <w:t>26. September</w:t>
      </w:r>
    </w:p>
    <w:p w:rsidR="00FF42D4" w:rsidRPr="00BF1B0F" w:rsidRDefault="00FF42D4" w:rsidP="00BF1B0F"/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FF42D4" w:rsidRPr="00BF1B0F" w:rsidTr="0093373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:rsidR="00FF42D4" w:rsidRPr="00BF1B0F" w:rsidRDefault="00FF42D4" w:rsidP="00BF1B0F">
            <w:r w:rsidRPr="00BF1B0F">
              <w:t>9.00–9.45</w:t>
            </w:r>
          </w:p>
        </w:tc>
        <w:tc>
          <w:tcPr>
            <w:tcW w:w="4106" w:type="pct"/>
            <w:hideMark/>
          </w:tcPr>
          <w:p w:rsidR="00FF42D4" w:rsidRPr="00BF1B0F" w:rsidRDefault="00FF42D4" w:rsidP="0093373C">
            <w:pPr>
              <w:ind w:left="67"/>
            </w:pPr>
            <w:r w:rsidRPr="00BF1B0F">
              <w:t>Ukrainisch im Französischunterricht. Annäherungen an eine akut relevante Herkunftssprache</w:t>
            </w:r>
            <w:r w:rsidR="00033A73">
              <w:t xml:space="preserve"> (</w:t>
            </w:r>
            <w:r w:rsidR="00033A73" w:rsidRPr="00BF1B0F">
              <w:t>Christian Koch)</w:t>
            </w:r>
          </w:p>
        </w:tc>
      </w:tr>
      <w:tr w:rsidR="00FF42D4" w:rsidRPr="00BF1B0F" w:rsidTr="0093373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:rsidR="00FF42D4" w:rsidRPr="00BF1B0F" w:rsidRDefault="00FF42D4" w:rsidP="00BF1B0F">
            <w:r w:rsidRPr="00BF1B0F">
              <w:t>9.45–10.30</w:t>
            </w:r>
          </w:p>
        </w:tc>
        <w:tc>
          <w:tcPr>
            <w:tcW w:w="4106" w:type="pct"/>
            <w:hideMark/>
          </w:tcPr>
          <w:p w:rsidR="00FF42D4" w:rsidRPr="00BF1B0F" w:rsidRDefault="00FF42D4" w:rsidP="0093373C">
            <w:pPr>
              <w:ind w:left="67"/>
              <w:rPr>
                <w:rFonts w:eastAsia="Times New Roman"/>
              </w:rPr>
            </w:pPr>
            <w:r w:rsidRPr="00BF1B0F">
              <w:t>Sprachenvergleichende Steckbriefe für angehende und praktizierende Französischlehrkräfte zur unterrichtlichen Integration von Herkunftssprachen am Beispiel des Polnischen und Türkischen</w:t>
            </w:r>
            <w:r w:rsidR="00191BED">
              <w:t xml:space="preserve"> </w:t>
            </w:r>
            <w:r w:rsidR="00191BED">
              <w:rPr>
                <w:rFonts w:eastAsia="Times New Roman"/>
              </w:rPr>
              <w:t>(</w:t>
            </w:r>
            <w:r w:rsidR="00191BED" w:rsidRPr="00BF1B0F">
              <w:rPr>
                <w:rFonts w:eastAsia="Times New Roman"/>
              </w:rPr>
              <w:t>Svenja Haberland)</w:t>
            </w:r>
          </w:p>
        </w:tc>
      </w:tr>
      <w:tr w:rsidR="00FF42D4" w:rsidRPr="00BF1B0F" w:rsidTr="0093373C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FF42D4" w:rsidRPr="00BF1B0F" w:rsidRDefault="00FF42D4" w:rsidP="00BF1B0F"/>
        </w:tc>
        <w:tc>
          <w:tcPr>
            <w:tcW w:w="4106" w:type="pct"/>
            <w:vAlign w:val="center"/>
          </w:tcPr>
          <w:p w:rsidR="00FF42D4" w:rsidRPr="00191BED" w:rsidRDefault="00FF42D4" w:rsidP="0093373C">
            <w:pPr>
              <w:ind w:left="67"/>
              <w:jc w:val="center"/>
              <w:rPr>
                <w:i/>
              </w:rPr>
            </w:pPr>
            <w:r w:rsidRPr="00191BED">
              <w:rPr>
                <w:i/>
              </w:rPr>
              <w:t xml:space="preserve">Kaffeepause – Pause </w:t>
            </w:r>
            <w:proofErr w:type="spellStart"/>
            <w:r w:rsidRPr="00191BED">
              <w:rPr>
                <w:i/>
              </w:rPr>
              <w:t>café</w:t>
            </w:r>
            <w:proofErr w:type="spellEnd"/>
          </w:p>
        </w:tc>
      </w:tr>
      <w:tr w:rsidR="00FF42D4" w:rsidRPr="00BF1B0F" w:rsidTr="0093373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:rsidR="00FF42D4" w:rsidRPr="00BF1B0F" w:rsidRDefault="00FF42D4" w:rsidP="00BF1B0F">
            <w:r w:rsidRPr="00BF1B0F">
              <w:t>11.00–11.45</w:t>
            </w:r>
          </w:p>
        </w:tc>
        <w:tc>
          <w:tcPr>
            <w:tcW w:w="4106" w:type="pct"/>
            <w:hideMark/>
          </w:tcPr>
          <w:p w:rsidR="00FF42D4" w:rsidRPr="00BF1B0F" w:rsidRDefault="00FF42D4" w:rsidP="0093373C">
            <w:pPr>
              <w:ind w:left="67"/>
            </w:pPr>
            <w:r w:rsidRPr="00BF1B0F">
              <w:t xml:space="preserve">"Weil die Schüler damit ja auch ein bisschen was über sich selbst preisgeben sozusagen": Das </w:t>
            </w:r>
            <w:proofErr w:type="spellStart"/>
            <w:r w:rsidRPr="00BF1B0F">
              <w:t>unausgeschöpfte</w:t>
            </w:r>
            <w:proofErr w:type="spellEnd"/>
            <w:r w:rsidRPr="00BF1B0F">
              <w:t xml:space="preserve"> kognitive Potential der Herkunftssprachen im Französischunterricht</w:t>
            </w:r>
            <w:r w:rsidR="00191BED">
              <w:t xml:space="preserve"> (</w:t>
            </w:r>
            <w:r w:rsidR="00191BED" w:rsidRPr="00BF1B0F">
              <w:t>Lisa Marie Brinkmann</w:t>
            </w:r>
            <w:r w:rsidR="00191BED">
              <w:t xml:space="preserve">, </w:t>
            </w:r>
            <w:proofErr w:type="spellStart"/>
            <w:r w:rsidR="00191BED" w:rsidRPr="00BF1B0F">
              <w:t>Sílvia</w:t>
            </w:r>
            <w:proofErr w:type="spellEnd"/>
            <w:r w:rsidR="00191BED" w:rsidRPr="00BF1B0F">
              <w:t xml:space="preserve"> Melo-Pfeifer)</w:t>
            </w:r>
          </w:p>
        </w:tc>
      </w:tr>
      <w:tr w:rsidR="00FF42D4" w:rsidRPr="00BF1B0F" w:rsidTr="0093373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:rsidR="00FF42D4" w:rsidRPr="00BF1B0F" w:rsidRDefault="00FF42D4" w:rsidP="00BF1B0F">
            <w:r w:rsidRPr="00BF1B0F">
              <w:t>11.45–12.30</w:t>
            </w:r>
          </w:p>
        </w:tc>
        <w:tc>
          <w:tcPr>
            <w:tcW w:w="4106" w:type="pct"/>
            <w:hideMark/>
          </w:tcPr>
          <w:p w:rsidR="00FF42D4" w:rsidRPr="00BF1B0F" w:rsidRDefault="00FF42D4" w:rsidP="0093373C">
            <w:pPr>
              <w:ind w:left="67"/>
            </w:pPr>
            <w:r w:rsidRPr="00BF1B0F">
              <w:t>Herkunftsbedingte Mehrsprachigkeit im Französischunterricht: Die Professionalisierung angehender Fremdsprachenlehrkräfte im Spiegel des universitären Ausbildungsangebots</w:t>
            </w:r>
            <w:r w:rsidR="00191BED">
              <w:t xml:space="preserve"> (</w:t>
            </w:r>
            <w:r w:rsidR="00191BED" w:rsidRPr="00BF1B0F">
              <w:t>Amina Kropp)</w:t>
            </w:r>
          </w:p>
        </w:tc>
      </w:tr>
      <w:tr w:rsidR="00FF42D4" w:rsidRPr="00BF1B0F" w:rsidTr="0093373C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FF42D4" w:rsidRPr="00BF1B0F" w:rsidRDefault="00FF42D4" w:rsidP="00BF1B0F"/>
        </w:tc>
        <w:tc>
          <w:tcPr>
            <w:tcW w:w="4106" w:type="pct"/>
            <w:vAlign w:val="center"/>
          </w:tcPr>
          <w:p w:rsidR="00FF42D4" w:rsidRPr="00191BED" w:rsidRDefault="00FF42D4" w:rsidP="0093373C">
            <w:pPr>
              <w:ind w:left="67"/>
              <w:jc w:val="center"/>
              <w:rPr>
                <w:i/>
              </w:rPr>
            </w:pPr>
            <w:r w:rsidRPr="00191BED">
              <w:rPr>
                <w:i/>
              </w:rPr>
              <w:t xml:space="preserve">Mittagspause – Pause </w:t>
            </w:r>
            <w:proofErr w:type="spellStart"/>
            <w:r w:rsidRPr="00191BED">
              <w:rPr>
                <w:i/>
              </w:rPr>
              <w:t>déjeuner</w:t>
            </w:r>
            <w:proofErr w:type="spellEnd"/>
          </w:p>
        </w:tc>
      </w:tr>
      <w:tr w:rsidR="00FF42D4" w:rsidRPr="00BF1B0F" w:rsidTr="0093373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:rsidR="00FF42D4" w:rsidRPr="00BF1B0F" w:rsidRDefault="00FF42D4" w:rsidP="00BF1B0F">
            <w:r w:rsidRPr="00BF1B0F">
              <w:lastRenderedPageBreak/>
              <w:t>16.00–16.45</w:t>
            </w:r>
          </w:p>
        </w:tc>
        <w:tc>
          <w:tcPr>
            <w:tcW w:w="4106" w:type="pct"/>
          </w:tcPr>
          <w:p w:rsidR="00FF42D4" w:rsidRPr="00BF1B0F" w:rsidRDefault="00FF42D4" w:rsidP="0093373C">
            <w:pPr>
              <w:ind w:left="67"/>
            </w:pPr>
            <w:r w:rsidRPr="00BF1B0F">
              <w:t xml:space="preserve">Die Herkunftssprache Polnisch im Französischunterricht: Ein Vorschlag für sprachlich-kulturelle Arbeit mit dem Film </w:t>
            </w:r>
            <w:r w:rsidRPr="00BF1B0F">
              <w:rPr>
                <w:i/>
              </w:rPr>
              <w:t>Cold War – Breitengrad der Liebe</w:t>
            </w:r>
            <w:r w:rsidRPr="00BF1B0F">
              <w:t xml:space="preserve"> als Förderungsinitiative von Mehrsprachigkeit und </w:t>
            </w:r>
            <w:proofErr w:type="spellStart"/>
            <w:r w:rsidRPr="00BF1B0F">
              <w:t>Mehrkulturalität</w:t>
            </w:r>
            <w:proofErr w:type="spellEnd"/>
            <w:r w:rsidR="00191BED">
              <w:t xml:space="preserve"> (</w:t>
            </w:r>
            <w:r w:rsidR="00191BED" w:rsidRPr="00BF1B0F">
              <w:t>Marta Maria Röder)</w:t>
            </w:r>
          </w:p>
        </w:tc>
      </w:tr>
      <w:tr w:rsidR="00FF42D4" w:rsidRPr="00BF1B0F" w:rsidTr="0093373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:rsidR="00FF42D4" w:rsidRPr="00BF1B0F" w:rsidRDefault="00FF42D4" w:rsidP="00BF1B0F">
            <w:r w:rsidRPr="00BF1B0F">
              <w:t>16.45–17.30</w:t>
            </w:r>
          </w:p>
        </w:tc>
        <w:tc>
          <w:tcPr>
            <w:tcW w:w="4106" w:type="pct"/>
          </w:tcPr>
          <w:p w:rsidR="00FF42D4" w:rsidRPr="00BF1B0F" w:rsidRDefault="00FF42D4" w:rsidP="0093373C">
            <w:pPr>
              <w:ind w:left="67"/>
            </w:pPr>
            <w:proofErr w:type="spellStart"/>
            <w:r w:rsidRPr="00BF1B0F">
              <w:rPr>
                <w:i/>
              </w:rPr>
              <w:t>Éveil</w:t>
            </w:r>
            <w:proofErr w:type="spellEnd"/>
            <w:r w:rsidRPr="00BF1B0F">
              <w:rPr>
                <w:i/>
              </w:rPr>
              <w:t xml:space="preserve"> </w:t>
            </w:r>
            <w:proofErr w:type="spellStart"/>
            <w:r w:rsidRPr="00BF1B0F">
              <w:rPr>
                <w:i/>
              </w:rPr>
              <w:t>aux</w:t>
            </w:r>
            <w:proofErr w:type="spellEnd"/>
            <w:r w:rsidRPr="00BF1B0F">
              <w:rPr>
                <w:i/>
              </w:rPr>
              <w:t xml:space="preserve"> </w:t>
            </w:r>
            <w:proofErr w:type="spellStart"/>
            <w:r w:rsidRPr="00BF1B0F">
              <w:rPr>
                <w:i/>
              </w:rPr>
              <w:t>langues</w:t>
            </w:r>
            <w:proofErr w:type="spellEnd"/>
            <w:r w:rsidRPr="00BF1B0F">
              <w:rPr>
                <w:i/>
              </w:rPr>
              <w:t xml:space="preserve"> </w:t>
            </w:r>
            <w:proofErr w:type="spellStart"/>
            <w:r w:rsidRPr="00BF1B0F">
              <w:rPr>
                <w:i/>
              </w:rPr>
              <w:t>d'origine</w:t>
            </w:r>
            <w:proofErr w:type="spellEnd"/>
            <w:r w:rsidRPr="00BF1B0F">
              <w:t>: Mit virtuellen Stadtspaziergängen und Escape Rooms Herkunftssprachen spielerisch entdecken und für Sprachenvielfalt sensibilisieren</w:t>
            </w:r>
            <w:r w:rsidR="00191BED">
              <w:t xml:space="preserve"> (</w:t>
            </w:r>
            <w:r w:rsidR="00191BED" w:rsidRPr="00BF1B0F">
              <w:t xml:space="preserve">Lukas </w:t>
            </w:r>
            <w:proofErr w:type="spellStart"/>
            <w:r w:rsidR="00191BED" w:rsidRPr="00BF1B0F">
              <w:t>Eibensteiner</w:t>
            </w:r>
            <w:proofErr w:type="spellEnd"/>
            <w:r w:rsidR="00191BED">
              <w:t>,</w:t>
            </w:r>
            <w:r w:rsidR="00191BED" w:rsidRPr="00BF1B0F">
              <w:t xml:space="preserve"> Philipp Förster)</w:t>
            </w:r>
          </w:p>
        </w:tc>
      </w:tr>
    </w:tbl>
    <w:p w:rsidR="007256CA" w:rsidRPr="00BF1B0F" w:rsidRDefault="007256CA" w:rsidP="00BF1B0F">
      <w:bookmarkStart w:id="1" w:name="_GoBack"/>
      <w:bookmarkEnd w:id="1"/>
    </w:p>
    <w:sectPr w:rsidR="007256CA" w:rsidRPr="00BF1B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D4"/>
    <w:rsid w:val="00033A73"/>
    <w:rsid w:val="00191BED"/>
    <w:rsid w:val="007256CA"/>
    <w:rsid w:val="00797A1A"/>
    <w:rsid w:val="0093373C"/>
    <w:rsid w:val="00BF1B0F"/>
    <w:rsid w:val="00CC1358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DB21"/>
  <w15:chartTrackingRefBased/>
  <w15:docId w15:val="{308C894D-5527-43C0-B6DD-32B343B0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42D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Koprivanacz, Ildiko</dc:creator>
  <cp:keywords/>
  <dc:description/>
  <cp:lastModifiedBy>Koprivanacz, Ildiko</cp:lastModifiedBy>
  <cp:revision>4</cp:revision>
  <dcterms:created xsi:type="dcterms:W3CDTF">2024-04-26T08:58:00Z</dcterms:created>
  <dcterms:modified xsi:type="dcterms:W3CDTF">2024-06-13T09:40:00Z</dcterms:modified>
</cp:coreProperties>
</file>