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79C41" w14:textId="32884001" w:rsidR="00F96FF2" w:rsidRDefault="00F96FF2" w:rsidP="00F96FF2">
      <w:pPr>
        <w:spacing w:after="0" w:line="240" w:lineRule="auto"/>
        <w:jc w:val="center"/>
        <w:rPr>
          <w:rFonts w:ascii="Times New Roman" w:eastAsiaTheme="majorEastAsia" w:hAnsi="Times New Roman" w:cs="Times New Roman"/>
          <w:b/>
          <w:bCs/>
          <w:sz w:val="24"/>
          <w:szCs w:val="24"/>
          <w:lang w:val="fr-FR" w:eastAsia="de-DE"/>
        </w:rPr>
      </w:pPr>
      <w:r w:rsidRPr="00F96FF2">
        <w:rPr>
          <w:rFonts w:ascii="Times New Roman" w:eastAsiaTheme="majorEastAsia" w:hAnsi="Times New Roman" w:cs="Times New Roman"/>
          <w:b/>
          <w:bCs/>
          <w:sz w:val="24"/>
          <w:szCs w:val="24"/>
          <w:lang w:val="fr-FR" w:eastAsia="de-DE"/>
        </w:rPr>
        <w:t>8</w:t>
      </w:r>
    </w:p>
    <w:p w14:paraId="300C3677" w14:textId="77777777" w:rsidR="00CF4E5B" w:rsidRPr="00F96FF2" w:rsidRDefault="00CF4E5B" w:rsidP="00F96FF2">
      <w:pPr>
        <w:spacing w:after="0" w:line="240" w:lineRule="auto"/>
        <w:jc w:val="center"/>
        <w:rPr>
          <w:rFonts w:ascii="Times New Roman" w:eastAsiaTheme="majorEastAsia" w:hAnsi="Times New Roman" w:cs="Times New Roman"/>
          <w:b/>
          <w:bCs/>
          <w:sz w:val="24"/>
          <w:szCs w:val="24"/>
          <w:lang w:val="fr-FR" w:eastAsia="de-DE"/>
        </w:rPr>
      </w:pPr>
    </w:p>
    <w:p w14:paraId="6B23EBE3" w14:textId="06AE6243" w:rsidR="00232DEF" w:rsidRDefault="00F96FF2" w:rsidP="00F96FF2">
      <w:pPr>
        <w:spacing w:after="0" w:line="240" w:lineRule="auto"/>
        <w:jc w:val="center"/>
        <w:rPr>
          <w:rFonts w:ascii="Times New Roman" w:eastAsiaTheme="majorEastAsia" w:hAnsi="Times New Roman" w:cs="Times New Roman"/>
          <w:b/>
          <w:bCs/>
          <w:sz w:val="24"/>
          <w:szCs w:val="24"/>
          <w:lang w:val="fr-FR" w:eastAsia="de-DE"/>
        </w:rPr>
      </w:pPr>
      <w:r w:rsidRPr="00F96FF2">
        <w:rPr>
          <w:rFonts w:ascii="Times New Roman" w:eastAsiaTheme="majorEastAsia" w:hAnsi="Times New Roman" w:cs="Times New Roman"/>
          <w:b/>
          <w:bCs/>
          <w:sz w:val="24"/>
          <w:szCs w:val="24"/>
          <w:lang w:val="fr-FR" w:eastAsia="de-DE"/>
        </w:rPr>
        <w:t>"Je suis right fier".</w:t>
      </w:r>
    </w:p>
    <w:p w14:paraId="4EB9FC6B" w14:textId="23A424C9" w:rsidR="00F96FF2" w:rsidRDefault="00F96FF2" w:rsidP="00F96FF2">
      <w:pPr>
        <w:spacing w:after="0" w:line="240" w:lineRule="auto"/>
        <w:jc w:val="center"/>
        <w:rPr>
          <w:rFonts w:ascii="Times New Roman" w:eastAsiaTheme="majorEastAsia" w:hAnsi="Times New Roman" w:cs="Times New Roman"/>
          <w:b/>
          <w:bCs/>
          <w:sz w:val="24"/>
          <w:szCs w:val="24"/>
          <w:lang w:val="fr-FR" w:eastAsia="de-DE"/>
        </w:rPr>
      </w:pPr>
      <w:r w:rsidRPr="00F96FF2">
        <w:rPr>
          <w:rFonts w:ascii="Times New Roman" w:eastAsiaTheme="majorEastAsia" w:hAnsi="Times New Roman" w:cs="Times New Roman"/>
          <w:b/>
          <w:bCs/>
          <w:sz w:val="24"/>
          <w:szCs w:val="24"/>
          <w:lang w:val="fr-FR" w:eastAsia="de-DE"/>
        </w:rPr>
        <w:t>Approches de la linguistique du discours pour l'analyse de la négociation discursive des normes linguistiques</w:t>
      </w:r>
    </w:p>
    <w:p w14:paraId="442882F4" w14:textId="5F922D60" w:rsidR="00F96FF2" w:rsidRDefault="00F96FF2" w:rsidP="00F96FF2">
      <w:pPr>
        <w:spacing w:after="0" w:line="240" w:lineRule="auto"/>
        <w:jc w:val="center"/>
        <w:rPr>
          <w:rFonts w:ascii="Times New Roman" w:eastAsiaTheme="majorEastAsia" w:hAnsi="Times New Roman" w:cs="Times New Roman"/>
          <w:b/>
          <w:bCs/>
          <w:sz w:val="24"/>
          <w:szCs w:val="24"/>
          <w:lang w:eastAsia="de-DE"/>
        </w:rPr>
      </w:pPr>
      <w:r w:rsidRPr="00F96FF2">
        <w:rPr>
          <w:rFonts w:ascii="Times New Roman" w:eastAsiaTheme="majorEastAsia" w:hAnsi="Times New Roman" w:cs="Times New Roman"/>
          <w:b/>
          <w:bCs/>
          <w:sz w:val="24"/>
          <w:szCs w:val="24"/>
          <w:lang w:eastAsia="de-DE"/>
        </w:rPr>
        <w:t xml:space="preserve">Diskurslinguistische Ansätze zur Analyse der diskursiven Aushandlung sprachlicher Normen </w:t>
      </w:r>
    </w:p>
    <w:p w14:paraId="05E393EB" w14:textId="77777777" w:rsidR="00CF4E5B" w:rsidRPr="009F5900" w:rsidRDefault="00CF4E5B" w:rsidP="00F96FF2">
      <w:pPr>
        <w:spacing w:after="0" w:line="240" w:lineRule="auto"/>
        <w:jc w:val="center"/>
        <w:rPr>
          <w:rFonts w:ascii="Times New Roman" w:eastAsia="Times New Roman" w:hAnsi="Times New Roman" w:cs="Times New Roman"/>
          <w:b/>
          <w:bCs/>
          <w:sz w:val="24"/>
          <w:szCs w:val="24"/>
          <w:lang w:eastAsia="de-DE"/>
        </w:rPr>
      </w:pPr>
    </w:p>
    <w:p w14:paraId="23455600" w14:textId="2156F299" w:rsidR="00F96FF2" w:rsidRPr="00232DEF" w:rsidRDefault="00F96FF2" w:rsidP="00F96FF2">
      <w:pPr>
        <w:spacing w:after="0" w:line="240" w:lineRule="auto"/>
        <w:jc w:val="center"/>
        <w:rPr>
          <w:rFonts w:ascii="Times New Roman" w:eastAsia="Times New Roman" w:hAnsi="Times New Roman" w:cs="Times New Roman"/>
          <w:bCs/>
          <w:sz w:val="24"/>
          <w:szCs w:val="24"/>
          <w:lang w:eastAsia="de-DE"/>
        </w:rPr>
      </w:pPr>
      <w:r w:rsidRPr="00F96FF2">
        <w:rPr>
          <w:rFonts w:ascii="Times New Roman" w:eastAsiaTheme="majorEastAsia" w:hAnsi="Times New Roman" w:cs="Times New Roman"/>
          <w:bCs/>
          <w:sz w:val="24"/>
          <w:szCs w:val="24"/>
          <w:lang w:eastAsia="de-DE"/>
        </w:rPr>
        <w:t>Benjamin Peter, Verena Weiland</w:t>
      </w:r>
    </w:p>
    <w:p w14:paraId="3ACFBE08" w14:textId="7D2231FE" w:rsidR="00F96FF2" w:rsidRPr="00232DEF" w:rsidRDefault="00F96FF2" w:rsidP="00F96FF2">
      <w:pPr>
        <w:pStyle w:val="Titel"/>
        <w:spacing w:before="0" w:after="0"/>
        <w:jc w:val="both"/>
        <w:rPr>
          <w:rFonts w:ascii="Times New Roman" w:hAnsi="Times New Roman" w:cs="Times New Roman"/>
          <w:sz w:val="24"/>
          <w:szCs w:val="24"/>
        </w:rPr>
      </w:pPr>
    </w:p>
    <w:p w14:paraId="23E4C8F3" w14:textId="77777777" w:rsidR="00F96FF2" w:rsidRPr="00232DEF" w:rsidRDefault="00F96FF2" w:rsidP="00F96FF2">
      <w:pPr>
        <w:pStyle w:val="Titel"/>
        <w:spacing w:before="0" w:after="0"/>
        <w:jc w:val="both"/>
        <w:rPr>
          <w:rFonts w:ascii="Times New Roman" w:hAnsi="Times New Roman" w:cs="Times New Roman"/>
          <w:sz w:val="24"/>
          <w:szCs w:val="24"/>
        </w:rPr>
      </w:pPr>
    </w:p>
    <w:p w14:paraId="1B34AEAD" w14:textId="7D72DE86" w:rsidR="00C678BA" w:rsidRPr="00232DEF" w:rsidRDefault="00C678BA" w:rsidP="00F96FF2">
      <w:pPr>
        <w:pStyle w:val="Titel"/>
        <w:spacing w:before="0" w:after="0"/>
        <w:jc w:val="both"/>
        <w:rPr>
          <w:rFonts w:ascii="Times New Roman" w:hAnsi="Times New Roman" w:cs="Times New Roman"/>
          <w:sz w:val="24"/>
          <w:szCs w:val="24"/>
        </w:rPr>
      </w:pPr>
      <w:r w:rsidRPr="00232DEF">
        <w:rPr>
          <w:rFonts w:ascii="Times New Roman" w:hAnsi="Times New Roman" w:cs="Times New Roman"/>
          <w:sz w:val="24"/>
          <w:szCs w:val="24"/>
        </w:rPr>
        <w:t xml:space="preserve">Elmar Eggert (Kiel) </w:t>
      </w:r>
    </w:p>
    <w:p w14:paraId="4F1DD0DA" w14:textId="77777777" w:rsidR="00C678BA" w:rsidRPr="00232DEF" w:rsidRDefault="00C678BA" w:rsidP="00F96FF2">
      <w:pPr>
        <w:pStyle w:val="Courriel"/>
        <w:spacing w:before="0" w:after="0"/>
        <w:jc w:val="both"/>
        <w:rPr>
          <w:rStyle w:val="Hyperlink"/>
          <w:rFonts w:ascii="Times New Roman" w:hAnsi="Times New Roman" w:cs="Times New Roman"/>
          <w:sz w:val="24"/>
          <w:szCs w:val="24"/>
        </w:rPr>
      </w:pPr>
      <w:r w:rsidRPr="00232DEF">
        <w:rPr>
          <w:rStyle w:val="Hyperlink"/>
          <w:rFonts w:ascii="Times New Roman" w:hAnsi="Times New Roman" w:cs="Times New Roman"/>
          <w:sz w:val="24"/>
          <w:szCs w:val="24"/>
        </w:rPr>
        <w:t>elmar.eggert@romanistik.uni-kiel.de</w:t>
      </w:r>
    </w:p>
    <w:p w14:paraId="45E22944" w14:textId="77777777" w:rsidR="00C678BA" w:rsidRPr="00F96FF2" w:rsidRDefault="00C678BA" w:rsidP="00F96FF2">
      <w:pPr>
        <w:pStyle w:val="Titel"/>
        <w:spacing w:before="0" w:after="0"/>
        <w:jc w:val="both"/>
        <w:rPr>
          <w:rFonts w:ascii="Times New Roman" w:hAnsi="Times New Roman" w:cs="Times New Roman"/>
          <w:sz w:val="24"/>
          <w:szCs w:val="24"/>
          <w:lang w:val="fr-FR"/>
        </w:rPr>
      </w:pPr>
      <w:r w:rsidRPr="00F96FF2">
        <w:rPr>
          <w:rFonts w:ascii="Times New Roman" w:hAnsi="Times New Roman" w:cs="Times New Roman"/>
          <w:sz w:val="24"/>
          <w:szCs w:val="24"/>
          <w:lang w:val="fr-FR"/>
        </w:rPr>
        <w:t>Comment analyser les discours sur la langue de manière contrastive</w:t>
      </w:r>
    </w:p>
    <w:p w14:paraId="1055E907" w14:textId="77777777" w:rsidR="00C678BA" w:rsidRPr="00F96FF2" w:rsidRDefault="00C678BA" w:rsidP="00F96FF2">
      <w:pPr>
        <w:spacing w:after="0" w:line="240" w:lineRule="auto"/>
        <w:rPr>
          <w:rFonts w:ascii="Times New Roman" w:hAnsi="Times New Roman" w:cs="Times New Roman"/>
          <w:sz w:val="24"/>
          <w:szCs w:val="24"/>
          <w:lang w:val="fr-FR"/>
        </w:rPr>
      </w:pPr>
    </w:p>
    <w:p w14:paraId="4AD9646B" w14:textId="28CDA56B" w:rsidR="00C678BA" w:rsidRPr="00F96FF2" w:rsidRDefault="00C678BA" w:rsidP="00F96FF2">
      <w:pPr>
        <w:spacing w:after="0" w:line="240" w:lineRule="auto"/>
        <w:rPr>
          <w:rFonts w:ascii="Times New Roman" w:hAnsi="Times New Roman" w:cs="Times New Roman"/>
          <w:sz w:val="24"/>
          <w:szCs w:val="24"/>
          <w:lang w:val="fr-FR"/>
        </w:rPr>
      </w:pPr>
      <w:r w:rsidRPr="00F96FF2">
        <w:rPr>
          <w:rFonts w:ascii="Times New Roman" w:hAnsi="Times New Roman" w:cs="Times New Roman"/>
          <w:sz w:val="24"/>
          <w:szCs w:val="24"/>
          <w:lang w:val="fr-FR"/>
        </w:rPr>
        <w:t>La linguistique du discours a déjà suscité plusieurs études pertinentes sur des sujets controversés tels que la position de la femme ou le racisme. Lorsque l</w:t>
      </w:r>
      <w:r w:rsidR="00791AD8"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objet du discours concerne le langage lui-même, la complexité est accrue, car le discours, tout comme l</w:t>
      </w:r>
      <w:r w:rsidR="00791AD8"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objet dont il traite, implique la langue. De nombreux locuteurs participent activement à ces discussions sur le langage et proposent de nouvelles idées sur les normes linguistiques actuelles, qui ne sont plus exclusivement déterminées par les institutions. Avec l</w:t>
      </w:r>
      <w:r w:rsidR="00791AD8"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élargissement de la perception d</w:t>
      </w:r>
      <w:r w:rsidR="00010D29"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une grande diversité de formes linguistiques, facilitée par les médias et les réseaux sociaux en ligne, les évaluations des énoncés langagiers évoluent, et les débats sur les normes linguistiques s</w:t>
      </w:r>
      <w:r w:rsidR="00791AD8"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étendent au-delà des frontières (cf. travaux de </w:t>
      </w:r>
      <w:proofErr w:type="spellStart"/>
      <w:r w:rsidRPr="00F96FF2">
        <w:rPr>
          <w:rFonts w:ascii="Times New Roman" w:hAnsi="Times New Roman" w:cs="Times New Roman"/>
          <w:sz w:val="24"/>
          <w:szCs w:val="24"/>
          <w:lang w:val="fr-FR"/>
        </w:rPr>
        <w:t>Neusius</w:t>
      </w:r>
      <w:proofErr w:type="spellEnd"/>
      <w:r w:rsidR="00F96FF2">
        <w:rPr>
          <w:rFonts w:ascii="Times New Roman" w:hAnsi="Times New Roman" w:cs="Times New Roman"/>
          <w:sz w:val="24"/>
          <w:szCs w:val="24"/>
          <w:lang w:val="fr-FR"/>
        </w:rPr>
        <w:t xml:space="preserve"> et al.</w:t>
      </w:r>
      <w:r w:rsidRPr="00F96FF2">
        <w:rPr>
          <w:rFonts w:ascii="Times New Roman" w:hAnsi="Times New Roman" w:cs="Times New Roman"/>
          <w:sz w:val="24"/>
          <w:szCs w:val="24"/>
          <w:lang w:val="fr-FR"/>
        </w:rPr>
        <w:t xml:space="preserve"> 2018). Il est rare de trouver des études qui envisagent de comparer les discours à travers plusieurs communautés linguistiques (p</w:t>
      </w:r>
      <w:r w:rsidR="00D378A6" w:rsidRPr="00F96FF2">
        <w:rPr>
          <w:rFonts w:ascii="Times New Roman" w:hAnsi="Times New Roman" w:cs="Times New Roman"/>
          <w:sz w:val="24"/>
          <w:szCs w:val="24"/>
          <w:lang w:val="fr-FR"/>
        </w:rPr>
        <w:t xml:space="preserve">ar </w:t>
      </w:r>
      <w:r w:rsidRPr="00F96FF2">
        <w:rPr>
          <w:rFonts w:ascii="Times New Roman" w:hAnsi="Times New Roman" w:cs="Times New Roman"/>
          <w:sz w:val="24"/>
          <w:szCs w:val="24"/>
          <w:lang w:val="fr-FR"/>
        </w:rPr>
        <w:t xml:space="preserve">ex. </w:t>
      </w:r>
      <w:proofErr w:type="spellStart"/>
      <w:r w:rsidRPr="00F96FF2">
        <w:rPr>
          <w:rFonts w:ascii="Times New Roman" w:hAnsi="Times New Roman" w:cs="Times New Roman"/>
          <w:sz w:val="24"/>
          <w:szCs w:val="24"/>
          <w:lang w:val="fr-FR"/>
        </w:rPr>
        <w:t>Neusius</w:t>
      </w:r>
      <w:proofErr w:type="spellEnd"/>
      <w:r w:rsidRPr="00F96FF2">
        <w:rPr>
          <w:rFonts w:ascii="Times New Roman" w:hAnsi="Times New Roman" w:cs="Times New Roman"/>
          <w:sz w:val="24"/>
          <w:szCs w:val="24"/>
          <w:lang w:val="fr-FR"/>
        </w:rPr>
        <w:t xml:space="preserve"> </w:t>
      </w:r>
      <w:proofErr w:type="gramStart"/>
      <w:r w:rsidRPr="00F96FF2">
        <w:rPr>
          <w:rFonts w:ascii="Times New Roman" w:hAnsi="Times New Roman" w:cs="Times New Roman"/>
          <w:sz w:val="24"/>
          <w:szCs w:val="24"/>
          <w:lang w:val="fr-FR"/>
        </w:rPr>
        <w:t>2021</w:t>
      </w:r>
      <w:r w:rsidR="00FC1E03" w:rsidRPr="00F96FF2">
        <w:rPr>
          <w:rFonts w:ascii="Times New Roman" w:hAnsi="Times New Roman" w:cs="Times New Roman"/>
          <w:sz w:val="24"/>
          <w:szCs w:val="24"/>
          <w:lang w:val="fr-FR"/>
        </w:rPr>
        <w:t>;</w:t>
      </w:r>
      <w:proofErr w:type="gramEnd"/>
      <w:r w:rsidRPr="00F96FF2">
        <w:rPr>
          <w:rFonts w:ascii="Times New Roman" w:hAnsi="Times New Roman" w:cs="Times New Roman"/>
          <w:sz w:val="24"/>
          <w:szCs w:val="24"/>
          <w:lang w:val="fr-FR"/>
        </w:rPr>
        <w:t xml:space="preserve"> </w:t>
      </w:r>
      <w:proofErr w:type="spellStart"/>
      <w:r w:rsidRPr="00F96FF2">
        <w:rPr>
          <w:rFonts w:ascii="Times New Roman" w:hAnsi="Times New Roman" w:cs="Times New Roman"/>
          <w:sz w:val="24"/>
          <w:szCs w:val="24"/>
          <w:lang w:val="fr-FR"/>
        </w:rPr>
        <w:t>Harjus</w:t>
      </w:r>
      <w:proofErr w:type="spellEnd"/>
      <w:r w:rsidRPr="00F96FF2">
        <w:rPr>
          <w:rFonts w:ascii="Times New Roman" w:hAnsi="Times New Roman" w:cs="Times New Roman"/>
          <w:sz w:val="24"/>
          <w:szCs w:val="24"/>
          <w:lang w:val="fr-FR"/>
        </w:rPr>
        <w:t xml:space="preserve"> 2024). La présente communication propose de présenter un projet de recherche qui, précisément, s</w:t>
      </w:r>
      <w:r w:rsidR="00791AD8"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est engagé dans cette voie. Le projet, intitulé </w:t>
      </w:r>
      <w:r w:rsidR="00FC1E03" w:rsidRPr="00F96FF2">
        <w:rPr>
          <w:rFonts w:ascii="Times New Roman" w:hAnsi="Times New Roman" w:cs="Times New Roman"/>
          <w:sz w:val="24"/>
          <w:szCs w:val="24"/>
          <w:lang w:val="fr-FR"/>
        </w:rPr>
        <w:t>"</w:t>
      </w:r>
      <w:proofErr w:type="spellStart"/>
      <w:r w:rsidRPr="00F96FF2">
        <w:rPr>
          <w:rFonts w:ascii="Times New Roman" w:hAnsi="Times New Roman" w:cs="Times New Roman"/>
          <w:sz w:val="24"/>
          <w:szCs w:val="24"/>
          <w:lang w:val="fr-FR"/>
        </w:rPr>
        <w:t>Dé-corseter</w:t>
      </w:r>
      <w:proofErr w:type="spellEnd"/>
      <w:r w:rsidRPr="00F96FF2">
        <w:rPr>
          <w:rFonts w:ascii="Times New Roman" w:hAnsi="Times New Roman" w:cs="Times New Roman"/>
          <w:sz w:val="24"/>
          <w:szCs w:val="24"/>
          <w:lang w:val="fr-FR"/>
        </w:rPr>
        <w:t xml:space="preserve"> le langage</w:t>
      </w:r>
      <w:r w:rsidR="00FC1E03"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 est organisé à l</w:t>
      </w:r>
      <w:r w:rsidR="00791AD8"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Université de Kiel. Cette conférence vise à analyser les discours normatifs sur la langue française présents sur Internet et à les évaluer dans un contexte linguistique et culturel, afin de comprendre comment l</w:t>
      </w:r>
      <w:r w:rsidR="00791AD8"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orientation normative évolue à travers la communication mondiale directe.</w:t>
      </w:r>
    </w:p>
    <w:p w14:paraId="5D05FB30" w14:textId="77777777" w:rsidR="001F671D" w:rsidRPr="00F96FF2" w:rsidRDefault="001F671D" w:rsidP="00F96FF2">
      <w:pPr>
        <w:spacing w:after="0" w:line="240" w:lineRule="auto"/>
        <w:rPr>
          <w:rFonts w:ascii="Times New Roman" w:hAnsi="Times New Roman" w:cs="Times New Roman"/>
          <w:sz w:val="24"/>
          <w:szCs w:val="24"/>
          <w:lang w:val="fr-FR"/>
        </w:rPr>
      </w:pPr>
    </w:p>
    <w:p w14:paraId="10EE4387" w14:textId="77777777" w:rsidR="00C678BA" w:rsidRPr="00232DEF" w:rsidRDefault="00C678BA" w:rsidP="00F96FF2">
      <w:pPr>
        <w:spacing w:after="0" w:line="240" w:lineRule="auto"/>
        <w:ind w:left="284" w:hanging="284"/>
        <w:rPr>
          <w:rFonts w:ascii="Times New Roman" w:hAnsi="Times New Roman" w:cs="Times New Roman"/>
        </w:rPr>
      </w:pPr>
      <w:r w:rsidRPr="00232DEF">
        <w:rPr>
          <w:rFonts w:ascii="Times New Roman" w:hAnsi="Times New Roman" w:cs="Times New Roman"/>
        </w:rPr>
        <w:t xml:space="preserve">Harjus, Jannis. 2024. </w:t>
      </w:r>
      <w:r w:rsidRPr="00232DEF">
        <w:rPr>
          <w:rFonts w:ascii="Times New Roman" w:hAnsi="Times New Roman" w:cs="Times New Roman"/>
          <w:i/>
          <w:iCs/>
        </w:rPr>
        <w:t>Kontrastive romanistische Diskurslinguistik: Multimodale Rivalitätskonstruktionen in portugiesischen, spanischen, katalanischen und französischen Sportzeitungen</w:t>
      </w:r>
      <w:r w:rsidRPr="00232DEF">
        <w:rPr>
          <w:rFonts w:ascii="Times New Roman" w:hAnsi="Times New Roman" w:cs="Times New Roman"/>
        </w:rPr>
        <w:t xml:space="preserve">. Munich: AVM </w:t>
      </w:r>
      <w:proofErr w:type="spellStart"/>
      <w:r w:rsidRPr="00232DEF">
        <w:rPr>
          <w:rFonts w:ascii="Times New Roman" w:hAnsi="Times New Roman" w:cs="Times New Roman"/>
        </w:rPr>
        <w:t>edition</w:t>
      </w:r>
      <w:proofErr w:type="spellEnd"/>
      <w:r w:rsidRPr="00232DEF">
        <w:rPr>
          <w:rFonts w:ascii="Times New Roman" w:hAnsi="Times New Roman" w:cs="Times New Roman"/>
        </w:rPr>
        <w:t>.</w:t>
      </w:r>
    </w:p>
    <w:p w14:paraId="1FA13FAD" w14:textId="62110D36" w:rsidR="00C678BA" w:rsidRPr="00232DEF" w:rsidRDefault="00C678BA" w:rsidP="00F96FF2">
      <w:pPr>
        <w:tabs>
          <w:tab w:val="left" w:pos="57"/>
        </w:tabs>
        <w:spacing w:after="0" w:line="240" w:lineRule="auto"/>
        <w:ind w:left="284" w:hanging="284"/>
        <w:rPr>
          <w:rFonts w:ascii="Times New Roman" w:hAnsi="Times New Roman" w:cs="Times New Roman"/>
        </w:rPr>
      </w:pPr>
      <w:proofErr w:type="spellStart"/>
      <w:r w:rsidRPr="00232DEF">
        <w:rPr>
          <w:rFonts w:ascii="Times New Roman" w:hAnsi="Times New Roman" w:cs="Times New Roman"/>
        </w:rPr>
        <w:t>Neusius</w:t>
      </w:r>
      <w:proofErr w:type="spellEnd"/>
      <w:r w:rsidRPr="00232DEF">
        <w:rPr>
          <w:rFonts w:ascii="Times New Roman" w:hAnsi="Times New Roman" w:cs="Times New Roman"/>
        </w:rPr>
        <w:t xml:space="preserve">, Vera. 2021. </w:t>
      </w:r>
      <w:r w:rsidRPr="00232DEF">
        <w:rPr>
          <w:rFonts w:ascii="Times New Roman" w:hAnsi="Times New Roman" w:cs="Times New Roman"/>
          <w:i/>
          <w:iCs/>
        </w:rPr>
        <w:t>Sprachpflegediskurse in Deutschland und Frankreich. Öffentlichkeit Geschichte Ideologie</w:t>
      </w:r>
      <w:r w:rsidRPr="00232DEF">
        <w:rPr>
          <w:rFonts w:ascii="Times New Roman" w:hAnsi="Times New Roman" w:cs="Times New Roman"/>
        </w:rPr>
        <w:t>. Berlin: De Gruyter.</w:t>
      </w:r>
    </w:p>
    <w:p w14:paraId="08149B14" w14:textId="4334A92F" w:rsidR="00C678BA" w:rsidRPr="00F96FF2" w:rsidRDefault="00C678BA" w:rsidP="00F96FF2">
      <w:pPr>
        <w:tabs>
          <w:tab w:val="left" w:pos="57"/>
        </w:tabs>
        <w:spacing w:after="0" w:line="240" w:lineRule="auto"/>
        <w:ind w:left="284" w:hanging="284"/>
        <w:rPr>
          <w:rFonts w:ascii="Times New Roman" w:hAnsi="Times New Roman" w:cs="Times New Roman"/>
          <w:lang w:val="fr-FR"/>
        </w:rPr>
      </w:pPr>
      <w:proofErr w:type="spellStart"/>
      <w:r w:rsidRPr="00187A26">
        <w:rPr>
          <w:rFonts w:ascii="Times New Roman" w:hAnsi="Times New Roman" w:cs="Times New Roman"/>
          <w:lang w:val="fr-FR"/>
        </w:rPr>
        <w:t>Neusius</w:t>
      </w:r>
      <w:proofErr w:type="spellEnd"/>
      <w:r w:rsidRPr="00187A26">
        <w:rPr>
          <w:rFonts w:ascii="Times New Roman" w:hAnsi="Times New Roman" w:cs="Times New Roman"/>
          <w:lang w:val="fr-FR"/>
        </w:rPr>
        <w:t>, Vera</w:t>
      </w:r>
      <w:r w:rsidR="00F96FF2" w:rsidRPr="00187A26">
        <w:rPr>
          <w:rFonts w:ascii="Times New Roman" w:hAnsi="Times New Roman" w:cs="Times New Roman"/>
          <w:lang w:val="fr-FR"/>
        </w:rPr>
        <w:t xml:space="preserve"> et al.</w:t>
      </w:r>
      <w:r w:rsidRPr="00187A26">
        <w:rPr>
          <w:rFonts w:ascii="Times New Roman" w:hAnsi="Times New Roman" w:cs="Times New Roman"/>
          <w:lang w:val="fr-FR"/>
        </w:rPr>
        <w:t xml:space="preserve"> </w:t>
      </w:r>
      <w:r w:rsidRPr="00F96FF2">
        <w:rPr>
          <w:rFonts w:ascii="Times New Roman" w:hAnsi="Times New Roman" w:cs="Times New Roman"/>
          <w:lang w:val="fr-FR"/>
        </w:rPr>
        <w:t>(</w:t>
      </w:r>
      <w:proofErr w:type="spellStart"/>
      <w:r w:rsidR="00803B1F">
        <w:rPr>
          <w:rFonts w:ascii="Times New Roman" w:hAnsi="Times New Roman" w:cs="Times New Roman"/>
          <w:lang w:val="fr-FR"/>
        </w:rPr>
        <w:t>e</w:t>
      </w:r>
      <w:r w:rsidRPr="00F96FF2">
        <w:rPr>
          <w:rFonts w:ascii="Times New Roman" w:hAnsi="Times New Roman" w:cs="Times New Roman"/>
          <w:lang w:val="fr-FR"/>
        </w:rPr>
        <w:t>ds</w:t>
      </w:r>
      <w:proofErr w:type="spellEnd"/>
      <w:r w:rsidRPr="00F96FF2">
        <w:rPr>
          <w:rFonts w:ascii="Times New Roman" w:hAnsi="Times New Roman" w:cs="Times New Roman"/>
          <w:lang w:val="fr-FR"/>
        </w:rPr>
        <w:t xml:space="preserve">.). 2018. </w:t>
      </w:r>
      <w:r w:rsidRPr="00F96FF2">
        <w:rPr>
          <w:rFonts w:ascii="Times New Roman" w:hAnsi="Times New Roman" w:cs="Times New Roman"/>
          <w:i/>
          <w:iCs/>
          <w:lang w:val="fr-FR"/>
        </w:rPr>
        <w:t>Les métadiscours des non-linguistes</w:t>
      </w:r>
      <w:r w:rsidRPr="00F96FF2">
        <w:rPr>
          <w:rFonts w:ascii="Times New Roman" w:hAnsi="Times New Roman" w:cs="Times New Roman"/>
          <w:lang w:val="fr-FR"/>
        </w:rPr>
        <w:t xml:space="preserve">. </w:t>
      </w:r>
      <w:proofErr w:type="gramStart"/>
      <w:r w:rsidRPr="00F96FF2">
        <w:rPr>
          <w:rFonts w:ascii="Times New Roman" w:hAnsi="Times New Roman" w:cs="Times New Roman"/>
          <w:lang w:val="fr-FR"/>
        </w:rPr>
        <w:t>Paris:</w:t>
      </w:r>
      <w:proofErr w:type="gramEnd"/>
      <w:r w:rsidRPr="00F96FF2">
        <w:rPr>
          <w:rFonts w:ascii="Times New Roman" w:hAnsi="Times New Roman" w:cs="Times New Roman"/>
          <w:lang w:val="fr-FR"/>
        </w:rPr>
        <w:t xml:space="preserve"> Presses Sorbonne Nouvelle.</w:t>
      </w:r>
    </w:p>
    <w:p w14:paraId="198E0FD5" w14:textId="77777777" w:rsidR="00C678BA" w:rsidRPr="00F96FF2" w:rsidRDefault="00C678BA" w:rsidP="00F96FF2">
      <w:pPr>
        <w:spacing w:after="0" w:line="240" w:lineRule="auto"/>
        <w:rPr>
          <w:rFonts w:ascii="Times New Roman" w:hAnsi="Times New Roman" w:cs="Times New Roman"/>
          <w:lang w:val="fr-FR"/>
        </w:rPr>
      </w:pPr>
    </w:p>
    <w:p w14:paraId="03A3D725" w14:textId="77777777" w:rsidR="00F96FF2" w:rsidRDefault="00F96FF2" w:rsidP="00F96FF2">
      <w:pPr>
        <w:spacing w:after="0" w:line="240" w:lineRule="auto"/>
        <w:rPr>
          <w:rFonts w:ascii="Times New Roman" w:hAnsi="Times New Roman" w:cs="Times New Roman"/>
          <w:sz w:val="24"/>
          <w:szCs w:val="24"/>
          <w:lang w:val="fr-FR"/>
        </w:rPr>
      </w:pPr>
    </w:p>
    <w:p w14:paraId="3C923A19" w14:textId="302B2E81" w:rsidR="00087D72" w:rsidRPr="00CF4E5B" w:rsidRDefault="00087D72" w:rsidP="00F96FF2">
      <w:pPr>
        <w:spacing w:after="0" w:line="240" w:lineRule="auto"/>
        <w:rPr>
          <w:rFonts w:ascii="Times New Roman" w:hAnsi="Times New Roman" w:cs="Times New Roman"/>
          <w:b/>
          <w:sz w:val="24"/>
          <w:szCs w:val="24"/>
          <w:lang w:val="pt-PT"/>
        </w:rPr>
      </w:pPr>
      <w:r w:rsidRPr="00CF4E5B">
        <w:rPr>
          <w:rFonts w:ascii="Times New Roman" w:hAnsi="Times New Roman" w:cs="Times New Roman"/>
          <w:b/>
          <w:sz w:val="24"/>
          <w:szCs w:val="24"/>
          <w:lang w:val="pt-PT"/>
        </w:rPr>
        <w:t>Katharina Fezer (Tübingen</w:t>
      </w:r>
      <w:r w:rsidR="000E1AAC" w:rsidRPr="00CF4E5B">
        <w:rPr>
          <w:rFonts w:ascii="Times New Roman" w:hAnsi="Times New Roman" w:cs="Times New Roman"/>
          <w:b/>
          <w:sz w:val="24"/>
          <w:szCs w:val="24"/>
          <w:lang w:val="pt-PT"/>
        </w:rPr>
        <w:t>)</w:t>
      </w:r>
    </w:p>
    <w:p w14:paraId="50CBB543" w14:textId="77777777" w:rsidR="00087D72" w:rsidRPr="00232DEF" w:rsidRDefault="00087D72" w:rsidP="00F96FF2">
      <w:pPr>
        <w:pStyle w:val="Courriel"/>
        <w:spacing w:before="0" w:after="0"/>
        <w:jc w:val="both"/>
        <w:rPr>
          <w:rStyle w:val="Hyperlink"/>
          <w:rFonts w:ascii="Times New Roman" w:hAnsi="Times New Roman" w:cs="Times New Roman"/>
          <w:sz w:val="24"/>
          <w:szCs w:val="24"/>
          <w:lang w:val="pt-PT"/>
        </w:rPr>
      </w:pPr>
      <w:r w:rsidRPr="00232DEF">
        <w:rPr>
          <w:rStyle w:val="Hyperlink"/>
          <w:rFonts w:ascii="Times New Roman" w:hAnsi="Times New Roman" w:cs="Times New Roman"/>
          <w:sz w:val="24"/>
          <w:szCs w:val="24"/>
          <w:lang w:val="pt-PT"/>
        </w:rPr>
        <w:t>eva-katharina.fezer@uni-tuebingen.de</w:t>
      </w:r>
    </w:p>
    <w:p w14:paraId="31F59F8F" w14:textId="3B45C101" w:rsidR="00087D72" w:rsidRPr="00F96FF2" w:rsidRDefault="00FC1E03" w:rsidP="00F96FF2">
      <w:pPr>
        <w:pStyle w:val="Courriel"/>
        <w:spacing w:before="0" w:after="0"/>
        <w:jc w:val="both"/>
        <w:rPr>
          <w:rFonts w:ascii="Times New Roman" w:eastAsia="Times New Roman" w:hAnsi="Times New Roman" w:cs="Times New Roman"/>
          <w:b/>
          <w:bCs/>
          <w:kern w:val="28"/>
          <w:sz w:val="24"/>
          <w:szCs w:val="24"/>
          <w:lang w:val="fr-FR" w:eastAsia="de-DE"/>
        </w:rPr>
      </w:pPr>
      <w:r w:rsidRPr="00F96FF2">
        <w:rPr>
          <w:rFonts w:ascii="Times New Roman" w:hAnsi="Times New Roman" w:cs="Times New Roman"/>
          <w:sz w:val="24"/>
          <w:szCs w:val="24"/>
          <w:lang w:val="fr-FR"/>
        </w:rPr>
        <w:t>"</w:t>
      </w:r>
      <w:r w:rsidR="00087D72" w:rsidRPr="00F96FF2">
        <w:rPr>
          <w:rFonts w:ascii="Times New Roman" w:eastAsia="Times New Roman" w:hAnsi="Times New Roman" w:cs="Times New Roman"/>
          <w:b/>
          <w:bCs/>
          <w:kern w:val="28"/>
          <w:sz w:val="24"/>
          <w:szCs w:val="24"/>
          <w:lang w:val="fr-FR" w:eastAsia="de-DE"/>
        </w:rPr>
        <w:t xml:space="preserve">Il ne </w:t>
      </w:r>
      <w:proofErr w:type="spellStart"/>
      <w:r w:rsidR="00087D72" w:rsidRPr="00F96FF2">
        <w:rPr>
          <w:rFonts w:ascii="Times New Roman" w:eastAsia="Times New Roman" w:hAnsi="Times New Roman" w:cs="Times New Roman"/>
          <w:b/>
          <w:bCs/>
          <w:kern w:val="28"/>
          <w:sz w:val="24"/>
          <w:szCs w:val="24"/>
          <w:lang w:val="fr-FR" w:eastAsia="de-DE"/>
        </w:rPr>
        <w:t>fault</w:t>
      </w:r>
      <w:proofErr w:type="spellEnd"/>
      <w:r w:rsidR="00087D72" w:rsidRPr="00F96FF2">
        <w:rPr>
          <w:rFonts w:ascii="Times New Roman" w:eastAsia="Times New Roman" w:hAnsi="Times New Roman" w:cs="Times New Roman"/>
          <w:b/>
          <w:bCs/>
          <w:kern w:val="28"/>
          <w:sz w:val="24"/>
          <w:szCs w:val="24"/>
          <w:lang w:val="fr-FR" w:eastAsia="de-DE"/>
        </w:rPr>
        <w:t xml:space="preserve"> rien </w:t>
      </w:r>
      <w:proofErr w:type="spellStart"/>
      <w:r w:rsidR="00087D72" w:rsidRPr="00F96FF2">
        <w:rPr>
          <w:rFonts w:ascii="Times New Roman" w:eastAsia="Times New Roman" w:hAnsi="Times New Roman" w:cs="Times New Roman"/>
          <w:b/>
          <w:bCs/>
          <w:kern w:val="28"/>
          <w:sz w:val="24"/>
          <w:szCs w:val="24"/>
          <w:lang w:val="fr-FR" w:eastAsia="de-DE"/>
        </w:rPr>
        <w:t>escrire</w:t>
      </w:r>
      <w:proofErr w:type="spellEnd"/>
      <w:r w:rsidR="00087D72" w:rsidRPr="00F96FF2">
        <w:rPr>
          <w:rFonts w:ascii="Times New Roman" w:eastAsia="Times New Roman" w:hAnsi="Times New Roman" w:cs="Times New Roman"/>
          <w:b/>
          <w:bCs/>
          <w:kern w:val="28"/>
          <w:sz w:val="24"/>
          <w:szCs w:val="24"/>
          <w:lang w:val="fr-FR" w:eastAsia="de-DE"/>
        </w:rPr>
        <w:t xml:space="preserve"> </w:t>
      </w:r>
      <w:proofErr w:type="spellStart"/>
      <w:r w:rsidR="00087D72" w:rsidRPr="00F96FF2">
        <w:rPr>
          <w:rFonts w:ascii="Times New Roman" w:eastAsia="Times New Roman" w:hAnsi="Times New Roman" w:cs="Times New Roman"/>
          <w:b/>
          <w:bCs/>
          <w:kern w:val="28"/>
          <w:sz w:val="24"/>
          <w:szCs w:val="24"/>
          <w:lang w:val="fr-FR" w:eastAsia="de-DE"/>
        </w:rPr>
        <w:t>au dessous</w:t>
      </w:r>
      <w:proofErr w:type="spellEnd"/>
      <w:r w:rsidR="00087D72" w:rsidRPr="00F96FF2">
        <w:rPr>
          <w:rFonts w:ascii="Times New Roman" w:eastAsia="Times New Roman" w:hAnsi="Times New Roman" w:cs="Times New Roman"/>
          <w:b/>
          <w:bCs/>
          <w:kern w:val="28"/>
          <w:sz w:val="24"/>
          <w:szCs w:val="24"/>
          <w:lang w:val="fr-FR" w:eastAsia="de-DE"/>
        </w:rPr>
        <w:t xml:space="preserve"> de ce que nous </w:t>
      </w:r>
      <w:proofErr w:type="spellStart"/>
      <w:r w:rsidR="00087D72" w:rsidRPr="00F96FF2">
        <w:rPr>
          <w:rFonts w:ascii="Times New Roman" w:eastAsia="Times New Roman" w:hAnsi="Times New Roman" w:cs="Times New Roman"/>
          <w:b/>
          <w:bCs/>
          <w:kern w:val="28"/>
          <w:sz w:val="24"/>
          <w:szCs w:val="24"/>
          <w:lang w:val="fr-FR" w:eastAsia="de-DE"/>
        </w:rPr>
        <w:t>debuons</w:t>
      </w:r>
      <w:proofErr w:type="spellEnd"/>
      <w:r w:rsidRPr="00F96FF2">
        <w:rPr>
          <w:rFonts w:ascii="Times New Roman" w:hAnsi="Times New Roman" w:cs="Times New Roman"/>
          <w:sz w:val="24"/>
          <w:szCs w:val="24"/>
          <w:lang w:val="fr-FR"/>
        </w:rPr>
        <w:t>"</w:t>
      </w:r>
      <w:r w:rsidR="00087D72" w:rsidRPr="00F96FF2">
        <w:rPr>
          <w:rFonts w:ascii="Times New Roman" w:eastAsia="Times New Roman" w:hAnsi="Times New Roman" w:cs="Times New Roman"/>
          <w:b/>
          <w:bCs/>
          <w:kern w:val="28"/>
          <w:sz w:val="24"/>
          <w:szCs w:val="24"/>
          <w:lang w:val="fr-FR" w:eastAsia="de-DE"/>
        </w:rPr>
        <w:t xml:space="preserve"> – la communication non publique en tant que lieu de discours sur les normes linguistiques</w:t>
      </w:r>
    </w:p>
    <w:p w14:paraId="36F71115" w14:textId="77777777" w:rsidR="00087D72" w:rsidRPr="00F96FF2" w:rsidRDefault="00087D72" w:rsidP="00F96FF2">
      <w:pPr>
        <w:pStyle w:val="Courriel"/>
        <w:spacing w:before="0" w:after="0"/>
        <w:jc w:val="both"/>
        <w:rPr>
          <w:rStyle w:val="Hyperlink"/>
          <w:rFonts w:ascii="Times New Roman" w:hAnsi="Times New Roman" w:cs="Times New Roman"/>
          <w:sz w:val="24"/>
          <w:szCs w:val="24"/>
          <w:lang w:val="fr-FR"/>
        </w:rPr>
      </w:pPr>
    </w:p>
    <w:p w14:paraId="5AF69294" w14:textId="5734EC2A" w:rsidR="00087D72" w:rsidRPr="00F96FF2" w:rsidRDefault="00087D72" w:rsidP="00F96FF2">
      <w:pPr>
        <w:spacing w:after="0" w:line="240" w:lineRule="auto"/>
        <w:rPr>
          <w:rFonts w:ascii="Times New Roman" w:hAnsi="Times New Roman" w:cs="Times New Roman"/>
          <w:sz w:val="24"/>
          <w:szCs w:val="24"/>
          <w:lang w:val="fr-FR"/>
        </w:rPr>
      </w:pPr>
      <w:r w:rsidRPr="00F96FF2">
        <w:rPr>
          <w:rFonts w:ascii="Times New Roman" w:hAnsi="Times New Roman" w:cs="Times New Roman"/>
          <w:sz w:val="24"/>
          <w:szCs w:val="24"/>
          <w:lang w:val="fr-FR"/>
        </w:rPr>
        <w:t>Dans la plupart des cas, les études sur les discours de normalisation linguistique en France au XVII</w:t>
      </w:r>
      <w:r w:rsidRPr="00F96FF2">
        <w:rPr>
          <w:rFonts w:ascii="Times New Roman" w:hAnsi="Times New Roman" w:cs="Times New Roman"/>
          <w:sz w:val="24"/>
          <w:szCs w:val="24"/>
          <w:vertAlign w:val="superscript"/>
          <w:lang w:val="fr-FR"/>
        </w:rPr>
        <w:t>e</w:t>
      </w:r>
      <w:r w:rsidRPr="00F96FF2">
        <w:rPr>
          <w:rFonts w:ascii="Times New Roman" w:hAnsi="Times New Roman" w:cs="Times New Roman"/>
          <w:sz w:val="24"/>
          <w:szCs w:val="24"/>
          <w:lang w:val="fr-FR"/>
        </w:rPr>
        <w:t xml:space="preserve"> siècle (cf. p</w:t>
      </w:r>
      <w:r w:rsidR="001437C3" w:rsidRPr="00F96FF2">
        <w:rPr>
          <w:rFonts w:ascii="Times New Roman" w:hAnsi="Times New Roman" w:cs="Times New Roman"/>
          <w:sz w:val="24"/>
          <w:szCs w:val="24"/>
          <w:lang w:val="fr-FR"/>
        </w:rPr>
        <w:t xml:space="preserve">ar </w:t>
      </w:r>
      <w:r w:rsidRPr="00F96FF2">
        <w:rPr>
          <w:rFonts w:ascii="Times New Roman" w:hAnsi="Times New Roman" w:cs="Times New Roman"/>
          <w:sz w:val="24"/>
          <w:szCs w:val="24"/>
          <w:lang w:val="fr-FR"/>
        </w:rPr>
        <w:t xml:space="preserve">ex. Suso </w:t>
      </w:r>
      <w:proofErr w:type="spellStart"/>
      <w:r w:rsidRPr="00F96FF2">
        <w:rPr>
          <w:rFonts w:ascii="Times New Roman" w:hAnsi="Times New Roman" w:cs="Times New Roman"/>
          <w:sz w:val="24"/>
          <w:szCs w:val="24"/>
          <w:lang w:val="fr-FR"/>
        </w:rPr>
        <w:t>López</w:t>
      </w:r>
      <w:proofErr w:type="spellEnd"/>
      <w:r w:rsidRPr="00F96FF2">
        <w:rPr>
          <w:rFonts w:ascii="Times New Roman" w:hAnsi="Times New Roman" w:cs="Times New Roman"/>
          <w:sz w:val="24"/>
          <w:szCs w:val="24"/>
          <w:lang w:val="fr-FR"/>
        </w:rPr>
        <w:t xml:space="preserve"> 2013) prennent en compte les mêmes sources qui ont toutes été rédigées au sein de l</w:t>
      </w:r>
      <w:r w:rsidR="00791AD8"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environnement de la Cour et ont fait l</w:t>
      </w:r>
      <w:r w:rsidR="00791AD8"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objet d</w:t>
      </w:r>
      <w:r w:rsidR="00791AD8"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une publication. En revanche, les textes non publics tels que les journaux intimes, les lettres ou d</w:t>
      </w:r>
      <w:r w:rsidR="00791AD8"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autres sources manuscrites ont été largement ignorés jusqu</w:t>
      </w:r>
      <w:r w:rsidR="00791AD8"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à présent. Seules les lettres de Mme de Sévigné pour lesquelles la thématisation explicite des normes </w:t>
      </w:r>
      <w:proofErr w:type="spellStart"/>
      <w:r w:rsidRPr="00F96FF2">
        <w:rPr>
          <w:rFonts w:ascii="Times New Roman" w:hAnsi="Times New Roman" w:cs="Times New Roman"/>
          <w:sz w:val="24"/>
          <w:szCs w:val="24"/>
          <w:lang w:val="fr-FR"/>
        </w:rPr>
        <w:t>métapragmatiques</w:t>
      </w:r>
      <w:proofErr w:type="spellEnd"/>
      <w:r w:rsidRPr="00F96FF2">
        <w:rPr>
          <w:rFonts w:ascii="Times New Roman" w:hAnsi="Times New Roman" w:cs="Times New Roman"/>
          <w:sz w:val="24"/>
          <w:szCs w:val="24"/>
          <w:lang w:val="fr-FR"/>
        </w:rPr>
        <w:t xml:space="preserve"> a déjà été démontrée </w:t>
      </w:r>
      <w:r w:rsidRPr="00F96FF2">
        <w:rPr>
          <w:rFonts w:ascii="Times New Roman" w:hAnsi="Times New Roman" w:cs="Times New Roman"/>
          <w:sz w:val="24"/>
          <w:szCs w:val="24"/>
          <w:lang w:val="fr-FR"/>
        </w:rPr>
        <w:lastRenderedPageBreak/>
        <w:t xml:space="preserve">(cf. </w:t>
      </w:r>
      <w:proofErr w:type="spellStart"/>
      <w:r w:rsidRPr="00F96FF2">
        <w:rPr>
          <w:rFonts w:ascii="Times New Roman" w:hAnsi="Times New Roman" w:cs="Times New Roman"/>
          <w:sz w:val="24"/>
          <w:szCs w:val="24"/>
          <w:lang w:val="fr-FR"/>
        </w:rPr>
        <w:t>Lignereux</w:t>
      </w:r>
      <w:proofErr w:type="spellEnd"/>
      <w:r w:rsidRPr="00F96FF2">
        <w:rPr>
          <w:rFonts w:ascii="Times New Roman" w:hAnsi="Times New Roman" w:cs="Times New Roman"/>
          <w:sz w:val="24"/>
          <w:szCs w:val="24"/>
          <w:lang w:val="fr-FR"/>
        </w:rPr>
        <w:t xml:space="preserve"> 2010) constituent une exception qui est pourtant due à leur notoriété et à leur intégration dans le contexte courtois.</w:t>
      </w:r>
      <w:r w:rsidR="00D34AAE">
        <w:rPr>
          <w:rFonts w:ascii="Times New Roman" w:hAnsi="Times New Roman" w:cs="Times New Roman"/>
          <w:sz w:val="24"/>
          <w:szCs w:val="24"/>
          <w:lang w:val="fr-FR"/>
        </w:rPr>
        <w:t xml:space="preserve"> </w:t>
      </w:r>
      <w:r w:rsidRPr="00F96FF2">
        <w:rPr>
          <w:rFonts w:ascii="Times New Roman" w:hAnsi="Times New Roman" w:cs="Times New Roman"/>
          <w:sz w:val="24"/>
          <w:szCs w:val="24"/>
          <w:lang w:val="fr-FR"/>
        </w:rPr>
        <w:t>L</w:t>
      </w:r>
      <w:r w:rsidR="00791AD8"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étude de témoignages épistolaires privés d</w:t>
      </w:r>
      <w:r w:rsidR="00791AD8"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au</w:t>
      </w:r>
      <w:r w:rsidR="00FC1E03" w:rsidRPr="00F96FF2">
        <w:rPr>
          <w:rFonts w:ascii="Times New Roman" w:hAnsi="Times New Roman" w:cs="Times New Roman"/>
          <w:sz w:val="24"/>
          <w:szCs w:val="24"/>
          <w:lang w:val="fr-FR"/>
        </w:rPr>
        <w:t xml:space="preserve">trices et auteurs </w:t>
      </w:r>
      <w:r w:rsidRPr="00F96FF2">
        <w:rPr>
          <w:rFonts w:ascii="Times New Roman" w:hAnsi="Times New Roman" w:cs="Times New Roman"/>
          <w:sz w:val="24"/>
          <w:szCs w:val="24"/>
          <w:lang w:val="fr-FR"/>
        </w:rPr>
        <w:t>largement inconnus, telle qu</w:t>
      </w:r>
      <w:r w:rsidR="00791AD8"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elle est proposée ici, prouve cependant que les discours de normalisation linguistique sont également portés par des </w:t>
      </w:r>
      <w:r w:rsidR="00FC1E03" w:rsidRPr="00F96FF2">
        <w:rPr>
          <w:rFonts w:ascii="Times New Roman" w:hAnsi="Times New Roman" w:cs="Times New Roman"/>
          <w:sz w:val="24"/>
          <w:szCs w:val="24"/>
          <w:lang w:val="fr-FR"/>
        </w:rPr>
        <w:t xml:space="preserve">actrices et acteurs </w:t>
      </w:r>
      <w:r w:rsidRPr="00F96FF2">
        <w:rPr>
          <w:rFonts w:ascii="Times New Roman" w:hAnsi="Times New Roman" w:cs="Times New Roman"/>
          <w:sz w:val="24"/>
          <w:szCs w:val="24"/>
          <w:lang w:val="fr-FR"/>
        </w:rPr>
        <w:t xml:space="preserve">extérieurs aux milieux </w:t>
      </w:r>
      <w:proofErr w:type="gramStart"/>
      <w:r w:rsidRPr="00F96FF2">
        <w:rPr>
          <w:rFonts w:ascii="Times New Roman" w:hAnsi="Times New Roman" w:cs="Times New Roman"/>
          <w:sz w:val="24"/>
          <w:szCs w:val="24"/>
          <w:lang w:val="fr-FR"/>
        </w:rPr>
        <w:t>courtois:</w:t>
      </w:r>
      <w:proofErr w:type="gramEnd"/>
      <w:r w:rsidRPr="00F96FF2">
        <w:rPr>
          <w:rFonts w:ascii="Times New Roman" w:hAnsi="Times New Roman" w:cs="Times New Roman"/>
          <w:sz w:val="24"/>
          <w:szCs w:val="24"/>
          <w:lang w:val="fr-FR"/>
        </w:rPr>
        <w:t xml:space="preserve"> Là aussi, les normes sont commentées et revendiquées vis-à-vis les destinataires. Il arrive que le même contenu normatif – par exemple des prescriptions relatives à la graphie – soit exprimé dans des sources publiées et privées sous des formes variées.</w:t>
      </w:r>
      <w:r w:rsidR="00D34AAE">
        <w:rPr>
          <w:rFonts w:ascii="Times New Roman" w:hAnsi="Times New Roman" w:cs="Times New Roman"/>
          <w:sz w:val="24"/>
          <w:szCs w:val="24"/>
          <w:lang w:val="fr-FR"/>
        </w:rPr>
        <w:t xml:space="preserve"> </w:t>
      </w:r>
      <w:r w:rsidRPr="00F96FF2">
        <w:rPr>
          <w:rFonts w:ascii="Times New Roman" w:hAnsi="Times New Roman" w:cs="Times New Roman"/>
          <w:sz w:val="24"/>
          <w:szCs w:val="24"/>
          <w:lang w:val="fr-FR"/>
        </w:rPr>
        <w:t>L</w:t>
      </w:r>
      <w:r w:rsidR="00791AD8"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intervention souhaite rendre visibles ces différentes manifestations du discours normatif. En analysant la structure discursive et surtout la microstructure textuelle des lettres ainsi que de quelques publications métalinguistiques choisies du XVII</w:t>
      </w:r>
      <w:r w:rsidRPr="00F96FF2">
        <w:rPr>
          <w:rFonts w:ascii="Times New Roman" w:hAnsi="Times New Roman" w:cs="Times New Roman"/>
          <w:sz w:val="24"/>
          <w:szCs w:val="24"/>
          <w:vertAlign w:val="superscript"/>
          <w:lang w:val="fr-FR"/>
        </w:rPr>
        <w:t>e</w:t>
      </w:r>
      <w:r w:rsidRPr="00F96FF2">
        <w:rPr>
          <w:rFonts w:ascii="Times New Roman" w:hAnsi="Times New Roman" w:cs="Times New Roman"/>
          <w:sz w:val="24"/>
          <w:szCs w:val="24"/>
          <w:lang w:val="fr-FR"/>
        </w:rPr>
        <w:t xml:space="preserve"> siècle, elle tiendra compte en particulier du niveau argumentatif (cf. Weiland 2020). </w:t>
      </w:r>
      <w:r w:rsidR="00187A26">
        <w:rPr>
          <w:rFonts w:ascii="Times New Roman" w:hAnsi="Times New Roman" w:cs="Times New Roman"/>
          <w:sz w:val="24"/>
          <w:szCs w:val="24"/>
          <w:lang w:val="fr-FR"/>
        </w:rPr>
        <w:t>À</w:t>
      </w:r>
      <w:r w:rsidRPr="00F96FF2">
        <w:rPr>
          <w:rFonts w:ascii="Times New Roman" w:hAnsi="Times New Roman" w:cs="Times New Roman"/>
          <w:sz w:val="24"/>
          <w:szCs w:val="24"/>
          <w:lang w:val="fr-FR"/>
        </w:rPr>
        <w:t xml:space="preserve"> cet égard, il convient surtout d</w:t>
      </w:r>
      <w:r w:rsidR="00791AD8"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identifier les éléments tels que les adjectifs évaluatifs ou les expressions déontiques qui permettent de distinguer les degrés du continuum du discours normatif.</w:t>
      </w:r>
    </w:p>
    <w:p w14:paraId="40620E9C" w14:textId="77777777" w:rsidR="00087D72" w:rsidRPr="00F96FF2" w:rsidRDefault="00087D72" w:rsidP="00F96FF2">
      <w:pPr>
        <w:spacing w:after="0" w:line="240" w:lineRule="auto"/>
        <w:rPr>
          <w:rFonts w:ascii="Times New Roman" w:hAnsi="Times New Roman" w:cs="Times New Roman"/>
          <w:sz w:val="24"/>
          <w:szCs w:val="24"/>
          <w:lang w:val="fr-FR"/>
        </w:rPr>
      </w:pPr>
    </w:p>
    <w:p w14:paraId="0CD73E28" w14:textId="77777777" w:rsidR="00087D72" w:rsidRPr="00F96FF2" w:rsidRDefault="00087D72" w:rsidP="00F96FF2">
      <w:pPr>
        <w:pStyle w:val="Kommentartext"/>
        <w:spacing w:after="0"/>
        <w:ind w:left="284" w:hanging="284"/>
        <w:rPr>
          <w:rFonts w:ascii="Times New Roman" w:hAnsi="Times New Roman" w:cs="Times New Roman"/>
          <w:sz w:val="22"/>
          <w:szCs w:val="22"/>
          <w:lang w:val="fr-FR" w:eastAsia="de-DE"/>
        </w:rPr>
      </w:pPr>
      <w:proofErr w:type="spellStart"/>
      <w:r w:rsidRPr="00F96FF2">
        <w:rPr>
          <w:rFonts w:ascii="Times New Roman" w:hAnsi="Times New Roman" w:cs="Times New Roman"/>
          <w:sz w:val="22"/>
          <w:szCs w:val="22"/>
          <w:lang w:val="fr-FR" w:eastAsia="de-DE"/>
        </w:rPr>
        <w:t>Lignereux</w:t>
      </w:r>
      <w:proofErr w:type="spellEnd"/>
      <w:r w:rsidRPr="00F96FF2">
        <w:rPr>
          <w:rFonts w:ascii="Times New Roman" w:hAnsi="Times New Roman" w:cs="Times New Roman"/>
          <w:sz w:val="22"/>
          <w:szCs w:val="22"/>
          <w:lang w:val="fr-FR" w:eastAsia="de-DE"/>
        </w:rPr>
        <w:t xml:space="preserve">, Cécile. 2010. "La </w:t>
      </w:r>
      <w:proofErr w:type="spellStart"/>
      <w:r w:rsidRPr="00F96FF2">
        <w:rPr>
          <w:rFonts w:ascii="Times New Roman" w:hAnsi="Times New Roman" w:cs="Times New Roman"/>
          <w:sz w:val="22"/>
          <w:szCs w:val="22"/>
          <w:lang w:val="fr-FR" w:eastAsia="de-DE"/>
        </w:rPr>
        <w:t>déformalisation</w:t>
      </w:r>
      <w:proofErr w:type="spellEnd"/>
      <w:r w:rsidRPr="00F96FF2">
        <w:rPr>
          <w:rFonts w:ascii="Times New Roman" w:hAnsi="Times New Roman" w:cs="Times New Roman"/>
          <w:sz w:val="22"/>
          <w:szCs w:val="22"/>
          <w:lang w:val="fr-FR" w:eastAsia="de-DE"/>
        </w:rPr>
        <w:t xml:space="preserve"> du dialogue épistolaire dans les lettres de Mme de Sévigné". </w:t>
      </w:r>
      <w:r w:rsidRPr="00F96FF2">
        <w:rPr>
          <w:rFonts w:ascii="Times New Roman" w:hAnsi="Times New Roman" w:cs="Times New Roman"/>
          <w:i/>
          <w:iCs/>
          <w:sz w:val="22"/>
          <w:szCs w:val="22"/>
          <w:lang w:val="fr-FR" w:eastAsia="de-DE"/>
        </w:rPr>
        <w:t>Littératures classiques</w:t>
      </w:r>
      <w:r w:rsidRPr="00F96FF2">
        <w:rPr>
          <w:rFonts w:ascii="Times New Roman" w:hAnsi="Times New Roman" w:cs="Times New Roman"/>
          <w:sz w:val="22"/>
          <w:szCs w:val="22"/>
          <w:lang w:val="fr-FR" w:eastAsia="de-DE"/>
        </w:rPr>
        <w:t xml:space="preserve"> 71, 113–128.</w:t>
      </w:r>
    </w:p>
    <w:p w14:paraId="387842F3" w14:textId="105D6FFD" w:rsidR="00087D72" w:rsidRPr="00F96FF2" w:rsidRDefault="00087D72" w:rsidP="00F96FF2">
      <w:pPr>
        <w:pStyle w:val="Kommentartext"/>
        <w:spacing w:after="0"/>
        <w:ind w:left="284" w:hanging="284"/>
        <w:rPr>
          <w:rFonts w:ascii="Times New Roman" w:hAnsi="Times New Roman" w:cs="Times New Roman"/>
          <w:sz w:val="22"/>
          <w:szCs w:val="22"/>
          <w:lang w:val="fr-FR" w:eastAsia="de-DE"/>
        </w:rPr>
      </w:pPr>
      <w:r w:rsidRPr="00F96FF2">
        <w:rPr>
          <w:rFonts w:ascii="Times New Roman" w:hAnsi="Times New Roman" w:cs="Times New Roman"/>
          <w:sz w:val="22"/>
          <w:szCs w:val="22"/>
          <w:lang w:val="fr-FR" w:eastAsia="de-DE"/>
        </w:rPr>
        <w:t xml:space="preserve">Suso </w:t>
      </w:r>
      <w:proofErr w:type="spellStart"/>
      <w:r w:rsidRPr="00F96FF2">
        <w:rPr>
          <w:rFonts w:ascii="Times New Roman" w:hAnsi="Times New Roman" w:cs="Times New Roman"/>
          <w:sz w:val="22"/>
          <w:szCs w:val="22"/>
          <w:lang w:val="fr-FR" w:eastAsia="de-DE"/>
        </w:rPr>
        <w:t>López</w:t>
      </w:r>
      <w:proofErr w:type="spellEnd"/>
      <w:r w:rsidRPr="00F96FF2">
        <w:rPr>
          <w:rFonts w:ascii="Times New Roman" w:hAnsi="Times New Roman" w:cs="Times New Roman"/>
          <w:sz w:val="22"/>
          <w:szCs w:val="22"/>
          <w:lang w:val="fr-FR" w:eastAsia="de-DE"/>
        </w:rPr>
        <w:t xml:space="preserve">, Javier. 2013. "Le traitement discursif des </w:t>
      </w:r>
      <w:r w:rsidR="00791AD8" w:rsidRPr="00F96FF2">
        <w:rPr>
          <w:rFonts w:ascii="Times New Roman" w:hAnsi="Times New Roman" w:cs="Times New Roman"/>
          <w:sz w:val="22"/>
          <w:szCs w:val="22"/>
          <w:lang w:val="fr-FR" w:eastAsia="de-DE"/>
        </w:rPr>
        <w:t>'</w:t>
      </w:r>
      <w:r w:rsidRPr="00F96FF2">
        <w:rPr>
          <w:rFonts w:ascii="Times New Roman" w:hAnsi="Times New Roman" w:cs="Times New Roman"/>
          <w:sz w:val="22"/>
          <w:szCs w:val="22"/>
          <w:lang w:val="fr-FR" w:eastAsia="de-DE"/>
        </w:rPr>
        <w:t>irrégularités</w:t>
      </w:r>
      <w:r w:rsidR="00791AD8" w:rsidRPr="00F96FF2">
        <w:rPr>
          <w:rFonts w:ascii="Times New Roman" w:hAnsi="Times New Roman" w:cs="Times New Roman"/>
          <w:sz w:val="22"/>
          <w:szCs w:val="22"/>
          <w:lang w:val="fr-FR" w:eastAsia="de-DE"/>
        </w:rPr>
        <w:t>'</w:t>
      </w:r>
      <w:r w:rsidRPr="00F96FF2">
        <w:rPr>
          <w:rFonts w:ascii="Times New Roman" w:hAnsi="Times New Roman" w:cs="Times New Roman"/>
          <w:sz w:val="22"/>
          <w:szCs w:val="22"/>
          <w:lang w:val="fr-FR" w:eastAsia="de-DE"/>
        </w:rPr>
        <w:t xml:space="preserve"> dans les grammaires du français (XVII</w:t>
      </w:r>
      <w:r w:rsidRPr="00232DEF">
        <w:rPr>
          <w:rFonts w:ascii="Times New Roman" w:hAnsi="Times New Roman" w:cs="Times New Roman"/>
          <w:sz w:val="22"/>
          <w:szCs w:val="22"/>
          <w:vertAlign w:val="superscript"/>
          <w:lang w:val="fr-FR" w:eastAsia="de-DE"/>
        </w:rPr>
        <w:t>e</w:t>
      </w:r>
      <w:r w:rsidR="00187A26">
        <w:rPr>
          <w:rFonts w:ascii="Times New Roman" w:hAnsi="Times New Roman" w:cs="Times New Roman"/>
          <w:sz w:val="22"/>
          <w:szCs w:val="22"/>
          <w:lang w:val="fr-FR" w:eastAsia="de-DE"/>
        </w:rPr>
        <w:t>–</w:t>
      </w:r>
      <w:r w:rsidRPr="00F96FF2">
        <w:rPr>
          <w:rFonts w:ascii="Times New Roman" w:hAnsi="Times New Roman" w:cs="Times New Roman"/>
          <w:sz w:val="22"/>
          <w:szCs w:val="22"/>
          <w:lang w:val="fr-FR" w:eastAsia="de-DE"/>
        </w:rPr>
        <w:t>XIX</w:t>
      </w:r>
      <w:r w:rsidRPr="00232DEF">
        <w:rPr>
          <w:rFonts w:ascii="Times New Roman" w:hAnsi="Times New Roman" w:cs="Times New Roman"/>
          <w:sz w:val="22"/>
          <w:szCs w:val="22"/>
          <w:vertAlign w:val="superscript"/>
          <w:lang w:val="fr-FR" w:eastAsia="de-DE"/>
        </w:rPr>
        <w:t>e</w:t>
      </w:r>
      <w:r w:rsidRPr="00F96FF2">
        <w:rPr>
          <w:rFonts w:ascii="Times New Roman" w:hAnsi="Times New Roman" w:cs="Times New Roman"/>
          <w:sz w:val="22"/>
          <w:szCs w:val="22"/>
          <w:lang w:val="fr-FR" w:eastAsia="de-DE"/>
        </w:rPr>
        <w:t xml:space="preserve"> siècles)". </w:t>
      </w:r>
      <w:r w:rsidRPr="00F96FF2">
        <w:rPr>
          <w:rFonts w:ascii="Times New Roman" w:hAnsi="Times New Roman" w:cs="Times New Roman"/>
          <w:i/>
          <w:iCs/>
          <w:sz w:val="22"/>
          <w:szCs w:val="22"/>
          <w:lang w:val="fr-FR" w:eastAsia="de-DE"/>
        </w:rPr>
        <w:t>Documents pour l</w:t>
      </w:r>
      <w:r w:rsidR="00791AD8" w:rsidRPr="00F96FF2">
        <w:rPr>
          <w:rFonts w:ascii="Times New Roman" w:hAnsi="Times New Roman" w:cs="Times New Roman"/>
          <w:i/>
          <w:iCs/>
          <w:sz w:val="22"/>
          <w:szCs w:val="22"/>
          <w:lang w:val="fr-FR" w:eastAsia="de-DE"/>
        </w:rPr>
        <w:t>'</w:t>
      </w:r>
      <w:r w:rsidRPr="00F96FF2">
        <w:rPr>
          <w:rFonts w:ascii="Times New Roman" w:hAnsi="Times New Roman" w:cs="Times New Roman"/>
          <w:i/>
          <w:iCs/>
          <w:sz w:val="22"/>
          <w:szCs w:val="22"/>
          <w:lang w:val="fr-FR" w:eastAsia="de-DE"/>
        </w:rPr>
        <w:t>histoire du français langue étrangère ou seconde</w:t>
      </w:r>
      <w:r w:rsidRPr="00F96FF2">
        <w:rPr>
          <w:rFonts w:ascii="Times New Roman" w:hAnsi="Times New Roman" w:cs="Times New Roman"/>
          <w:sz w:val="22"/>
          <w:szCs w:val="22"/>
          <w:lang w:val="fr-FR" w:eastAsia="de-DE"/>
        </w:rPr>
        <w:t xml:space="preserve"> 51, 39–58.</w:t>
      </w:r>
    </w:p>
    <w:p w14:paraId="78AD2384" w14:textId="25D18068" w:rsidR="00087D72" w:rsidRPr="00187A26" w:rsidRDefault="00087D72" w:rsidP="00F96FF2">
      <w:pPr>
        <w:pStyle w:val="Kommentartext"/>
        <w:spacing w:after="0"/>
        <w:ind w:left="284" w:hanging="284"/>
        <w:rPr>
          <w:rFonts w:ascii="Times New Roman" w:hAnsi="Times New Roman" w:cs="Times New Roman"/>
          <w:sz w:val="22"/>
          <w:szCs w:val="22"/>
          <w:lang w:eastAsia="de-DE"/>
        </w:rPr>
      </w:pPr>
      <w:r w:rsidRPr="00F96FF2">
        <w:rPr>
          <w:rFonts w:ascii="Times New Roman" w:hAnsi="Times New Roman" w:cs="Times New Roman"/>
          <w:sz w:val="22"/>
          <w:szCs w:val="22"/>
          <w:lang w:val="fr-FR" w:eastAsia="de-DE"/>
        </w:rPr>
        <w:t xml:space="preserve">Weiland, Verena. 2020. </w:t>
      </w:r>
      <w:proofErr w:type="spellStart"/>
      <w:r w:rsidRPr="00F96FF2">
        <w:rPr>
          <w:rFonts w:ascii="Times New Roman" w:hAnsi="Times New Roman" w:cs="Times New Roman"/>
          <w:i/>
          <w:sz w:val="22"/>
          <w:szCs w:val="22"/>
          <w:lang w:val="fr-FR" w:eastAsia="de-DE"/>
        </w:rPr>
        <w:t>Sprachwissenschaftliche</w:t>
      </w:r>
      <w:proofErr w:type="spellEnd"/>
      <w:r w:rsidRPr="00F96FF2">
        <w:rPr>
          <w:rFonts w:ascii="Times New Roman" w:hAnsi="Times New Roman" w:cs="Times New Roman"/>
          <w:i/>
          <w:sz w:val="22"/>
          <w:szCs w:val="22"/>
          <w:lang w:val="fr-FR" w:eastAsia="de-DE"/>
        </w:rPr>
        <w:t xml:space="preserve"> </w:t>
      </w:r>
      <w:proofErr w:type="spellStart"/>
      <w:r w:rsidRPr="00F96FF2">
        <w:rPr>
          <w:rFonts w:ascii="Times New Roman" w:hAnsi="Times New Roman" w:cs="Times New Roman"/>
          <w:i/>
          <w:sz w:val="22"/>
          <w:szCs w:val="22"/>
          <w:lang w:val="fr-FR" w:eastAsia="de-DE"/>
        </w:rPr>
        <w:t>Zugriffe</w:t>
      </w:r>
      <w:proofErr w:type="spellEnd"/>
      <w:r w:rsidRPr="00F96FF2">
        <w:rPr>
          <w:rFonts w:ascii="Times New Roman" w:hAnsi="Times New Roman" w:cs="Times New Roman"/>
          <w:i/>
          <w:sz w:val="22"/>
          <w:szCs w:val="22"/>
          <w:lang w:val="fr-FR" w:eastAsia="de-DE"/>
        </w:rPr>
        <w:t xml:space="preserve"> </w:t>
      </w:r>
      <w:proofErr w:type="spellStart"/>
      <w:r w:rsidRPr="00F96FF2">
        <w:rPr>
          <w:rFonts w:ascii="Times New Roman" w:hAnsi="Times New Roman" w:cs="Times New Roman"/>
          <w:i/>
          <w:sz w:val="22"/>
          <w:szCs w:val="22"/>
          <w:lang w:val="fr-FR" w:eastAsia="de-DE"/>
        </w:rPr>
        <w:t>auf</w:t>
      </w:r>
      <w:proofErr w:type="spellEnd"/>
      <w:r w:rsidRPr="00F96FF2">
        <w:rPr>
          <w:rFonts w:ascii="Times New Roman" w:hAnsi="Times New Roman" w:cs="Times New Roman"/>
          <w:i/>
          <w:sz w:val="22"/>
          <w:szCs w:val="22"/>
          <w:lang w:val="fr-FR" w:eastAsia="de-DE"/>
        </w:rPr>
        <w:t xml:space="preserve"> </w:t>
      </w:r>
      <w:proofErr w:type="spellStart"/>
      <w:r w:rsidRPr="00F96FF2">
        <w:rPr>
          <w:rFonts w:ascii="Times New Roman" w:hAnsi="Times New Roman" w:cs="Times New Roman"/>
          <w:i/>
          <w:sz w:val="22"/>
          <w:szCs w:val="22"/>
          <w:lang w:val="fr-FR" w:eastAsia="de-DE"/>
        </w:rPr>
        <w:t>Diskurse</w:t>
      </w:r>
      <w:proofErr w:type="spellEnd"/>
      <w:r w:rsidRPr="00F96FF2">
        <w:rPr>
          <w:rFonts w:ascii="Times New Roman" w:hAnsi="Times New Roman" w:cs="Times New Roman"/>
          <w:i/>
          <w:sz w:val="22"/>
          <w:szCs w:val="22"/>
          <w:lang w:val="fr-FR" w:eastAsia="de-DE"/>
        </w:rPr>
        <w:t xml:space="preserve">. </w:t>
      </w:r>
      <w:r w:rsidRPr="00232DEF">
        <w:rPr>
          <w:rFonts w:ascii="Times New Roman" w:hAnsi="Times New Roman" w:cs="Times New Roman"/>
          <w:i/>
          <w:sz w:val="22"/>
          <w:szCs w:val="22"/>
          <w:lang w:eastAsia="de-DE"/>
        </w:rPr>
        <w:t xml:space="preserve">Ein </w:t>
      </w:r>
      <w:proofErr w:type="spellStart"/>
      <w:r w:rsidRPr="00232DEF">
        <w:rPr>
          <w:rFonts w:ascii="Times New Roman" w:hAnsi="Times New Roman" w:cs="Times New Roman"/>
          <w:i/>
          <w:sz w:val="22"/>
          <w:szCs w:val="22"/>
          <w:lang w:eastAsia="de-DE"/>
        </w:rPr>
        <w:t>korpuslinguistischer</w:t>
      </w:r>
      <w:proofErr w:type="spellEnd"/>
      <w:r w:rsidRPr="00232DEF">
        <w:rPr>
          <w:rFonts w:ascii="Times New Roman" w:hAnsi="Times New Roman" w:cs="Times New Roman"/>
          <w:i/>
          <w:sz w:val="22"/>
          <w:szCs w:val="22"/>
          <w:lang w:eastAsia="de-DE"/>
        </w:rPr>
        <w:t xml:space="preserve"> Ansatz am Beispiel des Themas </w:t>
      </w:r>
      <w:r w:rsidR="00DD058B" w:rsidRPr="00232DEF">
        <w:rPr>
          <w:rFonts w:ascii="Times New Roman" w:hAnsi="Times New Roman" w:cs="Times New Roman"/>
          <w:i/>
          <w:sz w:val="22"/>
          <w:szCs w:val="22"/>
          <w:lang w:eastAsia="de-DE"/>
        </w:rPr>
        <w:t>"</w:t>
      </w:r>
      <w:r w:rsidRPr="00232DEF">
        <w:rPr>
          <w:rFonts w:ascii="Times New Roman" w:hAnsi="Times New Roman" w:cs="Times New Roman"/>
          <w:i/>
          <w:sz w:val="22"/>
          <w:szCs w:val="22"/>
          <w:lang w:eastAsia="de-DE"/>
        </w:rPr>
        <w:t>Sicherheit und Überwachung</w:t>
      </w:r>
      <w:r w:rsidR="00DD058B" w:rsidRPr="00232DEF">
        <w:rPr>
          <w:rFonts w:ascii="Times New Roman" w:hAnsi="Times New Roman" w:cs="Times New Roman"/>
          <w:i/>
          <w:sz w:val="22"/>
          <w:szCs w:val="22"/>
          <w:lang w:eastAsia="de-DE"/>
        </w:rPr>
        <w:t>"</w:t>
      </w:r>
      <w:r w:rsidRPr="00232DEF">
        <w:rPr>
          <w:rFonts w:ascii="Times New Roman" w:hAnsi="Times New Roman" w:cs="Times New Roman"/>
          <w:i/>
          <w:sz w:val="22"/>
          <w:szCs w:val="22"/>
          <w:lang w:eastAsia="de-DE"/>
        </w:rPr>
        <w:t xml:space="preserve"> in Frankreich</w:t>
      </w:r>
      <w:r w:rsidR="00335E5E" w:rsidRPr="00232DEF">
        <w:rPr>
          <w:rFonts w:ascii="Times New Roman" w:hAnsi="Times New Roman" w:cs="Times New Roman"/>
          <w:sz w:val="22"/>
          <w:szCs w:val="22"/>
          <w:lang w:eastAsia="de-DE"/>
        </w:rPr>
        <w:t xml:space="preserve">. </w:t>
      </w:r>
      <w:r w:rsidRPr="00187A26">
        <w:rPr>
          <w:rFonts w:ascii="Times New Roman" w:hAnsi="Times New Roman" w:cs="Times New Roman"/>
          <w:sz w:val="22"/>
          <w:szCs w:val="22"/>
          <w:lang w:eastAsia="de-DE"/>
        </w:rPr>
        <w:t>Heidelberg: Winter.</w:t>
      </w:r>
    </w:p>
    <w:p w14:paraId="3348F4F6" w14:textId="07586D59" w:rsidR="00087D72" w:rsidRPr="00187A26" w:rsidRDefault="00087D72" w:rsidP="00F96FF2">
      <w:pPr>
        <w:pStyle w:val="Noms"/>
        <w:spacing w:before="0" w:after="0"/>
        <w:jc w:val="both"/>
        <w:rPr>
          <w:rFonts w:ascii="Times New Roman" w:hAnsi="Times New Roman" w:cs="Times New Roman"/>
          <w:sz w:val="24"/>
          <w:szCs w:val="24"/>
        </w:rPr>
      </w:pPr>
    </w:p>
    <w:p w14:paraId="2F7F00A6" w14:textId="77777777" w:rsidR="00087D72" w:rsidRPr="00187A26" w:rsidRDefault="00087D72" w:rsidP="00F96FF2">
      <w:pPr>
        <w:pStyle w:val="Noms"/>
        <w:spacing w:before="0" w:after="0"/>
        <w:jc w:val="both"/>
        <w:rPr>
          <w:rFonts w:ascii="Times New Roman" w:hAnsi="Times New Roman" w:cs="Times New Roman"/>
          <w:sz w:val="24"/>
          <w:szCs w:val="24"/>
        </w:rPr>
      </w:pPr>
    </w:p>
    <w:p w14:paraId="1E08FFB3" w14:textId="18E409A7" w:rsidR="00087D72" w:rsidRPr="00CF4E5B" w:rsidRDefault="00087D72" w:rsidP="00232DEF">
      <w:pPr>
        <w:spacing w:after="0" w:line="240" w:lineRule="auto"/>
        <w:rPr>
          <w:rFonts w:ascii="Times New Roman" w:hAnsi="Times New Roman" w:cs="Times New Roman"/>
          <w:b/>
          <w:sz w:val="24"/>
          <w:szCs w:val="24"/>
        </w:rPr>
      </w:pPr>
      <w:r w:rsidRPr="00CF4E5B">
        <w:rPr>
          <w:rFonts w:ascii="Times New Roman" w:hAnsi="Times New Roman" w:cs="Times New Roman"/>
          <w:b/>
          <w:sz w:val="24"/>
          <w:szCs w:val="24"/>
        </w:rPr>
        <w:t>Sybille Große (Heidelberg)</w:t>
      </w:r>
    </w:p>
    <w:p w14:paraId="5A462D06" w14:textId="77777777" w:rsidR="00087D72" w:rsidRPr="00232DEF" w:rsidRDefault="00087D72" w:rsidP="00F96FF2">
      <w:pPr>
        <w:pStyle w:val="Courriel"/>
        <w:spacing w:before="0" w:after="0"/>
        <w:jc w:val="both"/>
        <w:rPr>
          <w:rStyle w:val="Hyperlink"/>
          <w:rFonts w:ascii="Times New Roman" w:hAnsi="Times New Roman" w:cs="Times New Roman"/>
          <w:sz w:val="24"/>
          <w:szCs w:val="24"/>
        </w:rPr>
      </w:pPr>
      <w:r w:rsidRPr="00232DEF">
        <w:rPr>
          <w:rStyle w:val="Hyperlink"/>
          <w:rFonts w:ascii="Times New Roman" w:hAnsi="Times New Roman" w:cs="Times New Roman"/>
          <w:sz w:val="24"/>
          <w:szCs w:val="24"/>
        </w:rPr>
        <w:t>sybille.grosse@rose.uni-heidelberg.de</w:t>
      </w:r>
    </w:p>
    <w:p w14:paraId="633EF251" w14:textId="77777777" w:rsidR="00087D72" w:rsidRPr="00F96FF2" w:rsidRDefault="00087D72" w:rsidP="00F96FF2">
      <w:pPr>
        <w:spacing w:after="0" w:line="240" w:lineRule="auto"/>
        <w:rPr>
          <w:rFonts w:ascii="Times New Roman" w:hAnsi="Times New Roman" w:cs="Times New Roman"/>
          <w:b/>
          <w:sz w:val="24"/>
          <w:szCs w:val="24"/>
          <w:lang w:val="fr-FR"/>
        </w:rPr>
      </w:pPr>
      <w:r w:rsidRPr="00F96FF2">
        <w:rPr>
          <w:rFonts w:ascii="Times New Roman" w:hAnsi="Times New Roman" w:cs="Times New Roman"/>
          <w:b/>
          <w:i/>
          <w:sz w:val="24"/>
          <w:szCs w:val="24"/>
          <w:lang w:val="fr-FR"/>
        </w:rPr>
        <w:t>Hostilité</w:t>
      </w:r>
      <w:r w:rsidRPr="00F96FF2">
        <w:rPr>
          <w:rFonts w:ascii="Times New Roman" w:hAnsi="Times New Roman" w:cs="Times New Roman"/>
          <w:b/>
          <w:sz w:val="24"/>
          <w:szCs w:val="24"/>
          <w:lang w:val="fr-FR"/>
        </w:rPr>
        <w:t xml:space="preserve"> et </w:t>
      </w:r>
      <w:r w:rsidRPr="00F96FF2">
        <w:rPr>
          <w:rFonts w:ascii="Times New Roman" w:hAnsi="Times New Roman" w:cs="Times New Roman"/>
          <w:b/>
          <w:i/>
          <w:sz w:val="24"/>
          <w:szCs w:val="24"/>
          <w:lang w:val="fr-FR"/>
        </w:rPr>
        <w:t>ambivalence</w:t>
      </w:r>
      <w:r w:rsidRPr="00F96FF2">
        <w:rPr>
          <w:rFonts w:ascii="Times New Roman" w:hAnsi="Times New Roman" w:cs="Times New Roman"/>
          <w:b/>
          <w:sz w:val="24"/>
          <w:szCs w:val="24"/>
          <w:lang w:val="fr-FR"/>
        </w:rPr>
        <w:t xml:space="preserve"> entre la langue et la norme dans le discours normatif </w:t>
      </w:r>
    </w:p>
    <w:p w14:paraId="513A2575" w14:textId="77777777" w:rsidR="00087D72" w:rsidRPr="00F96FF2" w:rsidRDefault="00087D72" w:rsidP="00F96FF2">
      <w:pPr>
        <w:spacing w:after="0" w:line="240" w:lineRule="auto"/>
        <w:rPr>
          <w:rFonts w:ascii="Times New Roman" w:hAnsi="Times New Roman" w:cs="Times New Roman"/>
          <w:sz w:val="24"/>
          <w:szCs w:val="24"/>
          <w:lang w:val="fr-FR"/>
        </w:rPr>
      </w:pPr>
    </w:p>
    <w:p w14:paraId="791B8513" w14:textId="061C96D7" w:rsidR="00087D72" w:rsidRPr="00F96FF2" w:rsidRDefault="00087D72" w:rsidP="00232DEF">
      <w:pPr>
        <w:spacing w:after="0" w:line="240" w:lineRule="auto"/>
        <w:rPr>
          <w:rFonts w:ascii="Times New Roman" w:hAnsi="Times New Roman" w:cs="Times New Roman"/>
          <w:sz w:val="24"/>
          <w:szCs w:val="24"/>
          <w:lang w:val="fr-FR"/>
        </w:rPr>
      </w:pPr>
      <w:r w:rsidRPr="00F96FF2">
        <w:rPr>
          <w:rFonts w:ascii="Times New Roman" w:hAnsi="Times New Roman" w:cs="Times New Roman"/>
          <w:sz w:val="24"/>
          <w:szCs w:val="24"/>
          <w:lang w:val="fr-FR"/>
        </w:rPr>
        <w:t xml:space="preserve">Le discours normatif joue un rôle prépondérant dans les discours par rapport à la langue et à son usage. Cela vaut pour le discours </w:t>
      </w:r>
      <w:proofErr w:type="spellStart"/>
      <w:r w:rsidRPr="00F96FF2">
        <w:rPr>
          <w:rFonts w:ascii="Times New Roman" w:hAnsi="Times New Roman" w:cs="Times New Roman"/>
          <w:sz w:val="24"/>
          <w:szCs w:val="24"/>
          <w:lang w:val="fr-FR"/>
        </w:rPr>
        <w:t>pré-scientifique</w:t>
      </w:r>
      <w:proofErr w:type="spellEnd"/>
      <w:r w:rsidRPr="00F96FF2">
        <w:rPr>
          <w:rFonts w:ascii="Times New Roman" w:hAnsi="Times New Roman" w:cs="Times New Roman"/>
          <w:sz w:val="24"/>
          <w:szCs w:val="24"/>
          <w:lang w:val="fr-FR"/>
        </w:rPr>
        <w:t>, non-scientifique, mais aussi scientifique. (</w:t>
      </w:r>
      <w:proofErr w:type="gramStart"/>
      <w:r w:rsidRPr="00F96FF2">
        <w:rPr>
          <w:rFonts w:ascii="Times New Roman" w:hAnsi="Times New Roman" w:cs="Times New Roman"/>
          <w:sz w:val="24"/>
          <w:szCs w:val="24"/>
          <w:lang w:val="fr-FR"/>
        </w:rPr>
        <w:t>cf.</w:t>
      </w:r>
      <w:proofErr w:type="gramEnd"/>
      <w:r w:rsidRPr="00F96FF2">
        <w:rPr>
          <w:rFonts w:ascii="Times New Roman" w:hAnsi="Times New Roman" w:cs="Times New Roman"/>
          <w:sz w:val="24"/>
          <w:szCs w:val="24"/>
          <w:lang w:val="fr-FR"/>
        </w:rPr>
        <w:t xml:space="preserve"> pour la différenciation Lebsanft 2020). La relation entre </w:t>
      </w:r>
      <w:r w:rsidR="001437C3"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la langue</w:t>
      </w:r>
      <w:r w:rsidR="001437C3"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 et</w:t>
      </w:r>
      <w:r w:rsidR="001437C3" w:rsidRPr="00F96FF2">
        <w:rPr>
          <w:rFonts w:ascii="Times New Roman" w:hAnsi="Times New Roman" w:cs="Times New Roman"/>
          <w:sz w:val="24"/>
          <w:szCs w:val="24"/>
          <w:lang w:val="fr-FR"/>
        </w:rPr>
        <w:t xml:space="preserve"> "</w:t>
      </w:r>
      <w:r w:rsidRPr="00F96FF2">
        <w:rPr>
          <w:rFonts w:ascii="Times New Roman" w:hAnsi="Times New Roman" w:cs="Times New Roman"/>
          <w:sz w:val="24"/>
          <w:szCs w:val="24"/>
          <w:lang w:val="fr-FR"/>
        </w:rPr>
        <w:t>la norme</w:t>
      </w:r>
      <w:r w:rsidR="001437C3"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 peut d</w:t>
      </w:r>
      <w:r w:rsidR="00791AD8"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une manière générale être décrite comme </w:t>
      </w:r>
      <w:r w:rsidRPr="00F96FF2">
        <w:rPr>
          <w:rFonts w:ascii="Times New Roman" w:hAnsi="Times New Roman" w:cs="Times New Roman"/>
          <w:i/>
          <w:sz w:val="24"/>
          <w:szCs w:val="24"/>
          <w:lang w:val="fr-FR"/>
        </w:rPr>
        <w:t>ambivalente</w:t>
      </w:r>
      <w:r w:rsidRPr="00F96FF2">
        <w:rPr>
          <w:rFonts w:ascii="Times New Roman" w:hAnsi="Times New Roman" w:cs="Times New Roman"/>
          <w:sz w:val="24"/>
          <w:szCs w:val="24"/>
          <w:lang w:val="fr-FR"/>
        </w:rPr>
        <w:t xml:space="preserve"> dans ces discours. Mais pourrait-elle être conçue et mise en scène dans la construction discursive comme une relation imprégnée </w:t>
      </w:r>
      <w:proofErr w:type="gramStart"/>
      <w:r w:rsidRPr="00F96FF2">
        <w:rPr>
          <w:rFonts w:ascii="Times New Roman" w:hAnsi="Times New Roman" w:cs="Times New Roman"/>
          <w:sz w:val="24"/>
          <w:szCs w:val="24"/>
          <w:lang w:val="fr-FR"/>
        </w:rPr>
        <w:t>d</w:t>
      </w:r>
      <w:r w:rsidR="00791AD8" w:rsidRPr="00F96FF2">
        <w:rPr>
          <w:rFonts w:ascii="Times New Roman" w:hAnsi="Times New Roman" w:cs="Times New Roman"/>
          <w:sz w:val="24"/>
          <w:szCs w:val="24"/>
          <w:lang w:val="fr-FR"/>
        </w:rPr>
        <w:t>'</w:t>
      </w:r>
      <w:r w:rsidRPr="00F96FF2">
        <w:rPr>
          <w:rFonts w:ascii="Times New Roman" w:hAnsi="Times New Roman" w:cs="Times New Roman"/>
          <w:i/>
          <w:sz w:val="24"/>
          <w:szCs w:val="24"/>
          <w:lang w:val="fr-FR"/>
        </w:rPr>
        <w:t>hostilité</w:t>
      </w:r>
      <w:r w:rsidRPr="00F96FF2">
        <w:rPr>
          <w:rFonts w:ascii="Times New Roman" w:hAnsi="Times New Roman" w:cs="Times New Roman"/>
          <w:sz w:val="24"/>
          <w:szCs w:val="24"/>
          <w:lang w:val="fr-FR"/>
        </w:rPr>
        <w:t>?</w:t>
      </w:r>
      <w:proofErr w:type="gramEnd"/>
      <w:r w:rsidRPr="00F96FF2">
        <w:rPr>
          <w:rFonts w:ascii="Times New Roman" w:hAnsi="Times New Roman" w:cs="Times New Roman"/>
          <w:sz w:val="24"/>
          <w:szCs w:val="24"/>
          <w:lang w:val="fr-FR"/>
        </w:rPr>
        <w:t xml:space="preserve"> C</w:t>
      </w:r>
      <w:r w:rsidR="00791AD8"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est la question générale qui guidera notre analyse fondée sur une documentation diversifiée, incluant</w:t>
      </w:r>
      <w:r w:rsidR="00E9702B">
        <w:rPr>
          <w:rFonts w:ascii="Times New Roman" w:hAnsi="Times New Roman" w:cs="Times New Roman"/>
          <w:sz w:val="24"/>
          <w:szCs w:val="24"/>
          <w:lang w:val="fr-FR"/>
        </w:rPr>
        <w:t xml:space="preserve"> </w:t>
      </w:r>
      <w:r w:rsidR="00803B1F">
        <w:rPr>
          <w:rFonts w:ascii="Times New Roman" w:hAnsi="Times New Roman" w:cs="Times New Roman"/>
          <w:sz w:val="24"/>
          <w:szCs w:val="24"/>
          <w:lang w:val="fr-FR"/>
        </w:rPr>
        <w:t xml:space="preserve">(i) </w:t>
      </w:r>
      <w:r w:rsidR="00E9702B">
        <w:rPr>
          <w:rFonts w:ascii="Times New Roman" w:hAnsi="Times New Roman" w:cs="Times New Roman"/>
          <w:sz w:val="24"/>
          <w:szCs w:val="24"/>
          <w:lang w:val="fr-FR"/>
        </w:rPr>
        <w:t>l</w:t>
      </w:r>
      <w:r w:rsidRPr="00232DEF">
        <w:rPr>
          <w:rFonts w:ascii="Times New Roman" w:hAnsi="Times New Roman" w:cs="Times New Roman"/>
          <w:sz w:val="24"/>
          <w:szCs w:val="24"/>
          <w:lang w:val="fr-FR"/>
        </w:rPr>
        <w:t>es introductions ou préfaces des dictionnaires et des dictionnaires de difficultés de la langue française</w:t>
      </w:r>
      <w:r w:rsidR="00E9702B">
        <w:rPr>
          <w:rFonts w:ascii="Times New Roman" w:hAnsi="Times New Roman" w:cs="Times New Roman"/>
          <w:sz w:val="24"/>
          <w:szCs w:val="24"/>
          <w:lang w:val="fr-FR"/>
        </w:rPr>
        <w:t xml:space="preserve">, </w:t>
      </w:r>
      <w:r w:rsidR="00803B1F">
        <w:rPr>
          <w:rFonts w:ascii="Times New Roman" w:hAnsi="Times New Roman" w:cs="Times New Roman"/>
          <w:sz w:val="24"/>
          <w:szCs w:val="24"/>
          <w:lang w:val="fr-FR"/>
        </w:rPr>
        <w:t xml:space="preserve">(ii) </w:t>
      </w:r>
      <w:r w:rsidR="00E9702B">
        <w:rPr>
          <w:rFonts w:ascii="Times New Roman" w:hAnsi="Times New Roman" w:cs="Times New Roman"/>
          <w:sz w:val="24"/>
          <w:szCs w:val="24"/>
          <w:lang w:val="fr-FR"/>
        </w:rPr>
        <w:t>l</w:t>
      </w:r>
      <w:r w:rsidRPr="00232DEF">
        <w:rPr>
          <w:rFonts w:ascii="Times New Roman" w:hAnsi="Times New Roman" w:cs="Times New Roman"/>
          <w:sz w:val="24"/>
          <w:szCs w:val="24"/>
          <w:lang w:val="fr-FR"/>
        </w:rPr>
        <w:t xml:space="preserve">es </w:t>
      </w:r>
      <w:r w:rsidRPr="00232DEF">
        <w:rPr>
          <w:rFonts w:ascii="Times New Roman" w:hAnsi="Times New Roman" w:cs="Times New Roman"/>
          <w:i/>
          <w:sz w:val="24"/>
          <w:szCs w:val="24"/>
          <w:lang w:val="fr-FR"/>
        </w:rPr>
        <w:t>Remarques</w:t>
      </w:r>
      <w:r w:rsidRPr="00232DEF">
        <w:rPr>
          <w:rFonts w:ascii="Times New Roman" w:hAnsi="Times New Roman" w:cs="Times New Roman"/>
          <w:sz w:val="24"/>
          <w:szCs w:val="24"/>
          <w:lang w:val="fr-FR"/>
        </w:rPr>
        <w:t xml:space="preserve"> sur la langue française aux XVII</w:t>
      </w:r>
      <w:r w:rsidRPr="00232DEF">
        <w:rPr>
          <w:rFonts w:ascii="Times New Roman" w:hAnsi="Times New Roman" w:cs="Times New Roman"/>
          <w:sz w:val="24"/>
          <w:szCs w:val="24"/>
          <w:vertAlign w:val="superscript"/>
          <w:lang w:val="fr-FR"/>
        </w:rPr>
        <w:t>e</w:t>
      </w:r>
      <w:r w:rsidRPr="00232DEF">
        <w:rPr>
          <w:rFonts w:ascii="Times New Roman" w:hAnsi="Times New Roman" w:cs="Times New Roman"/>
          <w:sz w:val="24"/>
          <w:szCs w:val="24"/>
          <w:lang w:val="fr-FR"/>
        </w:rPr>
        <w:t xml:space="preserve"> et XVIII</w:t>
      </w:r>
      <w:r w:rsidRPr="00232DEF">
        <w:rPr>
          <w:rFonts w:ascii="Times New Roman" w:hAnsi="Times New Roman" w:cs="Times New Roman"/>
          <w:sz w:val="24"/>
          <w:szCs w:val="24"/>
          <w:vertAlign w:val="superscript"/>
          <w:lang w:val="fr-FR"/>
        </w:rPr>
        <w:t>e</w:t>
      </w:r>
      <w:r w:rsidRPr="00232DEF">
        <w:rPr>
          <w:rFonts w:ascii="Times New Roman" w:hAnsi="Times New Roman" w:cs="Times New Roman"/>
          <w:sz w:val="24"/>
          <w:szCs w:val="24"/>
          <w:lang w:val="fr-FR"/>
        </w:rPr>
        <w:t xml:space="preserve"> siècles</w:t>
      </w:r>
      <w:r w:rsidR="00E9702B">
        <w:rPr>
          <w:rFonts w:ascii="Times New Roman" w:hAnsi="Times New Roman" w:cs="Times New Roman"/>
          <w:sz w:val="24"/>
          <w:szCs w:val="24"/>
          <w:lang w:val="fr-FR"/>
        </w:rPr>
        <w:t xml:space="preserve">, </w:t>
      </w:r>
      <w:r w:rsidR="00803B1F">
        <w:rPr>
          <w:rFonts w:ascii="Times New Roman" w:hAnsi="Times New Roman" w:cs="Times New Roman"/>
          <w:sz w:val="24"/>
          <w:szCs w:val="24"/>
          <w:lang w:val="fr-FR"/>
        </w:rPr>
        <w:t xml:space="preserve">(iii) </w:t>
      </w:r>
      <w:r w:rsidR="00E9702B">
        <w:rPr>
          <w:rFonts w:ascii="Times New Roman" w:hAnsi="Times New Roman" w:cs="Times New Roman"/>
          <w:sz w:val="24"/>
          <w:szCs w:val="24"/>
          <w:lang w:val="fr-FR"/>
        </w:rPr>
        <w:t>l</w:t>
      </w:r>
      <w:r w:rsidRPr="00232DEF">
        <w:rPr>
          <w:rFonts w:ascii="Times New Roman" w:hAnsi="Times New Roman" w:cs="Times New Roman"/>
          <w:sz w:val="24"/>
          <w:szCs w:val="24"/>
          <w:lang w:val="fr-FR"/>
        </w:rPr>
        <w:t>es manuels épistolographiques du français (XVI</w:t>
      </w:r>
      <w:r w:rsidRPr="00232DEF">
        <w:rPr>
          <w:rFonts w:ascii="Times New Roman" w:hAnsi="Times New Roman" w:cs="Times New Roman"/>
          <w:sz w:val="24"/>
          <w:szCs w:val="24"/>
          <w:vertAlign w:val="superscript"/>
          <w:lang w:val="fr-FR"/>
        </w:rPr>
        <w:t>e</w:t>
      </w:r>
      <w:r w:rsidR="00187A26">
        <w:rPr>
          <w:rFonts w:ascii="Times New Roman" w:hAnsi="Times New Roman" w:cs="Times New Roman"/>
          <w:sz w:val="24"/>
          <w:szCs w:val="24"/>
          <w:lang w:val="fr-FR"/>
        </w:rPr>
        <w:t>–</w:t>
      </w:r>
      <w:r w:rsidRPr="00232DEF">
        <w:rPr>
          <w:rFonts w:ascii="Times New Roman" w:hAnsi="Times New Roman" w:cs="Times New Roman"/>
          <w:sz w:val="24"/>
          <w:szCs w:val="24"/>
          <w:lang w:val="fr-FR"/>
        </w:rPr>
        <w:t>XX</w:t>
      </w:r>
      <w:r w:rsidRPr="00232DEF">
        <w:rPr>
          <w:rFonts w:ascii="Times New Roman" w:hAnsi="Times New Roman" w:cs="Times New Roman"/>
          <w:sz w:val="24"/>
          <w:szCs w:val="24"/>
          <w:vertAlign w:val="superscript"/>
          <w:lang w:val="fr-FR"/>
        </w:rPr>
        <w:t>e</w:t>
      </w:r>
      <w:r w:rsidRPr="00232DEF">
        <w:rPr>
          <w:rFonts w:ascii="Times New Roman" w:hAnsi="Times New Roman" w:cs="Times New Roman"/>
          <w:sz w:val="24"/>
          <w:szCs w:val="24"/>
          <w:lang w:val="fr-FR"/>
        </w:rPr>
        <w:t xml:space="preserve"> siècle)</w:t>
      </w:r>
      <w:r w:rsidR="00E9702B">
        <w:rPr>
          <w:rFonts w:ascii="Times New Roman" w:hAnsi="Times New Roman" w:cs="Times New Roman"/>
          <w:sz w:val="24"/>
          <w:szCs w:val="24"/>
          <w:lang w:val="fr-FR"/>
        </w:rPr>
        <w:t xml:space="preserve">, </w:t>
      </w:r>
      <w:r w:rsidR="00803B1F">
        <w:rPr>
          <w:rFonts w:ascii="Times New Roman" w:hAnsi="Times New Roman" w:cs="Times New Roman"/>
          <w:sz w:val="24"/>
          <w:szCs w:val="24"/>
          <w:lang w:val="fr-FR"/>
        </w:rPr>
        <w:t xml:space="preserve">(iv) </w:t>
      </w:r>
      <w:r w:rsidR="00E9702B">
        <w:rPr>
          <w:rFonts w:ascii="Times New Roman" w:hAnsi="Times New Roman" w:cs="Times New Roman"/>
          <w:sz w:val="24"/>
          <w:szCs w:val="24"/>
          <w:lang w:val="fr-FR"/>
        </w:rPr>
        <w:t>l</w:t>
      </w:r>
      <w:r w:rsidRPr="00232DEF">
        <w:rPr>
          <w:rFonts w:ascii="Times New Roman" w:hAnsi="Times New Roman" w:cs="Times New Roman"/>
          <w:sz w:val="24"/>
          <w:szCs w:val="24"/>
          <w:lang w:val="fr-FR"/>
        </w:rPr>
        <w:t xml:space="preserve">e </w:t>
      </w:r>
      <w:r w:rsidRPr="00232DEF">
        <w:rPr>
          <w:rFonts w:ascii="Times New Roman" w:hAnsi="Times New Roman" w:cs="Times New Roman"/>
          <w:i/>
          <w:sz w:val="24"/>
          <w:szCs w:val="24"/>
          <w:lang w:val="fr-FR"/>
        </w:rPr>
        <w:t>Journal grammatical et didactique de la langue française</w:t>
      </w:r>
      <w:r w:rsidR="00E9702B">
        <w:rPr>
          <w:rFonts w:ascii="Times New Roman" w:hAnsi="Times New Roman" w:cs="Times New Roman"/>
          <w:sz w:val="24"/>
          <w:szCs w:val="24"/>
          <w:lang w:val="fr-FR"/>
        </w:rPr>
        <w:t xml:space="preserve">, </w:t>
      </w:r>
      <w:r w:rsidR="00803B1F">
        <w:rPr>
          <w:rFonts w:ascii="Times New Roman" w:hAnsi="Times New Roman" w:cs="Times New Roman"/>
          <w:sz w:val="24"/>
          <w:szCs w:val="24"/>
          <w:lang w:val="fr-FR"/>
        </w:rPr>
        <w:t xml:space="preserve">(v) et </w:t>
      </w:r>
      <w:r w:rsidR="00E9702B">
        <w:rPr>
          <w:rFonts w:ascii="Times New Roman" w:hAnsi="Times New Roman" w:cs="Times New Roman"/>
          <w:sz w:val="24"/>
          <w:szCs w:val="24"/>
          <w:lang w:val="fr-FR"/>
        </w:rPr>
        <w:t>l</w:t>
      </w:r>
      <w:r w:rsidRPr="00232DEF">
        <w:rPr>
          <w:rFonts w:ascii="Times New Roman" w:hAnsi="Times New Roman" w:cs="Times New Roman"/>
          <w:sz w:val="24"/>
          <w:szCs w:val="24"/>
          <w:lang w:val="fr-FR"/>
        </w:rPr>
        <w:t xml:space="preserve">es </w:t>
      </w:r>
      <w:r w:rsidRPr="00232DEF">
        <w:rPr>
          <w:rFonts w:ascii="Times New Roman" w:hAnsi="Times New Roman" w:cs="Times New Roman"/>
          <w:i/>
          <w:sz w:val="24"/>
          <w:szCs w:val="24"/>
          <w:lang w:val="fr-FR"/>
        </w:rPr>
        <w:t>chroniques du langage du français</w:t>
      </w:r>
      <w:r w:rsidRPr="00232DEF">
        <w:rPr>
          <w:rFonts w:ascii="Times New Roman" w:hAnsi="Times New Roman" w:cs="Times New Roman"/>
          <w:sz w:val="24"/>
          <w:szCs w:val="24"/>
          <w:lang w:val="fr-FR"/>
        </w:rPr>
        <w:t xml:space="preserve"> dans la première moitié du XX</w:t>
      </w:r>
      <w:r w:rsidRPr="00232DEF">
        <w:rPr>
          <w:rFonts w:ascii="Times New Roman" w:hAnsi="Times New Roman" w:cs="Times New Roman"/>
          <w:sz w:val="24"/>
          <w:szCs w:val="24"/>
          <w:vertAlign w:val="superscript"/>
          <w:lang w:val="fr-FR"/>
        </w:rPr>
        <w:t>e</w:t>
      </w:r>
      <w:r w:rsidRPr="00232DEF">
        <w:rPr>
          <w:rFonts w:ascii="Times New Roman" w:hAnsi="Times New Roman" w:cs="Times New Roman"/>
          <w:sz w:val="24"/>
          <w:szCs w:val="24"/>
          <w:lang w:val="fr-FR"/>
        </w:rPr>
        <w:t xml:space="preserve"> siècle</w:t>
      </w:r>
      <w:r w:rsidR="00E9702B">
        <w:rPr>
          <w:rFonts w:ascii="Times New Roman" w:hAnsi="Times New Roman" w:cs="Times New Roman"/>
          <w:sz w:val="24"/>
          <w:szCs w:val="24"/>
          <w:lang w:val="fr-FR"/>
        </w:rPr>
        <w:t xml:space="preserve">. </w:t>
      </w:r>
      <w:r w:rsidRPr="00F96FF2">
        <w:rPr>
          <w:rFonts w:ascii="Times New Roman" w:hAnsi="Times New Roman" w:cs="Times New Roman"/>
          <w:sz w:val="24"/>
          <w:szCs w:val="24"/>
          <w:lang w:val="fr-FR"/>
        </w:rPr>
        <w:t>Nous nous demanderons également dans quelle mesure les éventuelles attributions et représentations hostiles sont motivées idéologiquement et sont donc l</w:t>
      </w:r>
      <w:r w:rsidR="00791AD8"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expression du rapport entre les pratiques langagières et les positionnements sociaux (</w:t>
      </w:r>
      <w:proofErr w:type="spellStart"/>
      <w:r w:rsidRPr="00F96FF2">
        <w:rPr>
          <w:rFonts w:ascii="Times New Roman" w:hAnsi="Times New Roman" w:cs="Times New Roman"/>
          <w:sz w:val="24"/>
          <w:szCs w:val="24"/>
          <w:lang w:val="fr-FR"/>
        </w:rPr>
        <w:t>Neusius</w:t>
      </w:r>
      <w:proofErr w:type="spellEnd"/>
      <w:r w:rsidRPr="00F96FF2">
        <w:rPr>
          <w:rFonts w:ascii="Times New Roman" w:hAnsi="Times New Roman" w:cs="Times New Roman"/>
          <w:sz w:val="24"/>
          <w:szCs w:val="24"/>
          <w:lang w:val="fr-FR"/>
        </w:rPr>
        <w:t xml:space="preserve"> 2021</w:t>
      </w:r>
      <w:r w:rsidR="00791AD8"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 444).</w:t>
      </w:r>
    </w:p>
    <w:p w14:paraId="2FCD13DA" w14:textId="77777777" w:rsidR="00087D72" w:rsidRPr="00F96FF2" w:rsidRDefault="00087D72" w:rsidP="00F96FF2">
      <w:pPr>
        <w:spacing w:after="0" w:line="240" w:lineRule="auto"/>
        <w:rPr>
          <w:rFonts w:ascii="Times New Roman" w:hAnsi="Times New Roman" w:cs="Times New Roman"/>
          <w:sz w:val="24"/>
          <w:szCs w:val="24"/>
          <w:lang w:val="fr-FR"/>
        </w:rPr>
      </w:pPr>
    </w:p>
    <w:p w14:paraId="577A7149" w14:textId="2967A334" w:rsidR="00087D72" w:rsidRPr="00187A26" w:rsidRDefault="00087D72" w:rsidP="00F96FF2">
      <w:pPr>
        <w:pStyle w:val="CitaviLiteraturverzeichnis"/>
        <w:rPr>
          <w:rFonts w:ascii="Times New Roman" w:hAnsi="Times New Roman"/>
          <w:sz w:val="22"/>
          <w:szCs w:val="22"/>
          <w:lang w:val="en-US" w:eastAsia="de-DE"/>
        </w:rPr>
      </w:pPr>
      <w:r w:rsidRPr="00F96FF2">
        <w:rPr>
          <w:rFonts w:ascii="Times New Roman" w:hAnsi="Times New Roman"/>
          <w:sz w:val="22"/>
          <w:szCs w:val="22"/>
          <w:lang w:val="fr-FR" w:eastAsia="de-DE"/>
        </w:rPr>
        <w:t xml:space="preserve">Lebsanft, Franz. 2020. </w:t>
      </w:r>
      <w:r w:rsidR="001437C3" w:rsidRPr="00F96FF2">
        <w:rPr>
          <w:rFonts w:ascii="Times New Roman" w:hAnsi="Times New Roman"/>
          <w:sz w:val="22"/>
          <w:szCs w:val="22"/>
          <w:lang w:val="fr-FR" w:eastAsia="de-DE"/>
        </w:rPr>
        <w:t>"</w:t>
      </w:r>
      <w:proofErr w:type="spellStart"/>
      <w:r w:rsidRPr="00F96FF2">
        <w:rPr>
          <w:rFonts w:ascii="Times New Roman" w:hAnsi="Times New Roman"/>
          <w:sz w:val="22"/>
          <w:szCs w:val="22"/>
          <w:lang w:val="fr-FR" w:eastAsia="de-DE"/>
        </w:rPr>
        <w:t>Linguistic</w:t>
      </w:r>
      <w:proofErr w:type="spellEnd"/>
      <w:r w:rsidRPr="00F96FF2">
        <w:rPr>
          <w:rFonts w:ascii="Times New Roman" w:hAnsi="Times New Roman"/>
          <w:sz w:val="22"/>
          <w:szCs w:val="22"/>
          <w:lang w:val="fr-FR" w:eastAsia="de-DE"/>
        </w:rPr>
        <w:t xml:space="preserve"> </w:t>
      </w:r>
      <w:proofErr w:type="spellStart"/>
      <w:r w:rsidRPr="00F96FF2">
        <w:rPr>
          <w:rFonts w:ascii="Times New Roman" w:hAnsi="Times New Roman"/>
          <w:sz w:val="22"/>
          <w:szCs w:val="22"/>
          <w:lang w:val="fr-FR" w:eastAsia="de-DE"/>
        </w:rPr>
        <w:t>Norm</w:t>
      </w:r>
      <w:proofErr w:type="spellEnd"/>
      <w:r w:rsidRPr="00F96FF2">
        <w:rPr>
          <w:rFonts w:ascii="Times New Roman" w:hAnsi="Times New Roman"/>
          <w:sz w:val="22"/>
          <w:szCs w:val="22"/>
          <w:lang w:val="fr-FR" w:eastAsia="de-DE"/>
        </w:rPr>
        <w:t xml:space="preserve"> in </w:t>
      </w:r>
      <w:proofErr w:type="spellStart"/>
      <w:r w:rsidRPr="00F96FF2">
        <w:rPr>
          <w:rFonts w:ascii="Times New Roman" w:hAnsi="Times New Roman"/>
          <w:sz w:val="22"/>
          <w:szCs w:val="22"/>
          <w:lang w:val="fr-FR" w:eastAsia="de-DE"/>
        </w:rPr>
        <w:t>Discourse</w:t>
      </w:r>
      <w:proofErr w:type="spellEnd"/>
      <w:r w:rsidRPr="00F96FF2">
        <w:rPr>
          <w:rFonts w:ascii="Times New Roman" w:hAnsi="Times New Roman"/>
          <w:sz w:val="22"/>
          <w:szCs w:val="22"/>
          <w:lang w:val="fr-FR" w:eastAsia="de-DE"/>
        </w:rPr>
        <w:t xml:space="preserve"> </w:t>
      </w:r>
      <w:proofErr w:type="spellStart"/>
      <w:r w:rsidRPr="00F96FF2">
        <w:rPr>
          <w:rFonts w:ascii="Times New Roman" w:hAnsi="Times New Roman"/>
          <w:sz w:val="22"/>
          <w:szCs w:val="22"/>
          <w:lang w:val="fr-FR" w:eastAsia="de-DE"/>
        </w:rPr>
        <w:t>Linguistics</w:t>
      </w:r>
      <w:proofErr w:type="spellEnd"/>
      <w:r w:rsidR="001437C3" w:rsidRPr="00F96FF2">
        <w:rPr>
          <w:rFonts w:ascii="Times New Roman" w:hAnsi="Times New Roman"/>
          <w:sz w:val="22"/>
          <w:szCs w:val="22"/>
          <w:lang w:val="fr-FR" w:eastAsia="de-DE"/>
        </w:rPr>
        <w:t>"</w:t>
      </w:r>
      <w:r w:rsidRPr="00F96FF2">
        <w:rPr>
          <w:rFonts w:ascii="Times New Roman" w:hAnsi="Times New Roman"/>
          <w:sz w:val="22"/>
          <w:szCs w:val="22"/>
          <w:lang w:val="fr-FR" w:eastAsia="de-DE"/>
        </w:rPr>
        <w:t xml:space="preserve">. </w:t>
      </w:r>
      <w:proofErr w:type="gramStart"/>
      <w:r w:rsidRPr="00187A26">
        <w:rPr>
          <w:rFonts w:ascii="Times New Roman" w:hAnsi="Times New Roman"/>
          <w:sz w:val="22"/>
          <w:szCs w:val="22"/>
          <w:lang w:val="fr-FR" w:eastAsia="de-DE"/>
        </w:rPr>
        <w:t>In:</w:t>
      </w:r>
      <w:proofErr w:type="gramEnd"/>
      <w:r w:rsidRPr="00187A26">
        <w:rPr>
          <w:rFonts w:ascii="Times New Roman" w:hAnsi="Times New Roman"/>
          <w:sz w:val="22"/>
          <w:szCs w:val="22"/>
          <w:lang w:val="fr-FR" w:eastAsia="de-DE"/>
        </w:rPr>
        <w:t xml:space="preserve"> </w:t>
      </w:r>
      <w:r w:rsidR="0055609E" w:rsidRPr="00187A26">
        <w:rPr>
          <w:rFonts w:ascii="Times New Roman" w:hAnsi="Times New Roman"/>
          <w:sz w:val="22"/>
          <w:szCs w:val="22"/>
          <w:lang w:val="fr-FR" w:eastAsia="de-DE"/>
        </w:rPr>
        <w:t xml:space="preserve">Franz </w:t>
      </w:r>
      <w:proofErr w:type="spellStart"/>
      <w:r w:rsidRPr="00187A26">
        <w:rPr>
          <w:rFonts w:ascii="Times New Roman" w:hAnsi="Times New Roman"/>
          <w:sz w:val="22"/>
          <w:szCs w:val="22"/>
          <w:lang w:val="fr-FR" w:eastAsia="de-DE"/>
        </w:rPr>
        <w:t>Lebsanft</w:t>
      </w:r>
      <w:proofErr w:type="spellEnd"/>
      <w:r w:rsidRPr="00187A26">
        <w:rPr>
          <w:rFonts w:ascii="Times New Roman" w:hAnsi="Times New Roman"/>
          <w:sz w:val="22"/>
          <w:szCs w:val="22"/>
          <w:lang w:val="fr-FR" w:eastAsia="de-DE"/>
        </w:rPr>
        <w:t>/</w:t>
      </w:r>
      <w:r w:rsidR="0055609E" w:rsidRPr="00187A26">
        <w:rPr>
          <w:rFonts w:ascii="Times New Roman" w:hAnsi="Times New Roman"/>
          <w:sz w:val="22"/>
          <w:szCs w:val="22"/>
          <w:lang w:val="fr-FR" w:eastAsia="de-DE"/>
        </w:rPr>
        <w:t xml:space="preserve">Felix </w:t>
      </w:r>
      <w:proofErr w:type="spellStart"/>
      <w:r w:rsidRPr="00187A26">
        <w:rPr>
          <w:rFonts w:ascii="Times New Roman" w:hAnsi="Times New Roman"/>
          <w:sz w:val="22"/>
          <w:szCs w:val="22"/>
          <w:lang w:val="fr-FR" w:eastAsia="de-DE"/>
        </w:rPr>
        <w:t>Tacke</w:t>
      </w:r>
      <w:proofErr w:type="spellEnd"/>
      <w:r w:rsidR="0055609E" w:rsidRPr="00187A26">
        <w:rPr>
          <w:rFonts w:ascii="Times New Roman" w:hAnsi="Times New Roman"/>
          <w:sz w:val="22"/>
          <w:szCs w:val="22"/>
          <w:lang w:val="fr-FR" w:eastAsia="de-DE"/>
        </w:rPr>
        <w:t xml:space="preserve"> (</w:t>
      </w:r>
      <w:proofErr w:type="spellStart"/>
      <w:r w:rsidR="0055609E" w:rsidRPr="00187A26">
        <w:rPr>
          <w:rFonts w:ascii="Times New Roman" w:hAnsi="Times New Roman"/>
          <w:sz w:val="22"/>
          <w:szCs w:val="22"/>
          <w:lang w:val="fr-FR" w:eastAsia="de-DE"/>
        </w:rPr>
        <w:t>eds</w:t>
      </w:r>
      <w:proofErr w:type="spellEnd"/>
      <w:r w:rsidR="0055609E" w:rsidRPr="00187A26">
        <w:rPr>
          <w:rFonts w:ascii="Times New Roman" w:hAnsi="Times New Roman"/>
          <w:sz w:val="22"/>
          <w:szCs w:val="22"/>
          <w:lang w:val="fr-FR" w:eastAsia="de-DE"/>
        </w:rPr>
        <w:t>.).</w:t>
      </w:r>
      <w:r w:rsidRPr="00187A26">
        <w:rPr>
          <w:rFonts w:ascii="Times New Roman" w:hAnsi="Times New Roman"/>
          <w:sz w:val="22"/>
          <w:szCs w:val="22"/>
          <w:lang w:val="fr-FR" w:eastAsia="de-DE"/>
        </w:rPr>
        <w:t xml:space="preserve"> </w:t>
      </w:r>
      <w:r w:rsidRPr="00232DEF">
        <w:rPr>
          <w:rFonts w:ascii="Times New Roman" w:hAnsi="Times New Roman"/>
          <w:i/>
          <w:sz w:val="22"/>
          <w:szCs w:val="22"/>
          <w:lang w:val="en-US" w:eastAsia="de-DE"/>
        </w:rPr>
        <w:t>Manual of Standardization in the Romance Languages</w:t>
      </w:r>
      <w:r w:rsidRPr="00232DEF">
        <w:rPr>
          <w:rFonts w:ascii="Times New Roman" w:hAnsi="Times New Roman"/>
          <w:sz w:val="22"/>
          <w:szCs w:val="22"/>
          <w:lang w:val="en-US" w:eastAsia="de-DE"/>
        </w:rPr>
        <w:t xml:space="preserve">. </w:t>
      </w:r>
      <w:r w:rsidRPr="00187A26">
        <w:rPr>
          <w:rFonts w:ascii="Times New Roman" w:hAnsi="Times New Roman"/>
          <w:sz w:val="22"/>
          <w:szCs w:val="22"/>
          <w:lang w:val="en-US" w:eastAsia="de-DE"/>
        </w:rPr>
        <w:t xml:space="preserve">Berlin/Boston: </w:t>
      </w:r>
      <w:r w:rsidR="00CF4E5B" w:rsidRPr="00187A26">
        <w:rPr>
          <w:rFonts w:ascii="Times New Roman" w:hAnsi="Times New Roman"/>
          <w:sz w:val="22"/>
          <w:szCs w:val="22"/>
          <w:lang w:val="en-US" w:eastAsia="de-DE"/>
        </w:rPr>
        <w:t>D</w:t>
      </w:r>
      <w:r w:rsidRPr="00187A26">
        <w:rPr>
          <w:rFonts w:ascii="Times New Roman" w:hAnsi="Times New Roman"/>
          <w:sz w:val="22"/>
          <w:szCs w:val="22"/>
          <w:lang w:val="en-US" w:eastAsia="de-DE"/>
        </w:rPr>
        <w:t xml:space="preserve">e Gruyter, </w:t>
      </w:r>
      <w:r w:rsidR="009C024B" w:rsidRPr="00187A26">
        <w:rPr>
          <w:rFonts w:ascii="Times New Roman" w:hAnsi="Times New Roman"/>
          <w:sz w:val="22"/>
          <w:szCs w:val="22"/>
          <w:lang w:val="en-US" w:eastAsia="de-DE"/>
        </w:rPr>
        <w:t>209–</w:t>
      </w:r>
      <w:r w:rsidRPr="00187A26">
        <w:rPr>
          <w:rFonts w:ascii="Times New Roman" w:hAnsi="Times New Roman"/>
          <w:sz w:val="22"/>
          <w:szCs w:val="22"/>
          <w:lang w:val="en-US" w:eastAsia="de-DE"/>
        </w:rPr>
        <w:t>228.</w:t>
      </w:r>
    </w:p>
    <w:p w14:paraId="0F58EDB1" w14:textId="60C38019" w:rsidR="00087D72" w:rsidRPr="00232DEF" w:rsidRDefault="00087D72" w:rsidP="00F96FF2">
      <w:pPr>
        <w:pStyle w:val="CitaviLiteraturverzeichnis"/>
        <w:rPr>
          <w:rFonts w:ascii="Times New Roman" w:hAnsi="Times New Roman"/>
          <w:sz w:val="22"/>
          <w:szCs w:val="22"/>
          <w:lang w:eastAsia="de-DE"/>
        </w:rPr>
      </w:pPr>
      <w:proofErr w:type="spellStart"/>
      <w:r w:rsidRPr="00232DEF">
        <w:rPr>
          <w:rFonts w:ascii="Times New Roman" w:hAnsi="Times New Roman"/>
          <w:sz w:val="22"/>
          <w:szCs w:val="22"/>
          <w:lang w:eastAsia="de-DE"/>
        </w:rPr>
        <w:t>Neusius</w:t>
      </w:r>
      <w:proofErr w:type="spellEnd"/>
      <w:r w:rsidRPr="00232DEF">
        <w:rPr>
          <w:rFonts w:ascii="Times New Roman" w:hAnsi="Times New Roman"/>
          <w:sz w:val="22"/>
          <w:szCs w:val="22"/>
          <w:lang w:eastAsia="de-DE"/>
        </w:rPr>
        <w:t xml:space="preserve">, Vera. 2021. </w:t>
      </w:r>
      <w:r w:rsidRPr="00232DEF">
        <w:rPr>
          <w:rFonts w:ascii="Times New Roman" w:hAnsi="Times New Roman"/>
          <w:i/>
          <w:sz w:val="22"/>
          <w:szCs w:val="22"/>
          <w:lang w:eastAsia="de-DE"/>
        </w:rPr>
        <w:t>Sprachpflegediskurse in Deutschland und Frankreich. Öffentlichkeit – Geschichte – Ideologie</w:t>
      </w:r>
      <w:r w:rsidRPr="00232DEF">
        <w:rPr>
          <w:rFonts w:ascii="Times New Roman" w:hAnsi="Times New Roman"/>
          <w:sz w:val="22"/>
          <w:szCs w:val="22"/>
          <w:lang w:eastAsia="de-DE"/>
        </w:rPr>
        <w:t xml:space="preserve">. Berlin/Boston: </w:t>
      </w:r>
      <w:r w:rsidR="00803B1F">
        <w:rPr>
          <w:rFonts w:ascii="Times New Roman" w:hAnsi="Times New Roman"/>
          <w:sz w:val="22"/>
          <w:szCs w:val="22"/>
          <w:lang w:eastAsia="de-DE"/>
        </w:rPr>
        <w:t>D</w:t>
      </w:r>
      <w:r w:rsidRPr="00232DEF">
        <w:rPr>
          <w:rFonts w:ascii="Times New Roman" w:hAnsi="Times New Roman"/>
          <w:sz w:val="22"/>
          <w:szCs w:val="22"/>
          <w:lang w:eastAsia="de-DE"/>
        </w:rPr>
        <w:t>e Gruyter.</w:t>
      </w:r>
    </w:p>
    <w:p w14:paraId="7F6D772A" w14:textId="77777777" w:rsidR="00087D72" w:rsidRPr="00232DEF" w:rsidRDefault="00087D72" w:rsidP="00F96FF2">
      <w:pPr>
        <w:spacing w:after="0" w:line="240" w:lineRule="auto"/>
        <w:rPr>
          <w:rFonts w:ascii="Times New Roman" w:hAnsi="Times New Roman" w:cs="Times New Roman"/>
          <w:sz w:val="24"/>
          <w:szCs w:val="24"/>
          <w:lang w:eastAsia="de-DE"/>
        </w:rPr>
      </w:pPr>
    </w:p>
    <w:p w14:paraId="75352142" w14:textId="4716291B" w:rsidR="00DF2870" w:rsidRPr="00232DEF" w:rsidRDefault="00DF2870" w:rsidP="00F96FF2">
      <w:pPr>
        <w:spacing w:after="0" w:line="240" w:lineRule="auto"/>
        <w:rPr>
          <w:rFonts w:ascii="Times New Roman" w:eastAsia="Times New Roman" w:hAnsi="Times New Roman" w:cs="Times New Roman"/>
          <w:b/>
          <w:bCs/>
          <w:sz w:val="24"/>
          <w:szCs w:val="24"/>
          <w:lang w:eastAsia="de-DE"/>
        </w:rPr>
      </w:pPr>
    </w:p>
    <w:p w14:paraId="6A17342C" w14:textId="0C1AA4E8" w:rsidR="00087D72" w:rsidRPr="00232DEF" w:rsidRDefault="00087D72" w:rsidP="00F96FF2">
      <w:pPr>
        <w:pStyle w:val="Noms"/>
        <w:spacing w:before="0" w:after="0"/>
        <w:jc w:val="both"/>
        <w:rPr>
          <w:rFonts w:ascii="Times New Roman" w:hAnsi="Times New Roman" w:cs="Times New Roman"/>
          <w:sz w:val="24"/>
          <w:szCs w:val="24"/>
        </w:rPr>
      </w:pPr>
      <w:r w:rsidRPr="00232DEF">
        <w:rPr>
          <w:rFonts w:ascii="Times New Roman" w:hAnsi="Times New Roman" w:cs="Times New Roman"/>
          <w:sz w:val="24"/>
          <w:szCs w:val="24"/>
        </w:rPr>
        <w:t>Franz Meier (Augsburg)</w:t>
      </w:r>
    </w:p>
    <w:p w14:paraId="17397D50" w14:textId="77777777" w:rsidR="00087D72" w:rsidRPr="00232DEF" w:rsidRDefault="00087D72" w:rsidP="00F96FF2">
      <w:pPr>
        <w:pStyle w:val="Titel"/>
        <w:spacing w:before="0" w:after="0"/>
        <w:jc w:val="both"/>
        <w:rPr>
          <w:rStyle w:val="Hyperlink"/>
          <w:rFonts w:ascii="Times New Roman" w:eastAsiaTheme="minorHAnsi" w:hAnsi="Times New Roman" w:cs="Times New Roman"/>
          <w:b w:val="0"/>
          <w:bCs w:val="0"/>
          <w:sz w:val="24"/>
          <w:szCs w:val="24"/>
          <w:lang w:eastAsia="en-US"/>
        </w:rPr>
      </w:pPr>
      <w:r w:rsidRPr="00232DEF">
        <w:rPr>
          <w:rStyle w:val="Hyperlink"/>
          <w:rFonts w:ascii="Times New Roman" w:eastAsiaTheme="minorHAnsi" w:hAnsi="Times New Roman" w:cs="Times New Roman"/>
          <w:b w:val="0"/>
          <w:bCs w:val="0"/>
          <w:sz w:val="24"/>
          <w:szCs w:val="24"/>
          <w:lang w:eastAsia="en-US"/>
        </w:rPr>
        <w:t xml:space="preserve">franz.meier@philhist.uni-augsburg.de </w:t>
      </w:r>
    </w:p>
    <w:p w14:paraId="13892D2C" w14:textId="6D5958A7" w:rsidR="00087D72" w:rsidRPr="00F96FF2" w:rsidRDefault="00087D72" w:rsidP="00F96FF2">
      <w:pPr>
        <w:pStyle w:val="StandardWeb"/>
        <w:spacing w:before="0" w:beforeAutospacing="0" w:after="0" w:afterAutospacing="0"/>
        <w:rPr>
          <w:color w:val="000000"/>
          <w:lang w:val="fr-FR" w:eastAsia="fr-CA"/>
        </w:rPr>
      </w:pPr>
      <w:r w:rsidRPr="00F96FF2">
        <w:rPr>
          <w:b/>
          <w:bCs/>
          <w:color w:val="000000"/>
          <w:lang w:val="fr-FR" w:eastAsia="fr-CA"/>
        </w:rPr>
        <w:t>Dire aux</w:t>
      </w:r>
      <w:r w:rsidR="00E9702B">
        <w:rPr>
          <w:b/>
          <w:bCs/>
          <w:color w:val="000000"/>
          <w:lang w:val="fr-FR" w:eastAsia="fr-CA"/>
        </w:rPr>
        <w:t xml:space="preserve"> </w:t>
      </w:r>
      <w:r w:rsidRPr="00F96FF2">
        <w:rPr>
          <w:b/>
          <w:bCs/>
          <w:color w:val="000000"/>
          <w:lang w:val="fr-FR" w:eastAsia="fr-CA"/>
        </w:rPr>
        <w:t>lecteurs</w:t>
      </w:r>
      <w:r w:rsidR="00E9702B">
        <w:rPr>
          <w:b/>
          <w:bCs/>
          <w:color w:val="000000"/>
          <w:lang w:val="fr-FR" w:eastAsia="fr-CA"/>
        </w:rPr>
        <w:t xml:space="preserve"> </w:t>
      </w:r>
      <w:r w:rsidRPr="00F96FF2">
        <w:rPr>
          <w:b/>
          <w:bCs/>
          <w:color w:val="000000"/>
          <w:lang w:val="fr-FR" w:eastAsia="fr-CA"/>
        </w:rPr>
        <w:t xml:space="preserve">comment parler et </w:t>
      </w:r>
      <w:proofErr w:type="gramStart"/>
      <w:r w:rsidRPr="00F96FF2">
        <w:rPr>
          <w:b/>
          <w:bCs/>
          <w:color w:val="000000"/>
          <w:lang w:val="fr-FR" w:eastAsia="fr-CA"/>
        </w:rPr>
        <w:t>écrire:</w:t>
      </w:r>
      <w:proofErr w:type="gramEnd"/>
      <w:r w:rsidRPr="00F96FF2">
        <w:rPr>
          <w:b/>
          <w:bCs/>
          <w:color w:val="000000"/>
          <w:lang w:val="fr-FR" w:eastAsia="fr-CA"/>
        </w:rPr>
        <w:t xml:space="preserve"> l</w:t>
      </w:r>
      <w:r w:rsidR="00791AD8" w:rsidRPr="00F96FF2">
        <w:rPr>
          <w:b/>
          <w:bCs/>
          <w:color w:val="000000"/>
          <w:lang w:val="fr-FR" w:eastAsia="fr-CA"/>
        </w:rPr>
        <w:t>'</w:t>
      </w:r>
      <w:r w:rsidRPr="00F96FF2">
        <w:rPr>
          <w:b/>
          <w:bCs/>
          <w:color w:val="000000"/>
          <w:lang w:val="fr-FR" w:eastAsia="fr-CA"/>
        </w:rPr>
        <w:t>autorité</w:t>
      </w:r>
      <w:r w:rsidR="00E9702B">
        <w:rPr>
          <w:b/>
          <w:bCs/>
          <w:color w:val="000000"/>
          <w:lang w:val="fr-FR" w:eastAsia="fr-CA"/>
        </w:rPr>
        <w:t xml:space="preserve"> </w:t>
      </w:r>
      <w:r w:rsidRPr="00F96FF2">
        <w:rPr>
          <w:b/>
          <w:bCs/>
          <w:color w:val="000000"/>
          <w:lang w:val="fr-FR" w:eastAsia="fr-CA"/>
        </w:rPr>
        <w:t>déontique</w:t>
      </w:r>
      <w:r w:rsidR="00E9702B">
        <w:rPr>
          <w:b/>
          <w:bCs/>
          <w:color w:val="000000"/>
          <w:lang w:val="fr-FR" w:eastAsia="fr-CA"/>
        </w:rPr>
        <w:t xml:space="preserve"> </w:t>
      </w:r>
      <w:r w:rsidRPr="00F96FF2">
        <w:rPr>
          <w:b/>
          <w:bCs/>
          <w:color w:val="000000"/>
          <w:lang w:val="fr-FR" w:eastAsia="fr-CA"/>
        </w:rPr>
        <w:t>dans les chroniques de langage belges</w:t>
      </w:r>
      <w:r w:rsidR="00E9702B">
        <w:rPr>
          <w:b/>
          <w:bCs/>
          <w:color w:val="000000"/>
          <w:lang w:val="fr-FR" w:eastAsia="fr-CA"/>
        </w:rPr>
        <w:t xml:space="preserve"> </w:t>
      </w:r>
      <w:r w:rsidRPr="00F96FF2">
        <w:rPr>
          <w:b/>
          <w:bCs/>
          <w:color w:val="000000"/>
          <w:lang w:val="fr-FR" w:eastAsia="fr-CA"/>
        </w:rPr>
        <w:t>(1920</w:t>
      </w:r>
      <w:r w:rsidR="00E9702B" w:rsidRPr="00F96FF2">
        <w:rPr>
          <w:sz w:val="22"/>
          <w:szCs w:val="22"/>
          <w:lang w:val="fr-FR" w:eastAsia="de-DE"/>
        </w:rPr>
        <w:t>–</w:t>
      </w:r>
      <w:r w:rsidRPr="00F96FF2">
        <w:rPr>
          <w:b/>
          <w:bCs/>
          <w:color w:val="000000"/>
          <w:lang w:val="fr-FR" w:eastAsia="fr-CA"/>
        </w:rPr>
        <w:t>1960)</w:t>
      </w:r>
    </w:p>
    <w:p w14:paraId="1096B2ED" w14:textId="77777777" w:rsidR="00087D72" w:rsidRPr="00F96FF2" w:rsidRDefault="00087D72" w:rsidP="00F96FF2">
      <w:pPr>
        <w:pStyle w:val="Courriel"/>
        <w:spacing w:before="0" w:after="0"/>
        <w:jc w:val="both"/>
        <w:rPr>
          <w:rStyle w:val="Hyperlink"/>
          <w:rFonts w:ascii="Times New Roman" w:hAnsi="Times New Roman" w:cs="Times New Roman"/>
          <w:sz w:val="28"/>
          <w:szCs w:val="24"/>
          <w:lang w:val="fr-FR"/>
        </w:rPr>
      </w:pPr>
    </w:p>
    <w:p w14:paraId="158A35EF" w14:textId="17AAF429" w:rsidR="009C024B" w:rsidRPr="00F96FF2" w:rsidRDefault="009C024B" w:rsidP="00F96FF2">
      <w:pPr>
        <w:spacing w:after="0" w:line="240" w:lineRule="auto"/>
        <w:contextualSpacing/>
        <w:rPr>
          <w:rFonts w:ascii="Times New Roman" w:hAnsi="Times New Roman" w:cs="Times New Roman"/>
          <w:sz w:val="24"/>
          <w:szCs w:val="24"/>
          <w:lang w:val="fr-FR"/>
        </w:rPr>
      </w:pPr>
      <w:r w:rsidRPr="00F96FF2">
        <w:rPr>
          <w:rFonts w:ascii="Times New Roman" w:hAnsi="Times New Roman" w:cs="Times New Roman"/>
          <w:sz w:val="24"/>
          <w:szCs w:val="24"/>
          <w:lang w:val="fr-FR"/>
        </w:rPr>
        <w:t>En Belgique francophone, les chroniqueurs de langage ont été parmi les principaux représentants d</w:t>
      </w:r>
      <w:r w:rsidR="00791AD8"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un mouvement de rectification langagière qui visait à corriger les pratiques des Belges francophones de tout ce qui semblait s</w:t>
      </w:r>
      <w:r w:rsidR="00791AD8"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écarter du </w:t>
      </w:r>
      <w:r w:rsidR="001437C3"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bon usage</w:t>
      </w:r>
      <w:r w:rsidR="001437C3"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En raison de son approche prescriptive de la langue, qui dominait dès la naissance du genre, au début du 20</w:t>
      </w:r>
      <w:r w:rsidRPr="00F96FF2">
        <w:rPr>
          <w:rFonts w:ascii="Times New Roman" w:hAnsi="Times New Roman" w:cs="Times New Roman"/>
          <w:sz w:val="24"/>
          <w:szCs w:val="24"/>
          <w:vertAlign w:val="superscript"/>
          <w:lang w:val="fr-FR"/>
        </w:rPr>
        <w:t>e</w:t>
      </w:r>
      <w:r w:rsidRPr="00F96FF2">
        <w:rPr>
          <w:rFonts w:ascii="Times New Roman" w:hAnsi="Times New Roman" w:cs="Times New Roman"/>
          <w:sz w:val="24"/>
          <w:szCs w:val="24"/>
          <w:lang w:val="fr-FR"/>
        </w:rPr>
        <w:t xml:space="preserve"> siècle, jusqu</w:t>
      </w:r>
      <w:r w:rsidR="00791AD8"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aux années 1980, les chroniques ont contribué à alimenter le rapport conflictuel, voire </w:t>
      </w:r>
      <w:proofErr w:type="spellStart"/>
      <w:r w:rsidRPr="00F96FF2">
        <w:rPr>
          <w:rFonts w:ascii="Times New Roman" w:hAnsi="Times New Roman" w:cs="Times New Roman"/>
          <w:sz w:val="24"/>
          <w:szCs w:val="24"/>
          <w:lang w:val="fr-FR"/>
        </w:rPr>
        <w:t>auto-dépréciatif</w:t>
      </w:r>
      <w:proofErr w:type="spellEnd"/>
      <w:r w:rsidRPr="00F96FF2">
        <w:rPr>
          <w:rFonts w:ascii="Times New Roman" w:hAnsi="Times New Roman" w:cs="Times New Roman"/>
          <w:sz w:val="24"/>
          <w:szCs w:val="24"/>
          <w:lang w:val="fr-FR"/>
        </w:rPr>
        <w:t>, qu</w:t>
      </w:r>
      <w:r w:rsidR="00791AD8"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ont longtemps entretenu les Belges francophones avec leur propre variété de français (Meier 2021). Étonnamment, tous les chroniqueurs, même les plus prescriptifs, critiquent la fameuse formule </w:t>
      </w:r>
      <w:r w:rsidR="001437C3"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Ne dites pas, mais dites</w:t>
      </w:r>
      <w:r w:rsidR="001437C3"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 en l</w:t>
      </w:r>
      <w:r w:rsidR="00791AD8"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associant à un purisme excessif. Néanmoins, ils indiquent, à des degrés variables, qu</w:t>
      </w:r>
      <w:r w:rsidR="00791AD8"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ils détiennent une certaine autorité déontique par rapport à leurs lecteurs à l</w:t>
      </w:r>
      <w:r w:rsidR="00791AD8"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égard du bon usage du français, imposant ainsi </w:t>
      </w:r>
      <w:r w:rsidRPr="00F96FF2">
        <w:rPr>
          <w:rFonts w:ascii="Times New Roman" w:hAnsi="Times New Roman" w:cs="Times New Roman"/>
          <w:color w:val="000000" w:themeColor="text1"/>
          <w:sz w:val="24"/>
          <w:szCs w:val="24"/>
          <w:lang w:val="fr-FR"/>
        </w:rPr>
        <w:t xml:space="preserve">ce </w:t>
      </w:r>
      <w:r w:rsidRPr="00F96FF2">
        <w:rPr>
          <w:rFonts w:ascii="Times New Roman" w:hAnsi="Times New Roman" w:cs="Times New Roman"/>
          <w:sz w:val="24"/>
          <w:szCs w:val="24"/>
          <w:lang w:val="fr-FR"/>
        </w:rPr>
        <w:t>qui peut, devrait, doit ou ne doit pas être fait en matière de langue (</w:t>
      </w:r>
      <w:proofErr w:type="spellStart"/>
      <w:r w:rsidRPr="00F96FF2">
        <w:rPr>
          <w:rFonts w:ascii="Times New Roman" w:hAnsi="Times New Roman" w:cs="Times New Roman"/>
          <w:sz w:val="24"/>
          <w:szCs w:val="24"/>
          <w:lang w:val="fr-FR"/>
        </w:rPr>
        <w:t>Stevanovic</w:t>
      </w:r>
      <w:proofErr w:type="spellEnd"/>
      <w:r w:rsidRPr="00F96FF2">
        <w:rPr>
          <w:rFonts w:ascii="Times New Roman" w:hAnsi="Times New Roman" w:cs="Times New Roman"/>
          <w:sz w:val="24"/>
          <w:szCs w:val="24"/>
          <w:lang w:val="fr-FR"/>
        </w:rPr>
        <w:t>/</w:t>
      </w:r>
      <w:proofErr w:type="spellStart"/>
      <w:r w:rsidRPr="00F96FF2">
        <w:rPr>
          <w:rFonts w:ascii="Times New Roman" w:hAnsi="Times New Roman" w:cs="Times New Roman"/>
          <w:sz w:val="24"/>
          <w:lang w:val="fr-FR"/>
        </w:rPr>
        <w:t>Peräkylä</w:t>
      </w:r>
      <w:proofErr w:type="spellEnd"/>
      <w:r w:rsidRPr="00F96FF2">
        <w:rPr>
          <w:rFonts w:ascii="Times New Roman" w:hAnsi="Times New Roman" w:cs="Times New Roman"/>
          <w:sz w:val="24"/>
          <w:lang w:val="fr-FR"/>
        </w:rPr>
        <w:t xml:space="preserve"> 2012)</w:t>
      </w:r>
      <w:r w:rsidRPr="00F96FF2">
        <w:rPr>
          <w:rFonts w:ascii="Times New Roman" w:hAnsi="Times New Roman" w:cs="Times New Roman"/>
          <w:sz w:val="24"/>
          <w:szCs w:val="24"/>
          <w:lang w:val="fr-FR"/>
        </w:rPr>
        <w:t>. Le but de cette communication est d</w:t>
      </w:r>
      <w:r w:rsidR="00791AD8"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examiner la posture déontique de chroniqueurs belges prescriptifs. Nous partons de la définition de posture déontique proposée par </w:t>
      </w:r>
      <w:proofErr w:type="spellStart"/>
      <w:r w:rsidRPr="00F96FF2">
        <w:rPr>
          <w:rFonts w:ascii="Times New Roman" w:hAnsi="Times New Roman" w:cs="Times New Roman"/>
          <w:sz w:val="24"/>
          <w:szCs w:val="24"/>
          <w:lang w:val="fr-FR"/>
        </w:rPr>
        <w:t>Stevanovic</w:t>
      </w:r>
      <w:proofErr w:type="spellEnd"/>
      <w:r w:rsidRPr="00F96FF2">
        <w:rPr>
          <w:rFonts w:ascii="Times New Roman" w:hAnsi="Times New Roman" w:cs="Times New Roman"/>
          <w:sz w:val="24"/>
          <w:szCs w:val="24"/>
          <w:lang w:val="fr-FR"/>
        </w:rPr>
        <w:t xml:space="preserve"> et </w:t>
      </w:r>
      <w:proofErr w:type="spellStart"/>
      <w:r w:rsidRPr="00F96FF2">
        <w:rPr>
          <w:rFonts w:ascii="Times New Roman" w:hAnsi="Times New Roman" w:cs="Times New Roman"/>
          <w:sz w:val="24"/>
          <w:szCs w:val="24"/>
          <w:lang w:val="fr-FR"/>
        </w:rPr>
        <w:t>Svennevig</w:t>
      </w:r>
      <w:proofErr w:type="spellEnd"/>
      <w:r w:rsidRPr="00F96FF2">
        <w:rPr>
          <w:rFonts w:ascii="Times New Roman" w:hAnsi="Times New Roman" w:cs="Times New Roman"/>
          <w:sz w:val="24"/>
          <w:szCs w:val="24"/>
          <w:lang w:val="fr-FR"/>
        </w:rPr>
        <w:t xml:space="preserve"> (2015</w:t>
      </w:r>
      <w:r w:rsidR="001437C3"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 2), c</w:t>
      </w:r>
      <w:r w:rsidR="00791AD8"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est-à-dire </w:t>
      </w:r>
      <w:r w:rsidR="001437C3"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the participants</w:t>
      </w:r>
      <w:r w:rsidR="00791AD8"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 public </w:t>
      </w:r>
      <w:proofErr w:type="spellStart"/>
      <w:r w:rsidRPr="00F96FF2">
        <w:rPr>
          <w:rFonts w:ascii="Times New Roman" w:hAnsi="Times New Roman" w:cs="Times New Roman"/>
          <w:sz w:val="24"/>
          <w:szCs w:val="24"/>
          <w:lang w:val="fr-FR"/>
        </w:rPr>
        <w:t>ways</w:t>
      </w:r>
      <w:proofErr w:type="spellEnd"/>
      <w:r w:rsidRPr="00F96FF2">
        <w:rPr>
          <w:rFonts w:ascii="Times New Roman" w:hAnsi="Times New Roman" w:cs="Times New Roman"/>
          <w:sz w:val="24"/>
          <w:szCs w:val="24"/>
          <w:lang w:val="fr-FR"/>
        </w:rPr>
        <w:t xml:space="preserve"> of </w:t>
      </w:r>
      <w:proofErr w:type="spellStart"/>
      <w:r w:rsidRPr="00F96FF2">
        <w:rPr>
          <w:rFonts w:ascii="Times New Roman" w:hAnsi="Times New Roman" w:cs="Times New Roman"/>
          <w:sz w:val="24"/>
          <w:szCs w:val="24"/>
          <w:lang w:val="fr-FR"/>
        </w:rPr>
        <w:t>displaying</w:t>
      </w:r>
      <w:proofErr w:type="spellEnd"/>
      <w:r w:rsidRPr="00F96FF2">
        <w:rPr>
          <w:rFonts w:ascii="Times New Roman" w:hAnsi="Times New Roman" w:cs="Times New Roman"/>
          <w:sz w:val="24"/>
          <w:szCs w:val="24"/>
          <w:lang w:val="fr-FR"/>
        </w:rPr>
        <w:t xml:space="preserve"> how </w:t>
      </w:r>
      <w:proofErr w:type="spellStart"/>
      <w:r w:rsidRPr="00F96FF2">
        <w:rPr>
          <w:rFonts w:ascii="Times New Roman" w:hAnsi="Times New Roman" w:cs="Times New Roman"/>
          <w:sz w:val="24"/>
          <w:szCs w:val="24"/>
          <w:lang w:val="fr-FR"/>
        </w:rPr>
        <w:t>autoritative</w:t>
      </w:r>
      <w:proofErr w:type="spellEnd"/>
      <w:r w:rsidRPr="00F96FF2">
        <w:rPr>
          <w:rFonts w:ascii="Times New Roman" w:hAnsi="Times New Roman" w:cs="Times New Roman"/>
          <w:sz w:val="24"/>
          <w:szCs w:val="24"/>
          <w:lang w:val="fr-FR"/>
        </w:rPr>
        <w:t xml:space="preserve"> or </w:t>
      </w:r>
      <w:proofErr w:type="spellStart"/>
      <w:r w:rsidRPr="00F96FF2">
        <w:rPr>
          <w:rFonts w:ascii="Times New Roman" w:hAnsi="Times New Roman" w:cs="Times New Roman"/>
          <w:sz w:val="24"/>
          <w:szCs w:val="24"/>
          <w:lang w:val="fr-FR"/>
        </w:rPr>
        <w:t>powerful</w:t>
      </w:r>
      <w:proofErr w:type="spellEnd"/>
      <w:r w:rsidRPr="00F96FF2">
        <w:rPr>
          <w:rFonts w:ascii="Times New Roman" w:hAnsi="Times New Roman" w:cs="Times New Roman"/>
          <w:sz w:val="24"/>
          <w:szCs w:val="24"/>
          <w:lang w:val="fr-FR"/>
        </w:rPr>
        <w:t xml:space="preserve"> </w:t>
      </w:r>
      <w:proofErr w:type="spellStart"/>
      <w:r w:rsidRPr="00F96FF2">
        <w:rPr>
          <w:rFonts w:ascii="Times New Roman" w:hAnsi="Times New Roman" w:cs="Times New Roman"/>
          <w:sz w:val="24"/>
          <w:szCs w:val="24"/>
          <w:lang w:val="fr-FR"/>
        </w:rPr>
        <w:t>they</w:t>
      </w:r>
      <w:proofErr w:type="spellEnd"/>
      <w:r w:rsidRPr="00F96FF2">
        <w:rPr>
          <w:rFonts w:ascii="Times New Roman" w:hAnsi="Times New Roman" w:cs="Times New Roman"/>
          <w:sz w:val="24"/>
          <w:szCs w:val="24"/>
          <w:lang w:val="fr-FR"/>
        </w:rPr>
        <w:t xml:space="preserve"> are in certain </w:t>
      </w:r>
      <w:proofErr w:type="spellStart"/>
      <w:r w:rsidRPr="00F96FF2">
        <w:rPr>
          <w:rFonts w:ascii="Times New Roman" w:hAnsi="Times New Roman" w:cs="Times New Roman"/>
          <w:sz w:val="24"/>
          <w:szCs w:val="24"/>
          <w:lang w:val="fr-FR"/>
        </w:rPr>
        <w:t>domains</w:t>
      </w:r>
      <w:proofErr w:type="spellEnd"/>
      <w:r w:rsidRPr="00F96FF2">
        <w:rPr>
          <w:rFonts w:ascii="Times New Roman" w:hAnsi="Times New Roman" w:cs="Times New Roman"/>
          <w:sz w:val="24"/>
          <w:szCs w:val="24"/>
          <w:lang w:val="fr-FR"/>
        </w:rPr>
        <w:t xml:space="preserve"> of action relative to </w:t>
      </w:r>
      <w:proofErr w:type="spellStart"/>
      <w:r w:rsidRPr="00F96FF2">
        <w:rPr>
          <w:rFonts w:ascii="Times New Roman" w:hAnsi="Times New Roman" w:cs="Times New Roman"/>
          <w:sz w:val="24"/>
          <w:szCs w:val="24"/>
          <w:lang w:val="fr-FR"/>
        </w:rPr>
        <w:t>their</w:t>
      </w:r>
      <w:proofErr w:type="spellEnd"/>
      <w:r w:rsidRPr="00F96FF2">
        <w:rPr>
          <w:rFonts w:ascii="Times New Roman" w:hAnsi="Times New Roman" w:cs="Times New Roman"/>
          <w:sz w:val="24"/>
          <w:szCs w:val="24"/>
          <w:lang w:val="fr-FR"/>
        </w:rPr>
        <w:t xml:space="preserve"> </w:t>
      </w:r>
      <w:proofErr w:type="spellStart"/>
      <w:r w:rsidRPr="00F96FF2">
        <w:rPr>
          <w:rFonts w:ascii="Times New Roman" w:hAnsi="Times New Roman" w:cs="Times New Roman"/>
          <w:sz w:val="24"/>
          <w:szCs w:val="24"/>
          <w:lang w:val="fr-FR"/>
        </w:rPr>
        <w:t>co-participants</w:t>
      </w:r>
      <w:proofErr w:type="spellEnd"/>
      <w:r w:rsidR="001437C3"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Plus particulièrement, nous nous concentrons sur les moyens linguistiques utilisés par les chroniqueurs pour se positionner à l</w:t>
      </w:r>
      <w:r w:rsidR="00791AD8"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égard des actions à prendre en matière de bon usage de la langue. Dans ce cadre, l</w:t>
      </w:r>
      <w:r w:rsidR="00791AD8"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action promue peut être décrite comme étant plus ou moins nécessaire, souhaitable ou contraignante pour le lecteur. L</w:t>
      </w:r>
      <w:r w:rsidR="00791AD8"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analyse repose sur un corpus de billets publiés entre 1920 et 1960 dans les chroniques de Joseph </w:t>
      </w:r>
      <w:proofErr w:type="spellStart"/>
      <w:r w:rsidRPr="00F96FF2">
        <w:rPr>
          <w:rFonts w:ascii="Times New Roman" w:hAnsi="Times New Roman" w:cs="Times New Roman"/>
          <w:sz w:val="24"/>
          <w:szCs w:val="24"/>
          <w:lang w:val="fr-FR"/>
        </w:rPr>
        <w:t>Deharveng</w:t>
      </w:r>
      <w:proofErr w:type="spellEnd"/>
      <w:r w:rsidRPr="00F96FF2">
        <w:rPr>
          <w:rFonts w:ascii="Times New Roman" w:hAnsi="Times New Roman" w:cs="Times New Roman"/>
          <w:sz w:val="24"/>
          <w:szCs w:val="24"/>
          <w:lang w:val="fr-FR"/>
        </w:rPr>
        <w:t xml:space="preserve"> (</w:t>
      </w:r>
      <w:r w:rsidRPr="00F96FF2">
        <w:rPr>
          <w:rFonts w:ascii="Times New Roman" w:hAnsi="Times New Roman" w:cs="Times New Roman"/>
          <w:i/>
          <w:sz w:val="24"/>
          <w:szCs w:val="24"/>
          <w:lang w:val="fr-FR"/>
        </w:rPr>
        <w:t>La Jeunesse</w:t>
      </w:r>
      <w:r w:rsidRPr="00F96FF2">
        <w:rPr>
          <w:rFonts w:ascii="Times New Roman" w:hAnsi="Times New Roman" w:cs="Times New Roman"/>
          <w:sz w:val="24"/>
          <w:szCs w:val="24"/>
          <w:lang w:val="fr-FR"/>
        </w:rPr>
        <w:t xml:space="preserve">), de Philippe </w:t>
      </w:r>
      <w:proofErr w:type="spellStart"/>
      <w:r w:rsidRPr="00F96FF2">
        <w:rPr>
          <w:rFonts w:ascii="Times New Roman" w:hAnsi="Times New Roman" w:cs="Times New Roman"/>
          <w:sz w:val="24"/>
          <w:szCs w:val="24"/>
          <w:lang w:val="fr-FR"/>
        </w:rPr>
        <w:t>Baiwir</w:t>
      </w:r>
      <w:proofErr w:type="spellEnd"/>
      <w:r w:rsidRPr="00F96FF2">
        <w:rPr>
          <w:rFonts w:ascii="Times New Roman" w:hAnsi="Times New Roman" w:cs="Times New Roman"/>
          <w:sz w:val="24"/>
          <w:szCs w:val="24"/>
          <w:lang w:val="fr-FR"/>
        </w:rPr>
        <w:t xml:space="preserve"> (</w:t>
      </w:r>
      <w:r w:rsidRPr="00F96FF2">
        <w:rPr>
          <w:rFonts w:ascii="Times New Roman" w:hAnsi="Times New Roman" w:cs="Times New Roman"/>
          <w:i/>
          <w:sz w:val="24"/>
          <w:szCs w:val="24"/>
          <w:lang w:val="fr-FR"/>
        </w:rPr>
        <w:t>Le</w:t>
      </w:r>
      <w:r w:rsidRPr="00F96FF2">
        <w:rPr>
          <w:rFonts w:ascii="Times New Roman" w:hAnsi="Times New Roman" w:cs="Times New Roman"/>
          <w:sz w:val="24"/>
          <w:szCs w:val="24"/>
          <w:lang w:val="fr-FR"/>
        </w:rPr>
        <w:t xml:space="preserve"> </w:t>
      </w:r>
      <w:r w:rsidRPr="00F96FF2">
        <w:rPr>
          <w:rFonts w:ascii="Times New Roman" w:hAnsi="Times New Roman" w:cs="Times New Roman"/>
          <w:i/>
          <w:sz w:val="24"/>
          <w:szCs w:val="24"/>
          <w:lang w:val="fr-FR"/>
        </w:rPr>
        <w:t>Soir</w:t>
      </w:r>
      <w:r w:rsidRPr="00F96FF2">
        <w:rPr>
          <w:rFonts w:ascii="Times New Roman" w:hAnsi="Times New Roman" w:cs="Times New Roman"/>
          <w:sz w:val="24"/>
          <w:szCs w:val="24"/>
          <w:lang w:val="fr-FR"/>
        </w:rPr>
        <w:t>) et de Maurice Grevisse (</w:t>
      </w:r>
      <w:r w:rsidRPr="00F96FF2">
        <w:rPr>
          <w:rFonts w:ascii="Times New Roman" w:hAnsi="Times New Roman" w:cs="Times New Roman"/>
          <w:i/>
          <w:sz w:val="24"/>
          <w:szCs w:val="24"/>
          <w:lang w:val="fr-FR"/>
        </w:rPr>
        <w:t>La Libre Belgique</w:t>
      </w:r>
      <w:r w:rsidRPr="00F96FF2">
        <w:rPr>
          <w:rFonts w:ascii="Times New Roman" w:hAnsi="Times New Roman" w:cs="Times New Roman"/>
          <w:sz w:val="24"/>
          <w:szCs w:val="24"/>
          <w:lang w:val="fr-FR"/>
        </w:rPr>
        <w:t>).</w:t>
      </w:r>
    </w:p>
    <w:p w14:paraId="7243CFDD" w14:textId="77777777" w:rsidR="009C024B" w:rsidRPr="00F96FF2" w:rsidRDefault="009C024B" w:rsidP="00F96FF2">
      <w:pPr>
        <w:spacing w:after="0" w:line="240" w:lineRule="auto"/>
        <w:contextualSpacing/>
        <w:rPr>
          <w:rFonts w:ascii="Times New Roman" w:hAnsi="Times New Roman" w:cs="Times New Roman"/>
          <w:sz w:val="24"/>
          <w:lang w:val="fr-FR"/>
        </w:rPr>
      </w:pPr>
    </w:p>
    <w:p w14:paraId="0F264A91" w14:textId="1465752E" w:rsidR="009C024B" w:rsidRPr="00232DEF" w:rsidRDefault="009C024B" w:rsidP="00F96FF2">
      <w:pPr>
        <w:pStyle w:val="CitaviLiteraturverzeichnis"/>
        <w:rPr>
          <w:rFonts w:ascii="Times New Roman" w:hAnsi="Times New Roman"/>
          <w:sz w:val="22"/>
          <w:szCs w:val="22"/>
          <w:lang w:val="en-US"/>
        </w:rPr>
      </w:pPr>
      <w:r w:rsidRPr="00232DEF">
        <w:rPr>
          <w:rFonts w:ascii="Times New Roman" w:hAnsi="Times New Roman"/>
          <w:sz w:val="22"/>
          <w:szCs w:val="22"/>
          <w:lang w:val="en-US"/>
        </w:rPr>
        <w:t xml:space="preserve">Meier, Franz. 2021. </w:t>
      </w:r>
      <w:r w:rsidRPr="00232DEF">
        <w:rPr>
          <w:rFonts w:ascii="Times New Roman" w:hAnsi="Times New Roman"/>
          <w:sz w:val="22"/>
          <w:szCs w:val="22"/>
          <w:lang w:val="en-US" w:eastAsia="de-DE"/>
        </w:rPr>
        <w:t>"</w:t>
      </w:r>
      <w:r w:rsidRPr="00232DEF">
        <w:rPr>
          <w:rFonts w:ascii="Times New Roman" w:hAnsi="Times New Roman"/>
          <w:sz w:val="22"/>
          <w:szCs w:val="22"/>
          <w:lang w:val="en-US"/>
        </w:rPr>
        <w:t xml:space="preserve">The Argument from Authority in </w:t>
      </w:r>
      <w:proofErr w:type="spellStart"/>
      <w:r w:rsidRPr="00232DEF">
        <w:rPr>
          <w:rFonts w:ascii="Times New Roman" w:hAnsi="Times New Roman"/>
          <w:sz w:val="22"/>
          <w:szCs w:val="22"/>
          <w:lang w:val="en-US"/>
        </w:rPr>
        <w:t>Doppagne</w:t>
      </w:r>
      <w:r w:rsidR="00791AD8" w:rsidRPr="00232DEF">
        <w:rPr>
          <w:rFonts w:ascii="Times New Roman" w:hAnsi="Times New Roman"/>
          <w:sz w:val="22"/>
          <w:szCs w:val="22"/>
          <w:lang w:val="en-US"/>
        </w:rPr>
        <w:t>'</w:t>
      </w:r>
      <w:r w:rsidRPr="00232DEF">
        <w:rPr>
          <w:rFonts w:ascii="Times New Roman" w:hAnsi="Times New Roman"/>
          <w:sz w:val="22"/>
          <w:szCs w:val="22"/>
          <w:lang w:val="en-US"/>
        </w:rPr>
        <w:t>s</w:t>
      </w:r>
      <w:proofErr w:type="spellEnd"/>
      <w:r w:rsidRPr="00232DEF">
        <w:rPr>
          <w:rFonts w:ascii="Times New Roman" w:hAnsi="Times New Roman"/>
          <w:sz w:val="22"/>
          <w:szCs w:val="22"/>
          <w:lang w:val="en-US"/>
        </w:rPr>
        <w:t xml:space="preserve"> Franco-Belgian Language Column: Polyphonic Interplays and the Construction of Epistemic Authority</w:t>
      </w:r>
      <w:r w:rsidR="00FF4BB2" w:rsidRPr="00232DEF">
        <w:rPr>
          <w:rFonts w:ascii="Times New Roman" w:hAnsi="Times New Roman"/>
          <w:sz w:val="22"/>
          <w:szCs w:val="22"/>
          <w:lang w:val="en-US" w:eastAsia="de-DE"/>
        </w:rPr>
        <w:t>"</w:t>
      </w:r>
      <w:r w:rsidR="00FF4BB2" w:rsidRPr="00232DEF">
        <w:rPr>
          <w:rFonts w:ascii="Times New Roman" w:hAnsi="Times New Roman"/>
          <w:sz w:val="22"/>
          <w:szCs w:val="22"/>
          <w:lang w:val="en-US"/>
        </w:rPr>
        <w:t xml:space="preserve">. In: </w:t>
      </w:r>
      <w:r w:rsidR="00BA7234" w:rsidRPr="00232DEF">
        <w:rPr>
          <w:rFonts w:ascii="Times New Roman" w:hAnsi="Times New Roman"/>
          <w:sz w:val="22"/>
          <w:szCs w:val="22"/>
          <w:lang w:val="en-US"/>
        </w:rPr>
        <w:t xml:space="preserve">Carmen </w:t>
      </w:r>
      <w:proofErr w:type="spellStart"/>
      <w:r w:rsidR="00BA7234" w:rsidRPr="00232DEF">
        <w:rPr>
          <w:rFonts w:ascii="Times New Roman" w:hAnsi="Times New Roman"/>
          <w:sz w:val="22"/>
          <w:szCs w:val="22"/>
          <w:lang w:val="en-US"/>
        </w:rPr>
        <w:t>Marimón</w:t>
      </w:r>
      <w:proofErr w:type="spellEnd"/>
      <w:r w:rsidR="00BA7234" w:rsidRPr="00232DEF">
        <w:rPr>
          <w:rFonts w:ascii="Times New Roman" w:hAnsi="Times New Roman"/>
          <w:sz w:val="22"/>
          <w:szCs w:val="22"/>
          <w:lang w:val="en-US"/>
        </w:rPr>
        <w:t xml:space="preserve"> </w:t>
      </w:r>
      <w:proofErr w:type="spellStart"/>
      <w:r w:rsidR="00BA7234" w:rsidRPr="00232DEF">
        <w:rPr>
          <w:rFonts w:ascii="Times New Roman" w:hAnsi="Times New Roman"/>
          <w:sz w:val="22"/>
          <w:szCs w:val="22"/>
          <w:lang w:val="en-US"/>
        </w:rPr>
        <w:t>Llorca</w:t>
      </w:r>
      <w:proofErr w:type="spellEnd"/>
      <w:r w:rsidR="00BA7234" w:rsidRPr="00232DEF">
        <w:rPr>
          <w:rFonts w:ascii="Times New Roman" w:hAnsi="Times New Roman"/>
          <w:sz w:val="22"/>
          <w:szCs w:val="22"/>
          <w:lang w:val="en-US"/>
        </w:rPr>
        <w:t>/</w:t>
      </w:r>
      <w:r w:rsidRPr="00232DEF">
        <w:rPr>
          <w:rFonts w:ascii="Times New Roman" w:hAnsi="Times New Roman"/>
          <w:sz w:val="22"/>
          <w:szCs w:val="22"/>
          <w:lang w:val="en-US"/>
        </w:rPr>
        <w:t xml:space="preserve">Sabine </w:t>
      </w:r>
      <w:proofErr w:type="spellStart"/>
      <w:r w:rsidRPr="00232DEF">
        <w:rPr>
          <w:rFonts w:ascii="Times New Roman" w:hAnsi="Times New Roman"/>
          <w:sz w:val="22"/>
          <w:szCs w:val="22"/>
          <w:lang w:val="en-US"/>
        </w:rPr>
        <w:t>Schwarze</w:t>
      </w:r>
      <w:proofErr w:type="spellEnd"/>
      <w:r w:rsidRPr="00232DEF">
        <w:rPr>
          <w:rFonts w:ascii="Times New Roman" w:hAnsi="Times New Roman"/>
          <w:sz w:val="22"/>
          <w:szCs w:val="22"/>
          <w:lang w:val="en-US"/>
        </w:rPr>
        <w:t xml:space="preserve"> (</w:t>
      </w:r>
      <w:r w:rsidR="00024ED0" w:rsidRPr="00232DEF">
        <w:rPr>
          <w:rFonts w:ascii="Times New Roman" w:hAnsi="Times New Roman"/>
          <w:sz w:val="22"/>
          <w:szCs w:val="22"/>
          <w:lang w:val="en-US"/>
        </w:rPr>
        <w:t>eds</w:t>
      </w:r>
      <w:r w:rsidRPr="00232DEF">
        <w:rPr>
          <w:rFonts w:ascii="Times New Roman" w:hAnsi="Times New Roman"/>
          <w:sz w:val="22"/>
          <w:szCs w:val="22"/>
          <w:lang w:val="en-US"/>
        </w:rPr>
        <w:t>.)</w:t>
      </w:r>
      <w:r w:rsidR="00024ED0" w:rsidRPr="00232DEF">
        <w:rPr>
          <w:rFonts w:ascii="Times New Roman" w:hAnsi="Times New Roman"/>
          <w:sz w:val="22"/>
          <w:szCs w:val="22"/>
          <w:lang w:val="en-US"/>
        </w:rPr>
        <w:t>.</w:t>
      </w:r>
      <w:r w:rsidRPr="00232DEF">
        <w:rPr>
          <w:rFonts w:ascii="Times New Roman" w:hAnsi="Times New Roman"/>
          <w:sz w:val="22"/>
          <w:szCs w:val="22"/>
          <w:lang w:val="en-US"/>
        </w:rPr>
        <w:t xml:space="preserve"> </w:t>
      </w:r>
      <w:r w:rsidRPr="00232DEF">
        <w:rPr>
          <w:rStyle w:val="Hervorhebung"/>
          <w:rFonts w:ascii="Times New Roman" w:hAnsi="Times New Roman"/>
          <w:sz w:val="22"/>
          <w:szCs w:val="22"/>
          <w:lang w:val="en-US"/>
        </w:rPr>
        <w:t>Authoritative Discourse in Language Columns: Linguistic, Ideological and Social Issues</w:t>
      </w:r>
      <w:r w:rsidR="00024ED0" w:rsidRPr="00232DEF">
        <w:rPr>
          <w:rFonts w:ascii="Times New Roman" w:hAnsi="Times New Roman"/>
          <w:sz w:val="22"/>
          <w:szCs w:val="22"/>
          <w:lang w:val="en-US"/>
        </w:rPr>
        <w:t>.</w:t>
      </w:r>
      <w:r w:rsidRPr="00232DEF">
        <w:rPr>
          <w:rFonts w:ascii="Times New Roman" w:hAnsi="Times New Roman"/>
          <w:sz w:val="22"/>
          <w:szCs w:val="22"/>
          <w:lang w:val="en-US"/>
        </w:rPr>
        <w:t xml:space="preserve"> Frankfurt</w:t>
      </w:r>
      <w:r w:rsidR="00E9702B" w:rsidRPr="00232DEF">
        <w:rPr>
          <w:rFonts w:ascii="Times New Roman" w:hAnsi="Times New Roman"/>
          <w:sz w:val="22"/>
          <w:szCs w:val="22"/>
          <w:lang w:val="en-US"/>
        </w:rPr>
        <w:t xml:space="preserve"> am </w:t>
      </w:r>
      <w:r w:rsidRPr="00232DEF">
        <w:rPr>
          <w:rFonts w:ascii="Times New Roman" w:hAnsi="Times New Roman"/>
          <w:sz w:val="22"/>
          <w:szCs w:val="22"/>
          <w:lang w:val="en-US"/>
        </w:rPr>
        <w:t>Main</w:t>
      </w:r>
      <w:r w:rsidR="00024ED0" w:rsidRPr="00232DEF">
        <w:rPr>
          <w:rFonts w:ascii="Times New Roman" w:hAnsi="Times New Roman"/>
          <w:sz w:val="22"/>
          <w:szCs w:val="22"/>
          <w:lang w:val="en-US"/>
        </w:rPr>
        <w:t>:</w:t>
      </w:r>
      <w:r w:rsidRPr="00232DEF">
        <w:rPr>
          <w:rFonts w:ascii="Times New Roman" w:hAnsi="Times New Roman"/>
          <w:sz w:val="22"/>
          <w:szCs w:val="22"/>
          <w:lang w:val="en-US"/>
        </w:rPr>
        <w:t xml:space="preserve"> Lan</w:t>
      </w:r>
      <w:r w:rsidR="003203C3" w:rsidRPr="00232DEF">
        <w:rPr>
          <w:rFonts w:ascii="Times New Roman" w:hAnsi="Times New Roman"/>
          <w:sz w:val="22"/>
          <w:szCs w:val="22"/>
          <w:lang w:val="en-US"/>
        </w:rPr>
        <w:t>g</w:t>
      </w:r>
      <w:r w:rsidRPr="00232DEF">
        <w:rPr>
          <w:rFonts w:ascii="Times New Roman" w:hAnsi="Times New Roman"/>
          <w:sz w:val="22"/>
          <w:szCs w:val="22"/>
          <w:lang w:val="en-US"/>
        </w:rPr>
        <w:t>, 117</w:t>
      </w:r>
      <w:r w:rsidR="00807E91" w:rsidRPr="00232DEF">
        <w:rPr>
          <w:rFonts w:ascii="Times New Roman" w:hAnsi="Times New Roman"/>
          <w:sz w:val="22"/>
          <w:szCs w:val="22"/>
          <w:lang w:val="en-US" w:eastAsia="de-DE"/>
        </w:rPr>
        <w:t>–</w:t>
      </w:r>
      <w:r w:rsidRPr="00232DEF">
        <w:rPr>
          <w:rFonts w:ascii="Times New Roman" w:hAnsi="Times New Roman"/>
          <w:sz w:val="22"/>
          <w:szCs w:val="22"/>
          <w:lang w:val="en-US"/>
        </w:rPr>
        <w:t>139.</w:t>
      </w:r>
    </w:p>
    <w:p w14:paraId="4B07667B" w14:textId="134D269A" w:rsidR="009C024B" w:rsidRPr="00187A26" w:rsidRDefault="009C024B" w:rsidP="00F96FF2">
      <w:pPr>
        <w:pStyle w:val="CitaviLiteraturverzeichnis"/>
        <w:rPr>
          <w:rFonts w:ascii="Times New Roman" w:eastAsia="Segoe UI" w:hAnsi="Times New Roman"/>
          <w:sz w:val="22"/>
          <w:szCs w:val="22"/>
          <w:lang w:val="en-US" w:eastAsia="de-DE"/>
        </w:rPr>
      </w:pPr>
      <w:proofErr w:type="spellStart"/>
      <w:r w:rsidRPr="00232DEF">
        <w:rPr>
          <w:rFonts w:ascii="Times New Roman" w:hAnsi="Times New Roman"/>
          <w:sz w:val="22"/>
          <w:szCs w:val="22"/>
          <w:lang w:val="en-US"/>
        </w:rPr>
        <w:t>Stevanovic</w:t>
      </w:r>
      <w:proofErr w:type="spellEnd"/>
      <w:r w:rsidRPr="00232DEF">
        <w:rPr>
          <w:rFonts w:ascii="Times New Roman" w:hAnsi="Times New Roman"/>
          <w:sz w:val="22"/>
          <w:szCs w:val="22"/>
          <w:lang w:val="en-US"/>
        </w:rPr>
        <w:t>, Melisa</w:t>
      </w:r>
      <w:r w:rsidR="0055609E" w:rsidRPr="00232DEF">
        <w:rPr>
          <w:rFonts w:ascii="Times New Roman" w:hAnsi="Times New Roman"/>
          <w:sz w:val="22"/>
          <w:szCs w:val="22"/>
          <w:lang w:val="en-US"/>
        </w:rPr>
        <w:t>/</w:t>
      </w:r>
      <w:proofErr w:type="spellStart"/>
      <w:r w:rsidRPr="00232DEF">
        <w:rPr>
          <w:rFonts w:ascii="Times New Roman" w:hAnsi="Times New Roman"/>
          <w:sz w:val="22"/>
          <w:szCs w:val="22"/>
          <w:lang w:val="en-US"/>
        </w:rPr>
        <w:t>Peräkylä</w:t>
      </w:r>
      <w:proofErr w:type="spellEnd"/>
      <w:r w:rsidR="0055609E" w:rsidRPr="00232DEF">
        <w:rPr>
          <w:rFonts w:ascii="Times New Roman" w:hAnsi="Times New Roman"/>
          <w:sz w:val="22"/>
          <w:szCs w:val="22"/>
          <w:lang w:val="en-US"/>
        </w:rPr>
        <w:t xml:space="preserve">, </w:t>
      </w:r>
      <w:proofErr w:type="spellStart"/>
      <w:r w:rsidR="0055609E" w:rsidRPr="00232DEF">
        <w:rPr>
          <w:rFonts w:ascii="Times New Roman" w:hAnsi="Times New Roman"/>
          <w:sz w:val="22"/>
          <w:szCs w:val="22"/>
          <w:lang w:val="en-US"/>
        </w:rPr>
        <w:t>Anssi</w:t>
      </w:r>
      <w:proofErr w:type="spellEnd"/>
      <w:r w:rsidRPr="00232DEF">
        <w:rPr>
          <w:rFonts w:ascii="Times New Roman" w:hAnsi="Times New Roman"/>
          <w:sz w:val="22"/>
          <w:szCs w:val="22"/>
          <w:lang w:val="en-US"/>
        </w:rPr>
        <w:t xml:space="preserve">. 2012. </w:t>
      </w:r>
      <w:r w:rsidRPr="00232DEF">
        <w:rPr>
          <w:rFonts w:ascii="Times New Roman" w:hAnsi="Times New Roman"/>
          <w:sz w:val="22"/>
          <w:szCs w:val="22"/>
          <w:lang w:val="en-US" w:eastAsia="de-DE"/>
        </w:rPr>
        <w:t>"</w:t>
      </w:r>
      <w:r w:rsidRPr="00232DEF">
        <w:rPr>
          <w:rFonts w:ascii="Times New Roman" w:hAnsi="Times New Roman"/>
          <w:sz w:val="22"/>
          <w:szCs w:val="22"/>
          <w:lang w:val="en-US"/>
        </w:rPr>
        <w:t>Deontic Authority in Interaction: The Right to Announce, Propose, and Decide</w:t>
      </w:r>
      <w:r w:rsidRPr="00232DEF">
        <w:rPr>
          <w:rFonts w:ascii="Times New Roman" w:hAnsi="Times New Roman"/>
          <w:sz w:val="22"/>
          <w:szCs w:val="22"/>
          <w:lang w:val="en-US" w:eastAsia="de-DE"/>
        </w:rPr>
        <w:t>"</w:t>
      </w:r>
      <w:r w:rsidR="00024ED0" w:rsidRPr="00232DEF">
        <w:rPr>
          <w:rFonts w:ascii="Times New Roman" w:hAnsi="Times New Roman"/>
          <w:sz w:val="22"/>
          <w:szCs w:val="22"/>
          <w:lang w:val="en-US"/>
        </w:rPr>
        <w:t>.</w:t>
      </w:r>
      <w:r w:rsidRPr="00232DEF">
        <w:rPr>
          <w:rFonts w:ascii="Times New Roman" w:hAnsi="Times New Roman"/>
          <w:sz w:val="22"/>
          <w:szCs w:val="22"/>
          <w:lang w:val="en-US"/>
        </w:rPr>
        <w:t xml:space="preserve"> </w:t>
      </w:r>
      <w:r w:rsidRPr="00187A26">
        <w:rPr>
          <w:rFonts w:ascii="Times New Roman" w:hAnsi="Times New Roman"/>
          <w:i/>
          <w:sz w:val="22"/>
          <w:szCs w:val="22"/>
          <w:lang w:val="en-US"/>
        </w:rPr>
        <w:t>Research on Language &amp; Social Interaction</w:t>
      </w:r>
      <w:r w:rsidR="003203C3" w:rsidRPr="00187A26">
        <w:rPr>
          <w:rFonts w:ascii="Times New Roman" w:hAnsi="Times New Roman"/>
          <w:sz w:val="22"/>
          <w:szCs w:val="22"/>
          <w:lang w:val="en-US"/>
        </w:rPr>
        <w:t xml:space="preserve"> </w:t>
      </w:r>
      <w:r w:rsidRPr="00187A26">
        <w:rPr>
          <w:rFonts w:ascii="Times New Roman" w:hAnsi="Times New Roman"/>
          <w:sz w:val="22"/>
          <w:szCs w:val="22"/>
          <w:lang w:val="en-US"/>
        </w:rPr>
        <w:t>45</w:t>
      </w:r>
      <w:r w:rsidR="003203C3" w:rsidRPr="00187A26">
        <w:rPr>
          <w:rFonts w:ascii="Times New Roman" w:hAnsi="Times New Roman"/>
          <w:sz w:val="22"/>
          <w:szCs w:val="22"/>
          <w:lang w:val="en-US"/>
        </w:rPr>
        <w:t>/</w:t>
      </w:r>
      <w:r w:rsidRPr="00187A26">
        <w:rPr>
          <w:rFonts w:ascii="Times New Roman" w:hAnsi="Times New Roman"/>
          <w:sz w:val="22"/>
          <w:szCs w:val="22"/>
          <w:lang w:val="en-US"/>
        </w:rPr>
        <w:t>3,</w:t>
      </w:r>
      <w:r w:rsidR="00E9702B" w:rsidRPr="00187A26">
        <w:rPr>
          <w:rFonts w:ascii="Times New Roman" w:hAnsi="Times New Roman"/>
          <w:sz w:val="22"/>
          <w:szCs w:val="22"/>
          <w:lang w:val="en-US"/>
        </w:rPr>
        <w:t xml:space="preserve"> </w:t>
      </w:r>
      <w:r w:rsidRPr="00187A26">
        <w:rPr>
          <w:rFonts w:ascii="Times New Roman" w:hAnsi="Times New Roman"/>
          <w:sz w:val="22"/>
          <w:szCs w:val="22"/>
          <w:lang w:val="en-US"/>
        </w:rPr>
        <w:t>297</w:t>
      </w:r>
      <w:r w:rsidR="00807E91" w:rsidRPr="00187A26">
        <w:rPr>
          <w:rFonts w:ascii="Times New Roman" w:hAnsi="Times New Roman"/>
          <w:sz w:val="22"/>
          <w:szCs w:val="22"/>
          <w:lang w:val="en-US" w:eastAsia="de-DE"/>
        </w:rPr>
        <w:t>–</w:t>
      </w:r>
      <w:r w:rsidRPr="00187A26">
        <w:rPr>
          <w:rFonts w:ascii="Times New Roman" w:hAnsi="Times New Roman"/>
          <w:sz w:val="22"/>
          <w:szCs w:val="22"/>
          <w:lang w:val="en-US"/>
        </w:rPr>
        <w:t>321.</w:t>
      </w:r>
    </w:p>
    <w:p w14:paraId="75F3534C" w14:textId="11CEA0F7" w:rsidR="009C024B" w:rsidRPr="00232DEF" w:rsidRDefault="009C024B" w:rsidP="00F96FF2">
      <w:pPr>
        <w:pStyle w:val="CitaviLiteraturverzeichnis"/>
        <w:rPr>
          <w:rFonts w:ascii="Times New Roman" w:eastAsia="Segoe UI" w:hAnsi="Times New Roman"/>
          <w:sz w:val="22"/>
          <w:szCs w:val="22"/>
          <w:lang w:val="en-US" w:eastAsia="de-DE"/>
        </w:rPr>
      </w:pPr>
      <w:proofErr w:type="spellStart"/>
      <w:r w:rsidRPr="00232DEF">
        <w:rPr>
          <w:rFonts w:ascii="Times New Roman" w:hAnsi="Times New Roman"/>
          <w:sz w:val="22"/>
          <w:szCs w:val="22"/>
          <w:lang w:val="en-US"/>
        </w:rPr>
        <w:t>Stevanovic</w:t>
      </w:r>
      <w:proofErr w:type="spellEnd"/>
      <w:r w:rsidRPr="00232DEF">
        <w:rPr>
          <w:rFonts w:ascii="Times New Roman" w:hAnsi="Times New Roman"/>
          <w:sz w:val="22"/>
          <w:szCs w:val="22"/>
          <w:lang w:val="en-US"/>
        </w:rPr>
        <w:t>, Melisa/</w:t>
      </w:r>
      <w:proofErr w:type="spellStart"/>
      <w:r w:rsidRPr="00232DEF">
        <w:rPr>
          <w:rFonts w:ascii="Times New Roman" w:hAnsi="Times New Roman"/>
          <w:sz w:val="22"/>
          <w:szCs w:val="22"/>
          <w:lang w:val="en-US"/>
        </w:rPr>
        <w:t>Svennevig</w:t>
      </w:r>
      <w:proofErr w:type="spellEnd"/>
      <w:r w:rsidRPr="00232DEF">
        <w:rPr>
          <w:rFonts w:ascii="Times New Roman" w:hAnsi="Times New Roman"/>
          <w:sz w:val="22"/>
          <w:szCs w:val="22"/>
          <w:lang w:val="en-US"/>
        </w:rPr>
        <w:t>, Jan. 2015.</w:t>
      </w:r>
      <w:r w:rsidR="00E9702B" w:rsidRPr="00232DEF">
        <w:rPr>
          <w:rFonts w:ascii="Times New Roman" w:eastAsia="Segoe UI" w:hAnsi="Times New Roman"/>
          <w:sz w:val="22"/>
          <w:szCs w:val="22"/>
          <w:lang w:val="en-US" w:eastAsia="de-DE"/>
        </w:rPr>
        <w:t xml:space="preserve"> </w:t>
      </w:r>
      <w:r w:rsidRPr="00232DEF">
        <w:rPr>
          <w:rFonts w:ascii="Times New Roman" w:hAnsi="Times New Roman"/>
          <w:sz w:val="22"/>
          <w:szCs w:val="22"/>
          <w:lang w:val="en-US" w:eastAsia="de-DE"/>
        </w:rPr>
        <w:t>"</w:t>
      </w:r>
      <w:r w:rsidRPr="00232DEF">
        <w:rPr>
          <w:rFonts w:ascii="Times New Roman" w:hAnsi="Times New Roman"/>
          <w:sz w:val="22"/>
          <w:szCs w:val="22"/>
          <w:lang w:val="en-US"/>
        </w:rPr>
        <w:t xml:space="preserve">Introduction: Epistemics and </w:t>
      </w:r>
      <w:proofErr w:type="spellStart"/>
      <w:r w:rsidRPr="00232DEF">
        <w:rPr>
          <w:rFonts w:ascii="Times New Roman" w:hAnsi="Times New Roman"/>
          <w:sz w:val="22"/>
          <w:szCs w:val="22"/>
          <w:lang w:val="en-US"/>
        </w:rPr>
        <w:t>Deontics</w:t>
      </w:r>
      <w:proofErr w:type="spellEnd"/>
      <w:r w:rsidRPr="00232DEF">
        <w:rPr>
          <w:rFonts w:ascii="Times New Roman" w:hAnsi="Times New Roman"/>
          <w:sz w:val="22"/>
          <w:szCs w:val="22"/>
          <w:lang w:val="en-US"/>
        </w:rPr>
        <w:t xml:space="preserve"> in Conversational Directives</w:t>
      </w:r>
      <w:r w:rsidRPr="00232DEF">
        <w:rPr>
          <w:rFonts w:ascii="Times New Roman" w:hAnsi="Times New Roman"/>
          <w:sz w:val="22"/>
          <w:szCs w:val="22"/>
          <w:lang w:val="en-US" w:eastAsia="de-DE"/>
        </w:rPr>
        <w:t>"</w:t>
      </w:r>
      <w:r w:rsidR="00024ED0" w:rsidRPr="00232DEF">
        <w:rPr>
          <w:rFonts w:ascii="Times New Roman" w:eastAsia="Segoe UI" w:hAnsi="Times New Roman"/>
          <w:sz w:val="22"/>
          <w:szCs w:val="22"/>
          <w:lang w:val="en-US" w:eastAsia="de-DE"/>
        </w:rPr>
        <w:t>.</w:t>
      </w:r>
      <w:r w:rsidRPr="00232DEF">
        <w:rPr>
          <w:rFonts w:ascii="Times New Roman" w:eastAsia="Segoe UI" w:hAnsi="Times New Roman"/>
          <w:sz w:val="22"/>
          <w:szCs w:val="22"/>
          <w:lang w:val="en-US" w:eastAsia="de-DE"/>
        </w:rPr>
        <w:t xml:space="preserve"> </w:t>
      </w:r>
      <w:r w:rsidRPr="00232DEF">
        <w:rPr>
          <w:rFonts w:ascii="Times New Roman" w:eastAsia="Segoe UI" w:hAnsi="Times New Roman"/>
          <w:i/>
          <w:sz w:val="22"/>
          <w:szCs w:val="22"/>
          <w:lang w:val="en-US" w:eastAsia="de-DE"/>
        </w:rPr>
        <w:t>Journal of Pragmatics</w:t>
      </w:r>
      <w:r w:rsidR="003203C3" w:rsidRPr="00232DEF">
        <w:rPr>
          <w:rFonts w:ascii="Times New Roman" w:eastAsia="Segoe UI" w:hAnsi="Times New Roman"/>
          <w:sz w:val="22"/>
          <w:szCs w:val="22"/>
          <w:lang w:val="en-US" w:eastAsia="de-DE"/>
        </w:rPr>
        <w:t xml:space="preserve"> </w:t>
      </w:r>
      <w:r w:rsidRPr="00232DEF">
        <w:rPr>
          <w:rFonts w:ascii="Times New Roman" w:eastAsia="Segoe UI" w:hAnsi="Times New Roman"/>
          <w:sz w:val="22"/>
          <w:szCs w:val="22"/>
          <w:lang w:val="en-US" w:eastAsia="de-DE"/>
        </w:rPr>
        <w:t>78, 1</w:t>
      </w:r>
      <w:r w:rsidR="00807E91" w:rsidRPr="00232DEF">
        <w:rPr>
          <w:rFonts w:ascii="Times New Roman" w:hAnsi="Times New Roman"/>
          <w:sz w:val="22"/>
          <w:szCs w:val="22"/>
          <w:lang w:val="en-US" w:eastAsia="de-DE"/>
        </w:rPr>
        <w:t>–</w:t>
      </w:r>
      <w:r w:rsidRPr="00232DEF">
        <w:rPr>
          <w:rFonts w:ascii="Times New Roman" w:eastAsia="Segoe UI" w:hAnsi="Times New Roman"/>
          <w:sz w:val="22"/>
          <w:szCs w:val="22"/>
          <w:lang w:val="en-US" w:eastAsia="de-DE"/>
        </w:rPr>
        <w:t>6.</w:t>
      </w:r>
    </w:p>
    <w:p w14:paraId="3EEAA0DD" w14:textId="3F01CDFE" w:rsidR="009C024B" w:rsidRPr="00232DEF" w:rsidRDefault="009C024B" w:rsidP="00F96FF2">
      <w:pPr>
        <w:spacing w:after="0" w:line="240" w:lineRule="auto"/>
        <w:rPr>
          <w:rFonts w:ascii="Times New Roman" w:hAnsi="Times New Roman" w:cs="Times New Roman"/>
          <w:sz w:val="28"/>
          <w:szCs w:val="24"/>
          <w:lang w:val="en-US"/>
        </w:rPr>
      </w:pPr>
    </w:p>
    <w:p w14:paraId="354A402F" w14:textId="77777777" w:rsidR="00E9702B" w:rsidRPr="00232DEF" w:rsidRDefault="00E9702B" w:rsidP="00F96FF2">
      <w:pPr>
        <w:spacing w:after="0" w:line="240" w:lineRule="auto"/>
        <w:rPr>
          <w:rFonts w:ascii="Times New Roman" w:eastAsia="Times New Roman" w:hAnsi="Times New Roman" w:cs="Times New Roman"/>
          <w:b/>
          <w:bCs/>
          <w:sz w:val="28"/>
          <w:szCs w:val="24"/>
          <w:lang w:val="en-US" w:eastAsia="de-DE"/>
        </w:rPr>
      </w:pPr>
    </w:p>
    <w:p w14:paraId="1DED6993" w14:textId="12CF89EA" w:rsidR="00825482" w:rsidRPr="00232DEF" w:rsidRDefault="00825482" w:rsidP="00F96FF2">
      <w:pPr>
        <w:pStyle w:val="Noms"/>
        <w:spacing w:before="0" w:after="0"/>
        <w:jc w:val="both"/>
        <w:rPr>
          <w:rFonts w:ascii="Times New Roman" w:hAnsi="Times New Roman" w:cs="Times New Roman"/>
          <w:sz w:val="24"/>
          <w:szCs w:val="24"/>
          <w:lang w:val="en-US"/>
        </w:rPr>
      </w:pPr>
      <w:r w:rsidRPr="00232DEF">
        <w:rPr>
          <w:rFonts w:ascii="Times New Roman" w:hAnsi="Times New Roman" w:cs="Times New Roman"/>
          <w:sz w:val="24"/>
          <w:szCs w:val="24"/>
          <w:lang w:val="en-US"/>
        </w:rPr>
        <w:t>Benjamin Peter (Kiel)</w:t>
      </w:r>
    </w:p>
    <w:p w14:paraId="37F7E5CC" w14:textId="77777777" w:rsidR="00825482" w:rsidRPr="00232DEF" w:rsidRDefault="00825482" w:rsidP="00F96FF2">
      <w:pPr>
        <w:pStyle w:val="Courriel"/>
        <w:spacing w:before="0" w:after="0"/>
        <w:jc w:val="both"/>
        <w:rPr>
          <w:rStyle w:val="Hyperlink"/>
          <w:rFonts w:ascii="Times New Roman" w:hAnsi="Times New Roman" w:cs="Times New Roman"/>
          <w:sz w:val="24"/>
          <w:szCs w:val="24"/>
          <w:lang w:val="en-US"/>
        </w:rPr>
      </w:pPr>
      <w:r w:rsidRPr="00232DEF">
        <w:rPr>
          <w:rStyle w:val="Hyperlink"/>
          <w:rFonts w:ascii="Times New Roman" w:hAnsi="Times New Roman" w:cs="Times New Roman"/>
          <w:sz w:val="24"/>
          <w:szCs w:val="24"/>
          <w:lang w:val="en-US"/>
        </w:rPr>
        <w:t>benjamin.peter@romanistik.uni-kiel.de</w:t>
      </w:r>
    </w:p>
    <w:p w14:paraId="3C37A232" w14:textId="779EF264" w:rsidR="00825482" w:rsidRPr="00F96FF2" w:rsidRDefault="00825482" w:rsidP="00F96FF2">
      <w:pPr>
        <w:pStyle w:val="Titel"/>
        <w:spacing w:before="0" w:after="0"/>
        <w:jc w:val="both"/>
        <w:rPr>
          <w:rFonts w:ascii="Times New Roman" w:hAnsi="Times New Roman" w:cs="Times New Roman"/>
          <w:sz w:val="24"/>
          <w:szCs w:val="24"/>
          <w:lang w:val="fr-FR"/>
        </w:rPr>
      </w:pPr>
      <w:r w:rsidRPr="00F96FF2">
        <w:rPr>
          <w:rFonts w:ascii="Times New Roman" w:hAnsi="Times New Roman" w:cs="Times New Roman"/>
          <w:sz w:val="24"/>
          <w:szCs w:val="24"/>
          <w:lang w:val="fr-FR"/>
        </w:rPr>
        <w:t xml:space="preserve">Les conceptualisations de la </w:t>
      </w:r>
      <w:r w:rsidR="001437C3"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norme</w:t>
      </w:r>
      <w:r w:rsidR="001437C3"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 en </w:t>
      </w:r>
      <w:proofErr w:type="gramStart"/>
      <w:r w:rsidRPr="00F96FF2">
        <w:rPr>
          <w:rFonts w:ascii="Times New Roman" w:hAnsi="Times New Roman" w:cs="Times New Roman"/>
          <w:sz w:val="24"/>
          <w:szCs w:val="24"/>
          <w:lang w:val="fr-FR"/>
        </w:rPr>
        <w:t>linguistique:</w:t>
      </w:r>
      <w:proofErr w:type="gramEnd"/>
      <w:r w:rsidRPr="00F96FF2">
        <w:rPr>
          <w:rFonts w:ascii="Times New Roman" w:hAnsi="Times New Roman" w:cs="Times New Roman"/>
          <w:sz w:val="24"/>
          <w:szCs w:val="24"/>
          <w:lang w:val="fr-FR"/>
        </w:rPr>
        <w:t xml:space="preserve"> un panorama des approches traditionnelles et nouvelles</w:t>
      </w:r>
    </w:p>
    <w:p w14:paraId="3D561EE6" w14:textId="77777777" w:rsidR="00825482" w:rsidRPr="00F96FF2" w:rsidRDefault="00825482" w:rsidP="00F96FF2">
      <w:pPr>
        <w:pStyle w:val="Courriel"/>
        <w:spacing w:before="0" w:after="0"/>
        <w:jc w:val="both"/>
        <w:rPr>
          <w:rStyle w:val="Hyperlink"/>
          <w:rFonts w:ascii="Times New Roman" w:hAnsi="Times New Roman" w:cs="Times New Roman"/>
          <w:sz w:val="24"/>
          <w:szCs w:val="24"/>
          <w:lang w:val="fr-FR"/>
        </w:rPr>
      </w:pPr>
    </w:p>
    <w:p w14:paraId="2BEC2304" w14:textId="724AB964" w:rsidR="00825482" w:rsidRPr="00F96FF2" w:rsidRDefault="00825482" w:rsidP="00F96FF2">
      <w:pPr>
        <w:spacing w:after="0" w:line="240" w:lineRule="auto"/>
        <w:rPr>
          <w:rFonts w:ascii="Times New Roman" w:hAnsi="Times New Roman" w:cs="Times New Roman"/>
          <w:sz w:val="24"/>
          <w:szCs w:val="24"/>
          <w:lang w:val="fr-FR"/>
        </w:rPr>
      </w:pPr>
      <w:r w:rsidRPr="00F96FF2">
        <w:rPr>
          <w:rFonts w:ascii="Times New Roman" w:hAnsi="Times New Roman" w:cs="Times New Roman"/>
          <w:sz w:val="24"/>
          <w:szCs w:val="24"/>
          <w:lang w:val="fr-FR"/>
        </w:rPr>
        <w:t xml:space="preserve">La norme est souvent conceptualisée soit structuralement soit socialement en décrivant les usages </w:t>
      </w:r>
      <w:r w:rsidR="001437C3"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normaux</w:t>
      </w:r>
      <w:r w:rsidR="001437C3"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 et </w:t>
      </w:r>
      <w:r w:rsidR="001437C3"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fréquents</w:t>
      </w:r>
      <w:r w:rsidR="001437C3"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 dans les variétés en lien avec les différents groupes sociaux qui en font usage ou avec l</w:t>
      </w:r>
      <w:r w:rsidR="00791AD8"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évaluation sociale des usages. Partant des conceptualisations traditionnelles des normes structurelles et leurs objets de recherche, cette communication se proposera de présenter les nouvelles approches qui conçoivent les différentes échelles des normes à travers les usages </w:t>
      </w:r>
      <w:proofErr w:type="spellStart"/>
      <w:r w:rsidRPr="00F96FF2">
        <w:rPr>
          <w:rFonts w:ascii="Times New Roman" w:hAnsi="Times New Roman" w:cs="Times New Roman"/>
          <w:sz w:val="24"/>
          <w:szCs w:val="24"/>
          <w:lang w:val="fr-FR"/>
        </w:rPr>
        <w:t>métapragmatiques</w:t>
      </w:r>
      <w:proofErr w:type="spellEnd"/>
      <w:r w:rsidRPr="00F96FF2">
        <w:rPr>
          <w:rFonts w:ascii="Times New Roman" w:hAnsi="Times New Roman" w:cs="Times New Roman"/>
          <w:sz w:val="24"/>
          <w:szCs w:val="24"/>
          <w:lang w:val="fr-FR"/>
        </w:rPr>
        <w:t>. Ainsi, les traits linguistiques deviennent des outils d</w:t>
      </w:r>
      <w:r w:rsidR="00791AD8"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action sociale pour assumer ou réfuter des identités ou traits sociaux dans des situations spécifiques. </w:t>
      </w:r>
      <w:bookmarkStart w:id="0" w:name="OLE_LINK1"/>
      <w:bookmarkStart w:id="1" w:name="OLE_LINK2"/>
      <w:r w:rsidRPr="00F96FF2">
        <w:rPr>
          <w:rFonts w:ascii="Times New Roman" w:hAnsi="Times New Roman" w:cs="Times New Roman"/>
          <w:sz w:val="24"/>
          <w:szCs w:val="24"/>
          <w:lang w:val="fr-FR"/>
        </w:rPr>
        <w:t>Il n</w:t>
      </w:r>
      <w:r w:rsidR="00791AD8"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y a pas que l</w:t>
      </w:r>
      <w:r w:rsidR="00791AD8"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usage concret ou </w:t>
      </w:r>
      <w:proofErr w:type="spellStart"/>
      <w:r w:rsidRPr="00F96FF2">
        <w:rPr>
          <w:rFonts w:ascii="Times New Roman" w:hAnsi="Times New Roman" w:cs="Times New Roman"/>
          <w:sz w:val="24"/>
          <w:szCs w:val="24"/>
          <w:lang w:val="fr-FR"/>
        </w:rPr>
        <w:t>métapragmatique</w:t>
      </w:r>
      <w:proofErr w:type="spellEnd"/>
      <w:r w:rsidRPr="00F96FF2">
        <w:rPr>
          <w:rFonts w:ascii="Times New Roman" w:hAnsi="Times New Roman" w:cs="Times New Roman"/>
          <w:sz w:val="24"/>
          <w:szCs w:val="24"/>
          <w:lang w:val="fr-FR"/>
        </w:rPr>
        <w:t xml:space="preserve"> qui peut faire l</w:t>
      </w:r>
      <w:r w:rsidR="00791AD8"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objet de recherche, mais aussi les discours sur la langue, les variétés et les traits linguistiques spécifiques qui permettent de saisir le rôle concret des normes et leurs conséquences sociales pour les locuteurs et locutrices. </w:t>
      </w:r>
      <w:bookmarkEnd w:id="0"/>
      <w:bookmarkEnd w:id="1"/>
      <w:r w:rsidRPr="00F96FF2">
        <w:rPr>
          <w:rFonts w:ascii="Times New Roman" w:hAnsi="Times New Roman" w:cs="Times New Roman"/>
          <w:sz w:val="24"/>
          <w:szCs w:val="24"/>
          <w:lang w:val="fr-FR"/>
        </w:rPr>
        <w:t xml:space="preserve">Par conséquent, ce que les locuteurs et locutrices disent sur les différents usages et sur leur effet social – le rapport avec leur corps, avec leur identité, leur position dans le tissu social, la violence symbolique vécue – devient une source précieuse pour saisir les </w:t>
      </w:r>
      <w:r w:rsidRPr="00F96FF2">
        <w:rPr>
          <w:rFonts w:ascii="Times New Roman" w:hAnsi="Times New Roman" w:cs="Times New Roman"/>
          <w:sz w:val="24"/>
          <w:szCs w:val="24"/>
          <w:lang w:val="fr-FR"/>
        </w:rPr>
        <w:lastRenderedPageBreak/>
        <w:t>différentes échelles du fonctionnement social des normes linguistiques. Cette communication vise donc à retracer les conceptualisations des normes en partant d</w:t>
      </w:r>
      <w:r w:rsidR="0071280A"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une focalisation sur les usages concrets comme objets de recherche pour en arriver aux locuteurs et locutrices et leur rapport avec ces normes.</w:t>
      </w:r>
    </w:p>
    <w:p w14:paraId="1D08128B" w14:textId="77777777" w:rsidR="00825482" w:rsidRPr="00F96FF2" w:rsidRDefault="00825482" w:rsidP="00F96FF2">
      <w:pPr>
        <w:spacing w:after="0" w:line="240" w:lineRule="auto"/>
        <w:rPr>
          <w:rFonts w:ascii="Times New Roman" w:hAnsi="Times New Roman" w:cs="Times New Roman"/>
          <w:sz w:val="24"/>
          <w:szCs w:val="24"/>
          <w:lang w:val="fr-FR"/>
        </w:rPr>
      </w:pPr>
    </w:p>
    <w:p w14:paraId="59BC19EA" w14:textId="2DC87E75" w:rsidR="00825482" w:rsidRPr="00F96FF2" w:rsidRDefault="00825482" w:rsidP="00F96FF2">
      <w:pPr>
        <w:pStyle w:val="Kommentartext"/>
        <w:spacing w:after="0"/>
        <w:ind w:left="284" w:hanging="284"/>
        <w:rPr>
          <w:rFonts w:ascii="Times New Roman" w:hAnsi="Times New Roman" w:cs="Times New Roman"/>
          <w:sz w:val="22"/>
          <w:szCs w:val="22"/>
          <w:lang w:val="fr-FR"/>
        </w:rPr>
      </w:pPr>
      <w:r w:rsidRPr="00F96FF2">
        <w:rPr>
          <w:rFonts w:ascii="Times New Roman" w:hAnsi="Times New Roman" w:cs="Times New Roman"/>
          <w:sz w:val="22"/>
          <w:szCs w:val="22"/>
          <w:lang w:val="fr-FR" w:eastAsia="de-DE"/>
        </w:rPr>
        <w:t xml:space="preserve">Boudreau, Annette. 2016. </w:t>
      </w:r>
      <w:r w:rsidRPr="00F96FF2">
        <w:rPr>
          <w:rFonts w:ascii="Times New Roman" w:hAnsi="Times New Roman" w:cs="Times New Roman"/>
          <w:i/>
          <w:iCs/>
          <w:sz w:val="22"/>
          <w:szCs w:val="22"/>
          <w:lang w:val="fr-FR" w:eastAsia="de-DE"/>
        </w:rPr>
        <w:t>À l</w:t>
      </w:r>
      <w:r w:rsidR="0071280A" w:rsidRPr="00F96FF2">
        <w:rPr>
          <w:rFonts w:ascii="Times New Roman" w:hAnsi="Times New Roman" w:cs="Times New Roman"/>
          <w:i/>
          <w:iCs/>
          <w:sz w:val="22"/>
          <w:szCs w:val="22"/>
          <w:lang w:val="fr-FR" w:eastAsia="de-DE"/>
        </w:rPr>
        <w:t>'</w:t>
      </w:r>
      <w:r w:rsidRPr="00F96FF2">
        <w:rPr>
          <w:rFonts w:ascii="Times New Roman" w:hAnsi="Times New Roman" w:cs="Times New Roman"/>
          <w:i/>
          <w:iCs/>
          <w:sz w:val="22"/>
          <w:szCs w:val="22"/>
          <w:lang w:val="fr-FR" w:eastAsia="de-DE"/>
        </w:rPr>
        <w:t>ombre de la langue légitime. L</w:t>
      </w:r>
      <w:r w:rsidR="0071280A" w:rsidRPr="00F96FF2">
        <w:rPr>
          <w:rFonts w:ascii="Times New Roman" w:hAnsi="Times New Roman" w:cs="Times New Roman"/>
          <w:i/>
          <w:iCs/>
          <w:sz w:val="22"/>
          <w:szCs w:val="22"/>
          <w:lang w:val="fr-FR" w:eastAsia="de-DE"/>
        </w:rPr>
        <w:t>'</w:t>
      </w:r>
      <w:r w:rsidRPr="00F96FF2">
        <w:rPr>
          <w:rFonts w:ascii="Times New Roman" w:hAnsi="Times New Roman" w:cs="Times New Roman"/>
          <w:i/>
          <w:iCs/>
          <w:sz w:val="22"/>
          <w:szCs w:val="22"/>
          <w:lang w:val="fr-FR" w:eastAsia="de-DE"/>
        </w:rPr>
        <w:t>Acadie dans la francophonie</w:t>
      </w:r>
      <w:r w:rsidRPr="00F96FF2">
        <w:rPr>
          <w:rFonts w:ascii="Times New Roman" w:hAnsi="Times New Roman" w:cs="Times New Roman"/>
          <w:sz w:val="22"/>
          <w:szCs w:val="22"/>
          <w:lang w:val="fr-FR" w:eastAsia="de-DE"/>
        </w:rPr>
        <w:t xml:space="preserve">. </w:t>
      </w:r>
      <w:proofErr w:type="gramStart"/>
      <w:r w:rsidRPr="00F96FF2">
        <w:rPr>
          <w:rFonts w:ascii="Times New Roman" w:hAnsi="Times New Roman" w:cs="Times New Roman"/>
          <w:sz w:val="22"/>
          <w:szCs w:val="22"/>
          <w:lang w:val="fr-FR" w:eastAsia="de-DE"/>
        </w:rPr>
        <w:t>Paris:</w:t>
      </w:r>
      <w:proofErr w:type="gramEnd"/>
      <w:r w:rsidRPr="00F96FF2">
        <w:rPr>
          <w:rFonts w:ascii="Times New Roman" w:hAnsi="Times New Roman" w:cs="Times New Roman"/>
          <w:sz w:val="22"/>
          <w:szCs w:val="22"/>
          <w:lang w:val="fr-FR" w:eastAsia="de-DE"/>
        </w:rPr>
        <w:t xml:space="preserve"> Garnier.</w:t>
      </w:r>
    </w:p>
    <w:p w14:paraId="203B016C" w14:textId="47DEC5EF" w:rsidR="00825482" w:rsidRPr="00187A26" w:rsidRDefault="00825482" w:rsidP="00F96FF2">
      <w:pPr>
        <w:spacing w:after="0" w:line="240" w:lineRule="auto"/>
        <w:ind w:left="284" w:hanging="284"/>
        <w:rPr>
          <w:rFonts w:ascii="Times New Roman" w:hAnsi="Times New Roman" w:cs="Times New Roman"/>
          <w:lang w:val="en-US" w:eastAsia="de-DE"/>
        </w:rPr>
      </w:pPr>
      <w:r w:rsidRPr="00F96FF2">
        <w:rPr>
          <w:rFonts w:ascii="Times New Roman" w:hAnsi="Times New Roman" w:cs="Times New Roman"/>
          <w:lang w:val="fr-FR" w:eastAsia="de-DE"/>
        </w:rPr>
        <w:t xml:space="preserve">Peter, Benjamin. 2024. "Typologie des normes communicatives et </w:t>
      </w:r>
      <w:proofErr w:type="gramStart"/>
      <w:r w:rsidRPr="00F96FF2">
        <w:rPr>
          <w:rFonts w:ascii="Times New Roman" w:hAnsi="Times New Roman" w:cs="Times New Roman"/>
          <w:lang w:val="fr-FR" w:eastAsia="de-DE"/>
        </w:rPr>
        <w:t>démarcatives:</w:t>
      </w:r>
      <w:proofErr w:type="gramEnd"/>
      <w:r w:rsidRPr="00F96FF2">
        <w:rPr>
          <w:rFonts w:ascii="Times New Roman" w:hAnsi="Times New Roman" w:cs="Times New Roman"/>
          <w:lang w:val="fr-FR" w:eastAsia="de-DE"/>
        </w:rPr>
        <w:t xml:space="preserve"> analyse de discours acadiens". </w:t>
      </w:r>
      <w:r w:rsidRPr="00232DEF">
        <w:rPr>
          <w:rFonts w:ascii="Times New Roman" w:hAnsi="Times New Roman" w:cs="Times New Roman"/>
          <w:lang w:eastAsia="de-DE"/>
        </w:rPr>
        <w:t>In: Lidia Becker</w:t>
      </w:r>
      <w:r w:rsidR="00E9702B" w:rsidRPr="00232DEF">
        <w:rPr>
          <w:rFonts w:ascii="Times New Roman" w:hAnsi="Times New Roman" w:cs="Times New Roman"/>
          <w:lang w:eastAsia="de-DE"/>
        </w:rPr>
        <w:t xml:space="preserve"> et al.</w:t>
      </w:r>
      <w:r w:rsidRPr="00232DEF">
        <w:rPr>
          <w:rFonts w:ascii="Times New Roman" w:hAnsi="Times New Roman" w:cs="Times New Roman"/>
          <w:lang w:eastAsia="de-DE"/>
        </w:rPr>
        <w:t xml:space="preserve"> (</w:t>
      </w:r>
      <w:proofErr w:type="spellStart"/>
      <w:r w:rsidR="00E9702B" w:rsidRPr="00232DEF">
        <w:rPr>
          <w:rFonts w:ascii="Times New Roman" w:hAnsi="Times New Roman" w:cs="Times New Roman"/>
          <w:lang w:eastAsia="de-DE"/>
        </w:rPr>
        <w:t>e</w:t>
      </w:r>
      <w:r w:rsidRPr="00232DEF">
        <w:rPr>
          <w:rFonts w:ascii="Times New Roman" w:hAnsi="Times New Roman" w:cs="Times New Roman"/>
          <w:lang w:eastAsia="de-DE"/>
        </w:rPr>
        <w:t>ds</w:t>
      </w:r>
      <w:proofErr w:type="spellEnd"/>
      <w:r w:rsidRPr="00232DEF">
        <w:rPr>
          <w:rFonts w:ascii="Times New Roman" w:hAnsi="Times New Roman" w:cs="Times New Roman"/>
          <w:lang w:eastAsia="de-DE"/>
        </w:rPr>
        <w:t xml:space="preserve">.). </w:t>
      </w:r>
      <w:r w:rsidRPr="00232DEF">
        <w:rPr>
          <w:rFonts w:ascii="Times New Roman" w:hAnsi="Times New Roman" w:cs="Times New Roman"/>
          <w:i/>
          <w:iCs/>
          <w:lang w:eastAsia="de-DE"/>
        </w:rPr>
        <w:t>Zwischen Pluralität und Präskription: Sprachnormen in der Romania in Geschichte und Gegenwart</w:t>
      </w:r>
      <w:r w:rsidRPr="00232DEF">
        <w:rPr>
          <w:rFonts w:ascii="Times New Roman" w:hAnsi="Times New Roman" w:cs="Times New Roman"/>
          <w:lang w:eastAsia="de-DE"/>
        </w:rPr>
        <w:t xml:space="preserve">. </w:t>
      </w:r>
      <w:r w:rsidR="00EF7BD4" w:rsidRPr="00187A26">
        <w:rPr>
          <w:rFonts w:ascii="Times New Roman" w:hAnsi="Times New Roman" w:cs="Times New Roman"/>
          <w:lang w:val="en-US" w:eastAsia="de-DE"/>
        </w:rPr>
        <w:t>Tübingen</w:t>
      </w:r>
      <w:r w:rsidRPr="00187A26">
        <w:rPr>
          <w:rFonts w:ascii="Times New Roman" w:hAnsi="Times New Roman" w:cs="Times New Roman"/>
          <w:lang w:val="en-US" w:eastAsia="de-DE"/>
        </w:rPr>
        <w:t xml:space="preserve">: </w:t>
      </w:r>
      <w:proofErr w:type="spellStart"/>
      <w:r w:rsidRPr="00187A26">
        <w:rPr>
          <w:rFonts w:ascii="Times New Roman" w:hAnsi="Times New Roman" w:cs="Times New Roman"/>
          <w:lang w:val="en-US" w:eastAsia="de-DE"/>
        </w:rPr>
        <w:t>Narr</w:t>
      </w:r>
      <w:proofErr w:type="spellEnd"/>
      <w:r w:rsidRPr="00187A26">
        <w:rPr>
          <w:rFonts w:ascii="Times New Roman" w:hAnsi="Times New Roman" w:cs="Times New Roman"/>
          <w:lang w:val="en-US" w:eastAsia="de-DE"/>
        </w:rPr>
        <w:t>, 205–243.</w:t>
      </w:r>
    </w:p>
    <w:p w14:paraId="12B256CB" w14:textId="2CDDA7E5" w:rsidR="00825482" w:rsidRPr="00232DEF" w:rsidRDefault="00825482" w:rsidP="00F96FF2">
      <w:pPr>
        <w:pStyle w:val="Kommentartext"/>
        <w:spacing w:after="0"/>
        <w:ind w:left="284" w:hanging="284"/>
        <w:rPr>
          <w:rFonts w:ascii="Times New Roman" w:hAnsi="Times New Roman" w:cs="Times New Roman"/>
          <w:sz w:val="22"/>
          <w:szCs w:val="22"/>
          <w:lang w:val="en-US" w:eastAsia="de-DE"/>
        </w:rPr>
      </w:pPr>
      <w:proofErr w:type="spellStart"/>
      <w:r w:rsidRPr="00187A26">
        <w:rPr>
          <w:rFonts w:ascii="Times New Roman" w:hAnsi="Times New Roman" w:cs="Times New Roman"/>
          <w:sz w:val="22"/>
          <w:szCs w:val="22"/>
          <w:lang w:val="en-US" w:eastAsia="de-DE"/>
        </w:rPr>
        <w:t>Rymes</w:t>
      </w:r>
      <w:proofErr w:type="spellEnd"/>
      <w:r w:rsidRPr="00187A26">
        <w:rPr>
          <w:rFonts w:ascii="Times New Roman" w:hAnsi="Times New Roman" w:cs="Times New Roman"/>
          <w:sz w:val="22"/>
          <w:szCs w:val="22"/>
          <w:lang w:val="en-US" w:eastAsia="de-DE"/>
        </w:rPr>
        <w:t xml:space="preserve">, Betsy. 2020. </w:t>
      </w:r>
      <w:r w:rsidRPr="00187A26">
        <w:rPr>
          <w:rFonts w:ascii="Times New Roman" w:hAnsi="Times New Roman" w:cs="Times New Roman"/>
          <w:i/>
          <w:iCs/>
          <w:sz w:val="22"/>
          <w:szCs w:val="22"/>
          <w:lang w:val="en-US" w:eastAsia="de-DE"/>
        </w:rPr>
        <w:t xml:space="preserve">How we talk about language. </w:t>
      </w:r>
      <w:r w:rsidRPr="00232DEF">
        <w:rPr>
          <w:rFonts w:ascii="Times New Roman" w:hAnsi="Times New Roman" w:cs="Times New Roman"/>
          <w:i/>
          <w:iCs/>
          <w:sz w:val="22"/>
          <w:szCs w:val="22"/>
          <w:lang w:val="en-US" w:eastAsia="de-DE"/>
        </w:rPr>
        <w:t>Exploring citizen sociolinguistics</w:t>
      </w:r>
      <w:r w:rsidRPr="00232DEF">
        <w:rPr>
          <w:rFonts w:ascii="Times New Roman" w:hAnsi="Times New Roman" w:cs="Times New Roman"/>
          <w:sz w:val="22"/>
          <w:szCs w:val="22"/>
          <w:lang w:val="en-US" w:eastAsia="de-DE"/>
        </w:rPr>
        <w:t>. Cambridge: Cambridge University Press.</w:t>
      </w:r>
    </w:p>
    <w:p w14:paraId="0F8390BC" w14:textId="455442A8" w:rsidR="00E9702B" w:rsidRPr="00232DEF" w:rsidRDefault="00E9702B" w:rsidP="00F96FF2">
      <w:pPr>
        <w:spacing w:after="0" w:line="240" w:lineRule="auto"/>
        <w:rPr>
          <w:rFonts w:ascii="Times New Roman" w:eastAsia="Times New Roman" w:hAnsi="Times New Roman" w:cs="Times New Roman"/>
          <w:color w:val="000000"/>
          <w:sz w:val="24"/>
          <w:szCs w:val="24"/>
          <w:lang w:val="en-US" w:eastAsia="fr-CA"/>
        </w:rPr>
      </w:pPr>
    </w:p>
    <w:p w14:paraId="4C8DF003" w14:textId="77777777" w:rsidR="00E9702B" w:rsidRPr="00232DEF" w:rsidRDefault="00E9702B" w:rsidP="00F96FF2">
      <w:pPr>
        <w:spacing w:after="0" w:line="240" w:lineRule="auto"/>
        <w:rPr>
          <w:rFonts w:ascii="Times New Roman" w:eastAsia="Times New Roman" w:hAnsi="Times New Roman" w:cs="Times New Roman"/>
          <w:color w:val="000000"/>
          <w:sz w:val="24"/>
          <w:szCs w:val="24"/>
          <w:lang w:val="en-US" w:eastAsia="fr-CA"/>
        </w:rPr>
      </w:pPr>
    </w:p>
    <w:p w14:paraId="58BF926B" w14:textId="77777777" w:rsidR="009056EE" w:rsidRPr="00187A26" w:rsidRDefault="009056EE" w:rsidP="00232DEF">
      <w:pPr>
        <w:spacing w:after="0" w:line="240" w:lineRule="auto"/>
        <w:rPr>
          <w:rFonts w:ascii="Times New Roman" w:hAnsi="Times New Roman" w:cs="Times New Roman"/>
          <w:sz w:val="24"/>
          <w:szCs w:val="24"/>
          <w:lang w:val="en-US"/>
        </w:rPr>
      </w:pPr>
      <w:r w:rsidRPr="00187A26">
        <w:rPr>
          <w:rFonts w:ascii="Times New Roman" w:hAnsi="Times New Roman" w:cs="Times New Roman"/>
          <w:b/>
          <w:sz w:val="24"/>
          <w:szCs w:val="24"/>
          <w:lang w:val="en-US"/>
        </w:rPr>
        <w:t xml:space="preserve">Arianne Des </w:t>
      </w:r>
      <w:proofErr w:type="spellStart"/>
      <w:r w:rsidRPr="00187A26">
        <w:rPr>
          <w:rFonts w:ascii="Times New Roman" w:hAnsi="Times New Roman" w:cs="Times New Roman"/>
          <w:b/>
          <w:sz w:val="24"/>
          <w:szCs w:val="24"/>
          <w:lang w:val="en-US"/>
        </w:rPr>
        <w:t>Rochers</w:t>
      </w:r>
      <w:proofErr w:type="spellEnd"/>
      <w:r w:rsidRPr="00187A26">
        <w:rPr>
          <w:rFonts w:ascii="Times New Roman" w:hAnsi="Times New Roman" w:cs="Times New Roman"/>
          <w:b/>
          <w:sz w:val="24"/>
          <w:szCs w:val="24"/>
          <w:lang w:val="en-US"/>
        </w:rPr>
        <w:t xml:space="preserve"> (Moncton)</w:t>
      </w:r>
    </w:p>
    <w:p w14:paraId="486102E4" w14:textId="77777777" w:rsidR="009056EE" w:rsidRPr="00187A26" w:rsidRDefault="009056EE" w:rsidP="00F96FF2">
      <w:pPr>
        <w:pStyle w:val="Titel"/>
        <w:spacing w:before="0" w:after="0"/>
        <w:jc w:val="both"/>
        <w:rPr>
          <w:rStyle w:val="Hyperlink"/>
          <w:rFonts w:ascii="Times New Roman" w:eastAsiaTheme="minorHAnsi" w:hAnsi="Times New Roman" w:cs="Times New Roman"/>
          <w:b w:val="0"/>
          <w:bCs w:val="0"/>
          <w:sz w:val="24"/>
          <w:szCs w:val="24"/>
          <w:lang w:val="en-US" w:eastAsia="en-US"/>
        </w:rPr>
      </w:pPr>
      <w:r w:rsidRPr="00187A26">
        <w:rPr>
          <w:rStyle w:val="Hyperlink"/>
          <w:rFonts w:ascii="Times New Roman" w:eastAsiaTheme="minorHAnsi" w:hAnsi="Times New Roman" w:cs="Times New Roman"/>
          <w:b w:val="0"/>
          <w:bCs w:val="0"/>
          <w:sz w:val="24"/>
          <w:szCs w:val="24"/>
          <w:lang w:val="en-US" w:eastAsia="en-US"/>
        </w:rPr>
        <w:t xml:space="preserve">arianne.des.rochers@umoncton.ca </w:t>
      </w:r>
    </w:p>
    <w:p w14:paraId="4CB8AD82" w14:textId="3C770D48" w:rsidR="009056EE" w:rsidRPr="00F96FF2" w:rsidRDefault="009056EE" w:rsidP="00F96FF2">
      <w:pPr>
        <w:pStyle w:val="Titel"/>
        <w:spacing w:before="0" w:after="0"/>
        <w:jc w:val="both"/>
        <w:rPr>
          <w:rFonts w:ascii="Times New Roman" w:hAnsi="Times New Roman" w:cs="Times New Roman"/>
          <w:sz w:val="24"/>
          <w:szCs w:val="24"/>
          <w:lang w:val="fr-FR"/>
        </w:rPr>
      </w:pPr>
      <w:r w:rsidRPr="00F96FF2">
        <w:rPr>
          <w:rFonts w:ascii="Times New Roman" w:hAnsi="Times New Roman" w:cs="Times New Roman"/>
          <w:sz w:val="24"/>
          <w:szCs w:val="24"/>
          <w:lang w:val="fr-FR"/>
        </w:rPr>
        <w:t xml:space="preserve">Cartographier la </w:t>
      </w:r>
      <w:proofErr w:type="gramStart"/>
      <w:r w:rsidRPr="00F96FF2">
        <w:rPr>
          <w:rFonts w:ascii="Times New Roman" w:hAnsi="Times New Roman" w:cs="Times New Roman"/>
          <w:sz w:val="24"/>
          <w:szCs w:val="24"/>
          <w:lang w:val="fr-FR"/>
        </w:rPr>
        <w:t>langue:</w:t>
      </w:r>
      <w:proofErr w:type="gramEnd"/>
      <w:r w:rsidRPr="00F96FF2">
        <w:rPr>
          <w:rFonts w:ascii="Times New Roman" w:hAnsi="Times New Roman" w:cs="Times New Roman"/>
          <w:sz w:val="24"/>
          <w:szCs w:val="24"/>
          <w:lang w:val="fr-FR"/>
        </w:rPr>
        <w:t xml:space="preserve"> traduction, frontières linguistiques et hiérarchies sociales</w:t>
      </w:r>
    </w:p>
    <w:p w14:paraId="63E53568" w14:textId="77777777" w:rsidR="009056EE" w:rsidRPr="00F96FF2" w:rsidRDefault="009056EE" w:rsidP="00F96FF2">
      <w:pPr>
        <w:pStyle w:val="Courriel"/>
        <w:spacing w:before="0" w:after="0"/>
        <w:jc w:val="both"/>
        <w:rPr>
          <w:rStyle w:val="Hyperlink"/>
          <w:rFonts w:ascii="Times New Roman" w:hAnsi="Times New Roman" w:cs="Times New Roman"/>
          <w:sz w:val="24"/>
          <w:szCs w:val="24"/>
          <w:lang w:val="fr-FR"/>
        </w:rPr>
      </w:pPr>
    </w:p>
    <w:p w14:paraId="6B3EC72C" w14:textId="5E18FD7B" w:rsidR="009056EE" w:rsidRPr="00F96FF2" w:rsidRDefault="009056EE" w:rsidP="00F96FF2">
      <w:pPr>
        <w:spacing w:after="0" w:line="240" w:lineRule="auto"/>
        <w:rPr>
          <w:rFonts w:ascii="Times New Roman" w:hAnsi="Times New Roman" w:cs="Times New Roman"/>
          <w:sz w:val="24"/>
          <w:szCs w:val="24"/>
          <w:lang w:val="fr-FR"/>
        </w:rPr>
      </w:pPr>
      <w:r w:rsidRPr="00F96FF2">
        <w:rPr>
          <w:rFonts w:ascii="Times New Roman" w:hAnsi="Times New Roman" w:cs="Times New Roman"/>
          <w:sz w:val="24"/>
          <w:szCs w:val="24"/>
          <w:lang w:val="fr-FR"/>
        </w:rPr>
        <w:t>La traduction est le site par excellence pour réfléchir aux catégories linguistiques normatives, puisqu</w:t>
      </w:r>
      <w:r w:rsidR="0071280A"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elle en (re)produit continuellement les frontières. Le régime dominant de la traduction fonctionne effectivement selon une adresse </w:t>
      </w:r>
      <w:proofErr w:type="spellStart"/>
      <w:r w:rsidRPr="00F96FF2">
        <w:rPr>
          <w:rFonts w:ascii="Times New Roman" w:hAnsi="Times New Roman" w:cs="Times New Roman"/>
          <w:sz w:val="24"/>
          <w:szCs w:val="24"/>
          <w:lang w:val="fr-FR"/>
        </w:rPr>
        <w:t>homolingue</w:t>
      </w:r>
      <w:proofErr w:type="spellEnd"/>
      <w:r w:rsidRPr="00F96FF2">
        <w:rPr>
          <w:rFonts w:ascii="Times New Roman" w:hAnsi="Times New Roman" w:cs="Times New Roman"/>
          <w:sz w:val="24"/>
          <w:szCs w:val="24"/>
          <w:lang w:val="fr-FR"/>
        </w:rPr>
        <w:t xml:space="preserve"> (Sakai 1997), qui présuppose l</w:t>
      </w:r>
      <w:r w:rsidR="0071280A"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existence préalable de deux communautés distinctes, séparées par une frontière linguistique que la traduction a pour mission de traverser. Affirmant plutôt le rôle actif et central que la traduction joue à notre époque dans la (re)production des frontières qui délimitent les langues, cette communication traitera de la traduction comme type de cartographie linguistique qui épouse celle des États-nations. Reconnaissant que les catégories linguistiques nationales </w:t>
      </w:r>
      <w:proofErr w:type="gramStart"/>
      <w:r w:rsidRPr="00F96FF2">
        <w:rPr>
          <w:rFonts w:ascii="Times New Roman" w:hAnsi="Times New Roman" w:cs="Times New Roman"/>
          <w:sz w:val="24"/>
          <w:szCs w:val="24"/>
          <w:lang w:val="fr-FR"/>
        </w:rPr>
        <w:t>sont</w:t>
      </w:r>
      <w:proofErr w:type="gramEnd"/>
      <w:r w:rsidRPr="00F96FF2">
        <w:rPr>
          <w:rFonts w:ascii="Times New Roman" w:hAnsi="Times New Roman" w:cs="Times New Roman"/>
          <w:sz w:val="24"/>
          <w:szCs w:val="24"/>
          <w:lang w:val="fr-FR"/>
        </w:rPr>
        <w:t xml:space="preserve"> de plus en plus problématiques en raison des hiérarchies sociales qu</w:t>
      </w:r>
      <w:r w:rsidR="0071280A"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elles génèrent ou appuient (Rosa 2019), elle explorera également le potentiel libérateur de la traduction lorsqu</w:t>
      </w:r>
      <w:r w:rsidR="0071280A"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elle est pratiquée de façon </w:t>
      </w:r>
      <w:r w:rsidR="001437C3" w:rsidRPr="00F96FF2">
        <w:rPr>
          <w:rFonts w:ascii="Times New Roman" w:hAnsi="Times New Roman" w:cs="Times New Roman"/>
          <w:sz w:val="24"/>
          <w:szCs w:val="24"/>
          <w:lang w:val="fr-FR"/>
        </w:rPr>
        <w:t>"</w:t>
      </w:r>
      <w:proofErr w:type="spellStart"/>
      <w:r w:rsidRPr="00F96FF2">
        <w:rPr>
          <w:rFonts w:ascii="Times New Roman" w:hAnsi="Times New Roman" w:cs="Times New Roman"/>
          <w:sz w:val="24"/>
          <w:szCs w:val="24"/>
          <w:lang w:val="fr-FR"/>
        </w:rPr>
        <w:t>postlingue</w:t>
      </w:r>
      <w:proofErr w:type="spellEnd"/>
      <w:r w:rsidR="001437C3"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 (Des Rochers 2023), c</w:t>
      </w:r>
      <w:r w:rsidR="0071280A"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est-à-dire en dehors des langues reconnues comme telles. Dans cette volonté </w:t>
      </w:r>
      <w:r w:rsidR="001437C3"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de ne pas penser comme un État</w:t>
      </w:r>
      <w:r w:rsidR="001437C3"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 (Giroux 2019), ce sont les fondements mêmes de nos disciplines – la traduction, la littérature française, la linguistique – qui sont remis en question.</w:t>
      </w:r>
    </w:p>
    <w:p w14:paraId="5CDE1DE0" w14:textId="77777777" w:rsidR="009056EE" w:rsidRPr="00F96FF2" w:rsidRDefault="009056EE" w:rsidP="00F96FF2">
      <w:pPr>
        <w:spacing w:after="0" w:line="240" w:lineRule="auto"/>
        <w:rPr>
          <w:rFonts w:ascii="Times New Roman" w:hAnsi="Times New Roman" w:cs="Times New Roman"/>
          <w:sz w:val="24"/>
          <w:lang w:val="fr-FR" w:eastAsia="de-DE"/>
        </w:rPr>
      </w:pPr>
    </w:p>
    <w:p w14:paraId="502D139C" w14:textId="54FB7DEF" w:rsidR="009056EE" w:rsidRPr="00187A26" w:rsidRDefault="009056EE" w:rsidP="00F96FF2">
      <w:pPr>
        <w:spacing w:after="0" w:line="240" w:lineRule="auto"/>
        <w:ind w:left="284" w:hanging="284"/>
        <w:contextualSpacing/>
        <w:rPr>
          <w:rFonts w:ascii="Times New Roman" w:hAnsi="Times New Roman" w:cs="Times New Roman"/>
          <w:lang w:val="fr-FR" w:eastAsia="de-DE"/>
        </w:rPr>
      </w:pPr>
      <w:r w:rsidRPr="00232DEF">
        <w:rPr>
          <w:rFonts w:ascii="Times New Roman" w:hAnsi="Times New Roman" w:cs="Times New Roman"/>
          <w:lang w:val="en-US" w:eastAsia="de-DE"/>
        </w:rPr>
        <w:t xml:space="preserve">Des </w:t>
      </w:r>
      <w:proofErr w:type="spellStart"/>
      <w:r w:rsidRPr="00232DEF">
        <w:rPr>
          <w:rFonts w:ascii="Times New Roman" w:hAnsi="Times New Roman" w:cs="Times New Roman"/>
          <w:lang w:val="en-US" w:eastAsia="de-DE"/>
        </w:rPr>
        <w:t>Rochers</w:t>
      </w:r>
      <w:proofErr w:type="spellEnd"/>
      <w:r w:rsidRPr="00232DEF">
        <w:rPr>
          <w:rFonts w:ascii="Times New Roman" w:hAnsi="Times New Roman" w:cs="Times New Roman"/>
          <w:lang w:val="en-US" w:eastAsia="de-DE"/>
        </w:rPr>
        <w:t xml:space="preserve">, Arianne. 2023. </w:t>
      </w:r>
      <w:r w:rsidRPr="00232DEF">
        <w:rPr>
          <w:rFonts w:ascii="Times New Roman" w:hAnsi="Times New Roman" w:cs="Times New Roman"/>
          <w:i/>
          <w:iCs/>
          <w:lang w:val="en-US" w:eastAsia="de-DE"/>
        </w:rPr>
        <w:t xml:space="preserve">Language Smugglers: </w:t>
      </w:r>
      <w:proofErr w:type="spellStart"/>
      <w:r w:rsidRPr="00232DEF">
        <w:rPr>
          <w:rFonts w:ascii="Times New Roman" w:hAnsi="Times New Roman" w:cs="Times New Roman"/>
          <w:i/>
          <w:iCs/>
          <w:lang w:val="en-US" w:eastAsia="de-DE"/>
        </w:rPr>
        <w:t>Postlingual</w:t>
      </w:r>
      <w:proofErr w:type="spellEnd"/>
      <w:r w:rsidRPr="00232DEF">
        <w:rPr>
          <w:rFonts w:ascii="Times New Roman" w:hAnsi="Times New Roman" w:cs="Times New Roman"/>
          <w:i/>
          <w:iCs/>
          <w:lang w:val="en-US" w:eastAsia="de-DE"/>
        </w:rPr>
        <w:t xml:space="preserve"> Literatures and Translation within the Canadian Context</w:t>
      </w:r>
      <w:r w:rsidRPr="00232DEF">
        <w:rPr>
          <w:rFonts w:ascii="Times New Roman" w:hAnsi="Times New Roman" w:cs="Times New Roman"/>
          <w:lang w:val="en-US" w:eastAsia="de-DE"/>
        </w:rPr>
        <w:t xml:space="preserve">. </w:t>
      </w:r>
      <w:proofErr w:type="gramStart"/>
      <w:r w:rsidRPr="00187A26">
        <w:rPr>
          <w:rFonts w:ascii="Times New Roman" w:hAnsi="Times New Roman" w:cs="Times New Roman"/>
          <w:lang w:val="fr-FR" w:eastAsia="de-DE"/>
        </w:rPr>
        <w:t>Bloomsbury</w:t>
      </w:r>
      <w:r w:rsidR="004F044E" w:rsidRPr="00187A26">
        <w:rPr>
          <w:rFonts w:ascii="Times New Roman" w:hAnsi="Times New Roman" w:cs="Times New Roman"/>
          <w:lang w:val="fr-FR" w:eastAsia="de-DE"/>
        </w:rPr>
        <w:t>:</w:t>
      </w:r>
      <w:proofErr w:type="gramEnd"/>
      <w:r w:rsidR="004F044E" w:rsidRPr="00187A26">
        <w:rPr>
          <w:rFonts w:ascii="Times New Roman" w:hAnsi="Times New Roman" w:cs="Times New Roman"/>
          <w:lang w:val="fr-FR" w:eastAsia="de-DE"/>
        </w:rPr>
        <w:t xml:space="preserve"> New York.</w:t>
      </w:r>
    </w:p>
    <w:p w14:paraId="6C561D76" w14:textId="4C44C0BF" w:rsidR="009056EE" w:rsidRPr="00F96FF2" w:rsidRDefault="009056EE" w:rsidP="00F96FF2">
      <w:pPr>
        <w:spacing w:after="0" w:line="240" w:lineRule="auto"/>
        <w:ind w:left="284" w:hanging="284"/>
        <w:contextualSpacing/>
        <w:rPr>
          <w:rFonts w:ascii="Times New Roman" w:hAnsi="Times New Roman" w:cs="Times New Roman"/>
          <w:lang w:val="fr-FR" w:eastAsia="de-DE"/>
        </w:rPr>
      </w:pPr>
      <w:r w:rsidRPr="00187A26">
        <w:rPr>
          <w:rFonts w:ascii="Times New Roman" w:hAnsi="Times New Roman" w:cs="Times New Roman"/>
          <w:lang w:val="fr-FR" w:eastAsia="de-DE"/>
        </w:rPr>
        <w:t xml:space="preserve">Giroux, </w:t>
      </w:r>
      <w:proofErr w:type="spellStart"/>
      <w:r w:rsidRPr="00187A26">
        <w:rPr>
          <w:rFonts w:ascii="Times New Roman" w:hAnsi="Times New Roman" w:cs="Times New Roman"/>
          <w:lang w:val="fr-FR" w:eastAsia="de-DE"/>
        </w:rPr>
        <w:t>Dalie</w:t>
      </w:r>
      <w:proofErr w:type="spellEnd"/>
      <w:r w:rsidRPr="00187A26">
        <w:rPr>
          <w:rFonts w:ascii="Times New Roman" w:hAnsi="Times New Roman" w:cs="Times New Roman"/>
          <w:lang w:val="fr-FR" w:eastAsia="de-DE"/>
        </w:rPr>
        <w:t xml:space="preserve">. 2019. </w:t>
      </w:r>
      <w:r w:rsidRPr="00F96FF2">
        <w:rPr>
          <w:rFonts w:ascii="Times New Roman" w:hAnsi="Times New Roman" w:cs="Times New Roman"/>
          <w:i/>
          <w:iCs/>
          <w:lang w:val="fr-FR" w:eastAsia="de-DE"/>
        </w:rPr>
        <w:t xml:space="preserve">Parler en </w:t>
      </w:r>
      <w:proofErr w:type="gramStart"/>
      <w:r w:rsidRPr="00F96FF2">
        <w:rPr>
          <w:rFonts w:ascii="Times New Roman" w:hAnsi="Times New Roman" w:cs="Times New Roman"/>
          <w:i/>
          <w:iCs/>
          <w:lang w:val="fr-FR" w:eastAsia="de-DE"/>
        </w:rPr>
        <w:t>Amérique:</w:t>
      </w:r>
      <w:proofErr w:type="gramEnd"/>
      <w:r w:rsidRPr="00F96FF2">
        <w:rPr>
          <w:rFonts w:ascii="Times New Roman" w:hAnsi="Times New Roman" w:cs="Times New Roman"/>
          <w:i/>
          <w:iCs/>
          <w:lang w:val="fr-FR" w:eastAsia="de-DE"/>
        </w:rPr>
        <w:t xml:space="preserve"> Oralité, colonialisme, territoire</w:t>
      </w:r>
      <w:r w:rsidRPr="00F96FF2">
        <w:rPr>
          <w:rFonts w:ascii="Times New Roman" w:hAnsi="Times New Roman" w:cs="Times New Roman"/>
          <w:lang w:val="fr-FR" w:eastAsia="de-DE"/>
        </w:rPr>
        <w:t xml:space="preserve">. </w:t>
      </w:r>
      <w:proofErr w:type="gramStart"/>
      <w:r w:rsidR="004F044E" w:rsidRPr="00F96FF2">
        <w:rPr>
          <w:rFonts w:ascii="Times New Roman" w:hAnsi="Times New Roman" w:cs="Times New Roman"/>
          <w:lang w:val="fr-FR" w:eastAsia="de-DE"/>
        </w:rPr>
        <w:t>Montréal:</w:t>
      </w:r>
      <w:proofErr w:type="gramEnd"/>
      <w:r w:rsidR="004F044E" w:rsidRPr="00F96FF2">
        <w:rPr>
          <w:rFonts w:ascii="Times New Roman" w:hAnsi="Times New Roman" w:cs="Times New Roman"/>
          <w:lang w:val="fr-FR" w:eastAsia="de-DE"/>
        </w:rPr>
        <w:t xml:space="preserve"> Mémoire d</w:t>
      </w:r>
      <w:r w:rsidR="0071280A" w:rsidRPr="00F96FF2">
        <w:rPr>
          <w:rFonts w:ascii="Times New Roman" w:hAnsi="Times New Roman" w:cs="Times New Roman"/>
          <w:lang w:val="fr-FR" w:eastAsia="de-DE"/>
        </w:rPr>
        <w:t>'</w:t>
      </w:r>
      <w:r w:rsidR="004F044E" w:rsidRPr="00F96FF2">
        <w:rPr>
          <w:rFonts w:ascii="Times New Roman" w:hAnsi="Times New Roman" w:cs="Times New Roman"/>
          <w:lang w:val="fr-FR" w:eastAsia="de-DE"/>
        </w:rPr>
        <w:t>encrier.</w:t>
      </w:r>
    </w:p>
    <w:p w14:paraId="3EB5373F" w14:textId="1EC3F232" w:rsidR="009056EE" w:rsidRPr="00232DEF" w:rsidRDefault="009056EE" w:rsidP="00F96FF2">
      <w:pPr>
        <w:spacing w:after="0" w:line="240" w:lineRule="auto"/>
        <w:ind w:left="284" w:hanging="284"/>
        <w:contextualSpacing/>
        <w:rPr>
          <w:rFonts w:ascii="Times New Roman" w:hAnsi="Times New Roman" w:cs="Times New Roman"/>
          <w:lang w:val="en-US" w:eastAsia="de-DE"/>
        </w:rPr>
      </w:pPr>
      <w:r w:rsidRPr="00F96FF2">
        <w:rPr>
          <w:rFonts w:ascii="Times New Roman" w:hAnsi="Times New Roman" w:cs="Times New Roman"/>
          <w:lang w:val="fr-FR" w:eastAsia="de-DE"/>
        </w:rPr>
        <w:t xml:space="preserve">Rosa, Jonathan. 2019. </w:t>
      </w:r>
      <w:r w:rsidRPr="00232DEF">
        <w:rPr>
          <w:rFonts w:ascii="Times New Roman" w:hAnsi="Times New Roman" w:cs="Times New Roman"/>
          <w:i/>
          <w:iCs/>
          <w:lang w:val="en-US" w:eastAsia="de-DE"/>
        </w:rPr>
        <w:t xml:space="preserve">Looking like a Language, Sounding like a </w:t>
      </w:r>
      <w:proofErr w:type="gramStart"/>
      <w:r w:rsidRPr="00232DEF">
        <w:rPr>
          <w:rFonts w:ascii="Times New Roman" w:hAnsi="Times New Roman" w:cs="Times New Roman"/>
          <w:i/>
          <w:iCs/>
          <w:lang w:val="en-US" w:eastAsia="de-DE"/>
        </w:rPr>
        <w:t>Race:</w:t>
      </w:r>
      <w:proofErr w:type="gramEnd"/>
      <w:r w:rsidRPr="00232DEF">
        <w:rPr>
          <w:rFonts w:ascii="Times New Roman" w:hAnsi="Times New Roman" w:cs="Times New Roman"/>
          <w:i/>
          <w:iCs/>
          <w:lang w:val="en-US" w:eastAsia="de-DE"/>
        </w:rPr>
        <w:t xml:space="preserve"> </w:t>
      </w:r>
      <w:proofErr w:type="spellStart"/>
      <w:r w:rsidRPr="00232DEF">
        <w:rPr>
          <w:rFonts w:ascii="Times New Roman" w:hAnsi="Times New Roman" w:cs="Times New Roman"/>
          <w:i/>
          <w:iCs/>
          <w:lang w:val="en-US" w:eastAsia="de-DE"/>
        </w:rPr>
        <w:t>Raciolinguistic</w:t>
      </w:r>
      <w:proofErr w:type="spellEnd"/>
      <w:r w:rsidRPr="00232DEF">
        <w:rPr>
          <w:rFonts w:ascii="Times New Roman" w:hAnsi="Times New Roman" w:cs="Times New Roman"/>
          <w:i/>
          <w:iCs/>
          <w:lang w:val="en-US" w:eastAsia="de-DE"/>
        </w:rPr>
        <w:t xml:space="preserve"> Ideologies and the Learning of </w:t>
      </w:r>
      <w:proofErr w:type="spellStart"/>
      <w:r w:rsidRPr="00232DEF">
        <w:rPr>
          <w:rFonts w:ascii="Times New Roman" w:hAnsi="Times New Roman" w:cs="Times New Roman"/>
          <w:i/>
          <w:iCs/>
          <w:lang w:val="en-US" w:eastAsia="de-DE"/>
        </w:rPr>
        <w:t>Latinidad</w:t>
      </w:r>
      <w:proofErr w:type="spellEnd"/>
      <w:r w:rsidRPr="00232DEF">
        <w:rPr>
          <w:rFonts w:ascii="Times New Roman" w:hAnsi="Times New Roman" w:cs="Times New Roman"/>
          <w:lang w:val="en-US" w:eastAsia="de-DE"/>
        </w:rPr>
        <w:t>. Oxford: Oxford University Press.</w:t>
      </w:r>
    </w:p>
    <w:p w14:paraId="1271394F" w14:textId="52B9C994" w:rsidR="00087D72" w:rsidRPr="00232DEF" w:rsidRDefault="009056EE" w:rsidP="00F96FF2">
      <w:pPr>
        <w:spacing w:after="0" w:line="240" w:lineRule="auto"/>
        <w:ind w:left="284" w:hanging="284"/>
        <w:contextualSpacing/>
        <w:rPr>
          <w:rFonts w:ascii="Times New Roman" w:hAnsi="Times New Roman" w:cs="Times New Roman"/>
          <w:lang w:val="en-US" w:eastAsia="de-DE"/>
        </w:rPr>
      </w:pPr>
      <w:r w:rsidRPr="00232DEF">
        <w:rPr>
          <w:rFonts w:ascii="Times New Roman" w:hAnsi="Times New Roman" w:cs="Times New Roman"/>
          <w:lang w:val="en-US" w:eastAsia="de-DE"/>
        </w:rPr>
        <w:t xml:space="preserve">Sakai, Naoki. 1997. </w:t>
      </w:r>
      <w:r w:rsidRPr="00232DEF">
        <w:rPr>
          <w:rFonts w:ascii="Times New Roman" w:hAnsi="Times New Roman" w:cs="Times New Roman"/>
          <w:i/>
          <w:iCs/>
          <w:lang w:val="en-US" w:eastAsia="de-DE"/>
        </w:rPr>
        <w:t xml:space="preserve">Translation and Subjectivity: On Japan and </w:t>
      </w:r>
      <w:r w:rsidR="001437C3" w:rsidRPr="00232DEF">
        <w:rPr>
          <w:rFonts w:ascii="Times New Roman" w:hAnsi="Times New Roman" w:cs="Times New Roman"/>
          <w:i/>
          <w:iCs/>
          <w:lang w:val="en-US" w:eastAsia="de-DE"/>
        </w:rPr>
        <w:t>"</w:t>
      </w:r>
      <w:r w:rsidRPr="00232DEF">
        <w:rPr>
          <w:rFonts w:ascii="Times New Roman" w:hAnsi="Times New Roman" w:cs="Times New Roman"/>
          <w:i/>
          <w:iCs/>
          <w:lang w:val="en-US" w:eastAsia="de-DE"/>
        </w:rPr>
        <w:t>Cultural Nationalism</w:t>
      </w:r>
      <w:r w:rsidR="001437C3" w:rsidRPr="00232DEF">
        <w:rPr>
          <w:rFonts w:ascii="Times New Roman" w:hAnsi="Times New Roman" w:cs="Times New Roman"/>
          <w:i/>
          <w:iCs/>
          <w:lang w:val="en-US" w:eastAsia="de-DE"/>
        </w:rPr>
        <w:t>"</w:t>
      </w:r>
      <w:r w:rsidRPr="00232DEF">
        <w:rPr>
          <w:rFonts w:ascii="Times New Roman" w:hAnsi="Times New Roman" w:cs="Times New Roman"/>
          <w:lang w:val="en-US" w:eastAsia="de-DE"/>
        </w:rPr>
        <w:t>. Minneapolis: Uni</w:t>
      </w:r>
      <w:r w:rsidR="004F044E" w:rsidRPr="00232DEF">
        <w:rPr>
          <w:rFonts w:ascii="Times New Roman" w:hAnsi="Times New Roman" w:cs="Times New Roman"/>
          <w:lang w:val="en-US" w:eastAsia="de-DE"/>
        </w:rPr>
        <w:t>versity of Minnesota Press</w:t>
      </w:r>
      <w:r w:rsidRPr="00232DEF">
        <w:rPr>
          <w:rFonts w:ascii="Times New Roman" w:hAnsi="Times New Roman" w:cs="Times New Roman"/>
          <w:lang w:val="en-US" w:eastAsia="de-DE"/>
        </w:rPr>
        <w:t>.</w:t>
      </w:r>
    </w:p>
    <w:p w14:paraId="0B5BFA56" w14:textId="629F73BB" w:rsidR="00E9702B" w:rsidRPr="00232DEF" w:rsidRDefault="00E9702B" w:rsidP="00F96FF2">
      <w:pPr>
        <w:spacing w:after="0" w:line="240" w:lineRule="auto"/>
        <w:rPr>
          <w:rFonts w:ascii="Times New Roman" w:eastAsia="Times New Roman" w:hAnsi="Times New Roman" w:cs="Times New Roman"/>
          <w:b/>
          <w:bCs/>
          <w:sz w:val="24"/>
          <w:szCs w:val="24"/>
          <w:lang w:val="en-US" w:eastAsia="de-DE"/>
        </w:rPr>
      </w:pPr>
    </w:p>
    <w:p w14:paraId="1A27B982" w14:textId="77777777" w:rsidR="00E9702B" w:rsidRPr="00232DEF" w:rsidRDefault="00E9702B" w:rsidP="00F96FF2">
      <w:pPr>
        <w:spacing w:after="0" w:line="240" w:lineRule="auto"/>
        <w:rPr>
          <w:rFonts w:ascii="Times New Roman" w:eastAsia="Times New Roman" w:hAnsi="Times New Roman" w:cs="Times New Roman"/>
          <w:b/>
          <w:bCs/>
          <w:sz w:val="24"/>
          <w:szCs w:val="24"/>
          <w:lang w:val="en-US" w:eastAsia="de-DE"/>
        </w:rPr>
      </w:pPr>
    </w:p>
    <w:p w14:paraId="0FA3AF22" w14:textId="1EB1FA00" w:rsidR="00FB29B3" w:rsidRPr="00187A26" w:rsidRDefault="00FB29B3" w:rsidP="00232DEF">
      <w:pPr>
        <w:spacing w:after="0" w:line="240" w:lineRule="auto"/>
        <w:rPr>
          <w:rFonts w:ascii="Times New Roman" w:hAnsi="Times New Roman" w:cs="Times New Roman"/>
          <w:b/>
          <w:sz w:val="24"/>
          <w:szCs w:val="24"/>
          <w:lang w:val="en-US"/>
        </w:rPr>
      </w:pPr>
      <w:proofErr w:type="spellStart"/>
      <w:r w:rsidRPr="00187A26">
        <w:rPr>
          <w:rFonts w:ascii="Times New Roman" w:hAnsi="Times New Roman" w:cs="Times New Roman"/>
          <w:b/>
          <w:sz w:val="24"/>
          <w:szCs w:val="24"/>
          <w:lang w:val="en-US"/>
        </w:rPr>
        <w:t>Mirjam</w:t>
      </w:r>
      <w:proofErr w:type="spellEnd"/>
      <w:r w:rsidRPr="00187A26">
        <w:rPr>
          <w:rFonts w:ascii="Times New Roman" w:hAnsi="Times New Roman" w:cs="Times New Roman"/>
          <w:b/>
          <w:sz w:val="24"/>
          <w:szCs w:val="24"/>
          <w:lang w:val="en-US"/>
        </w:rPr>
        <w:t xml:space="preserve"> Sigmund (Tübingen)</w:t>
      </w:r>
    </w:p>
    <w:p w14:paraId="15826F9D" w14:textId="77777777" w:rsidR="00FB29B3" w:rsidRPr="00187A26" w:rsidRDefault="00C94CC6" w:rsidP="00F96FF2">
      <w:pPr>
        <w:pStyle w:val="Courriel"/>
        <w:spacing w:before="0" w:after="0"/>
        <w:jc w:val="both"/>
        <w:rPr>
          <w:rStyle w:val="Hyperlink"/>
          <w:rFonts w:ascii="Times New Roman" w:hAnsi="Times New Roman" w:cs="Times New Roman"/>
          <w:sz w:val="24"/>
          <w:szCs w:val="24"/>
          <w:lang w:val="en-US"/>
        </w:rPr>
      </w:pPr>
      <w:hyperlink r:id="rId8" w:history="1">
        <w:r w:rsidR="00FB29B3" w:rsidRPr="00187A26">
          <w:rPr>
            <w:rStyle w:val="Hyperlink"/>
            <w:rFonts w:ascii="Times New Roman" w:hAnsi="Times New Roman" w:cs="Times New Roman"/>
            <w:sz w:val="24"/>
            <w:szCs w:val="24"/>
            <w:lang w:val="en-US"/>
          </w:rPr>
          <w:t>mirjam.sigmund@uni-tuebingen.de</w:t>
        </w:r>
      </w:hyperlink>
    </w:p>
    <w:p w14:paraId="48009FB8" w14:textId="3E4546D1" w:rsidR="00FB29B3" w:rsidRPr="00F96FF2" w:rsidRDefault="00FB29B3" w:rsidP="00F96FF2">
      <w:pPr>
        <w:pStyle w:val="Courriel"/>
        <w:spacing w:before="0" w:after="0"/>
        <w:jc w:val="both"/>
        <w:rPr>
          <w:rStyle w:val="Hyperlink"/>
          <w:rFonts w:ascii="Times New Roman" w:hAnsi="Times New Roman" w:cs="Times New Roman"/>
          <w:b/>
          <w:bCs/>
          <w:sz w:val="24"/>
          <w:szCs w:val="24"/>
          <w:lang w:val="fr-FR"/>
        </w:rPr>
      </w:pPr>
      <w:r w:rsidRPr="00F96FF2">
        <w:rPr>
          <w:rFonts w:ascii="Times New Roman" w:hAnsi="Times New Roman" w:cs="Times New Roman"/>
          <w:b/>
          <w:bCs/>
          <w:sz w:val="24"/>
          <w:szCs w:val="24"/>
          <w:lang w:val="fr-FR"/>
        </w:rPr>
        <w:t xml:space="preserve">Existe-t-il une </w:t>
      </w:r>
      <w:proofErr w:type="spellStart"/>
      <w:r w:rsidRPr="00F96FF2">
        <w:rPr>
          <w:rFonts w:ascii="Times New Roman" w:hAnsi="Times New Roman" w:cs="Times New Roman"/>
          <w:b/>
          <w:bCs/>
          <w:i/>
          <w:iCs/>
          <w:sz w:val="24"/>
          <w:szCs w:val="24"/>
          <w:lang w:val="fr-FR"/>
        </w:rPr>
        <w:t>colloquialization</w:t>
      </w:r>
      <w:proofErr w:type="spellEnd"/>
      <w:r w:rsidRPr="00F96FF2">
        <w:rPr>
          <w:rFonts w:ascii="Times New Roman" w:hAnsi="Times New Roman" w:cs="Times New Roman"/>
          <w:b/>
          <w:bCs/>
          <w:sz w:val="24"/>
          <w:szCs w:val="24"/>
          <w:lang w:val="fr-FR"/>
        </w:rPr>
        <w:t xml:space="preserve"> du </w:t>
      </w:r>
      <w:proofErr w:type="gramStart"/>
      <w:r w:rsidRPr="00F96FF2">
        <w:rPr>
          <w:rFonts w:ascii="Times New Roman" w:hAnsi="Times New Roman" w:cs="Times New Roman"/>
          <w:b/>
          <w:bCs/>
          <w:sz w:val="24"/>
          <w:szCs w:val="24"/>
          <w:lang w:val="fr-FR"/>
        </w:rPr>
        <w:t>français?</w:t>
      </w:r>
      <w:proofErr w:type="gramEnd"/>
      <w:r w:rsidRPr="00F96FF2">
        <w:rPr>
          <w:rFonts w:ascii="Times New Roman" w:hAnsi="Times New Roman" w:cs="Times New Roman"/>
          <w:b/>
          <w:bCs/>
          <w:sz w:val="24"/>
          <w:szCs w:val="24"/>
          <w:lang w:val="fr-FR"/>
        </w:rPr>
        <w:t xml:space="preserve"> La pratique journalistique entre norme prescriptive et manuels de journalisme</w:t>
      </w:r>
    </w:p>
    <w:p w14:paraId="5AFC2CD6" w14:textId="77777777" w:rsidR="00FB29B3" w:rsidRPr="00F96FF2" w:rsidRDefault="00FB29B3" w:rsidP="00F96FF2">
      <w:pPr>
        <w:pStyle w:val="Courriel"/>
        <w:spacing w:before="0" w:after="0"/>
        <w:jc w:val="both"/>
        <w:rPr>
          <w:rFonts w:ascii="Times New Roman" w:hAnsi="Times New Roman" w:cs="Times New Roman"/>
          <w:sz w:val="24"/>
          <w:szCs w:val="24"/>
          <w:lang w:val="fr-FR"/>
        </w:rPr>
      </w:pPr>
    </w:p>
    <w:p w14:paraId="18E6AD8D" w14:textId="23982B5E" w:rsidR="00FB29B3" w:rsidRPr="00F96FF2" w:rsidRDefault="00FB29B3" w:rsidP="00232DEF">
      <w:pPr>
        <w:spacing w:after="0" w:line="240" w:lineRule="auto"/>
        <w:rPr>
          <w:rFonts w:ascii="Times New Roman" w:hAnsi="Times New Roman" w:cs="Times New Roman"/>
          <w:color w:val="000000"/>
          <w:sz w:val="24"/>
          <w:szCs w:val="24"/>
          <w:lang w:val="fr-FR"/>
        </w:rPr>
      </w:pPr>
      <w:r w:rsidRPr="00F96FF2">
        <w:rPr>
          <w:rFonts w:ascii="Times New Roman" w:hAnsi="Times New Roman" w:cs="Times New Roman"/>
          <w:sz w:val="24"/>
          <w:szCs w:val="24"/>
          <w:lang w:val="fr-FR"/>
        </w:rPr>
        <w:t>Pour les langues comme l</w:t>
      </w:r>
      <w:r w:rsidR="00010D29" w:rsidRPr="00F96FF2">
        <w:rPr>
          <w:rFonts w:ascii="Times New Roman" w:hAnsi="Times New Roman" w:cs="Times New Roman"/>
          <w:iCs/>
          <w:sz w:val="24"/>
          <w:szCs w:val="24"/>
          <w:lang w:val="fr-FR"/>
        </w:rPr>
        <w:t>'</w:t>
      </w:r>
      <w:r w:rsidRPr="00F96FF2">
        <w:rPr>
          <w:rFonts w:ascii="Times New Roman" w:hAnsi="Times New Roman" w:cs="Times New Roman"/>
          <w:sz w:val="24"/>
          <w:szCs w:val="24"/>
          <w:lang w:val="fr-FR"/>
        </w:rPr>
        <w:t>italien, l</w:t>
      </w:r>
      <w:r w:rsidR="00010D29" w:rsidRPr="00F96FF2">
        <w:rPr>
          <w:rFonts w:ascii="Times New Roman" w:hAnsi="Times New Roman" w:cs="Times New Roman"/>
          <w:iCs/>
          <w:sz w:val="24"/>
          <w:szCs w:val="24"/>
          <w:lang w:val="fr-FR"/>
        </w:rPr>
        <w:t>'</w:t>
      </w:r>
      <w:r w:rsidRPr="00F96FF2">
        <w:rPr>
          <w:rFonts w:ascii="Times New Roman" w:hAnsi="Times New Roman" w:cs="Times New Roman"/>
          <w:sz w:val="24"/>
          <w:szCs w:val="24"/>
          <w:lang w:val="fr-FR"/>
        </w:rPr>
        <w:t>anglais et l</w:t>
      </w:r>
      <w:r w:rsidR="00010D29" w:rsidRPr="00F96FF2">
        <w:rPr>
          <w:rFonts w:ascii="Times New Roman" w:hAnsi="Times New Roman" w:cs="Times New Roman"/>
          <w:iCs/>
          <w:sz w:val="24"/>
          <w:szCs w:val="24"/>
          <w:lang w:val="fr-FR"/>
        </w:rPr>
        <w:t>'</w:t>
      </w:r>
      <w:r w:rsidRPr="00F96FF2">
        <w:rPr>
          <w:rFonts w:ascii="Times New Roman" w:hAnsi="Times New Roman" w:cs="Times New Roman"/>
          <w:sz w:val="24"/>
          <w:szCs w:val="24"/>
          <w:lang w:val="fr-FR"/>
        </w:rPr>
        <w:t>allemand, dans certaines traditions discursives comme les articles de journaux, l</w:t>
      </w:r>
      <w:r w:rsidR="00010D29" w:rsidRPr="00F96FF2">
        <w:rPr>
          <w:rFonts w:ascii="Times New Roman" w:hAnsi="Times New Roman" w:cs="Times New Roman"/>
          <w:iCs/>
          <w:sz w:val="24"/>
          <w:szCs w:val="24"/>
          <w:lang w:val="fr-FR"/>
        </w:rPr>
        <w:t>'</w:t>
      </w:r>
      <w:r w:rsidRPr="00F96FF2">
        <w:rPr>
          <w:rFonts w:ascii="Times New Roman" w:hAnsi="Times New Roman" w:cs="Times New Roman"/>
          <w:sz w:val="24"/>
          <w:szCs w:val="24"/>
          <w:lang w:val="fr-FR"/>
        </w:rPr>
        <w:t xml:space="preserve">on peut constater une </w:t>
      </w:r>
      <w:proofErr w:type="spellStart"/>
      <w:r w:rsidRPr="00F96FF2">
        <w:rPr>
          <w:rFonts w:ascii="Times New Roman" w:hAnsi="Times New Roman" w:cs="Times New Roman"/>
          <w:i/>
          <w:iCs/>
          <w:sz w:val="24"/>
          <w:szCs w:val="24"/>
          <w:lang w:val="fr-FR"/>
        </w:rPr>
        <w:t>colloquialization</w:t>
      </w:r>
      <w:proofErr w:type="spellEnd"/>
      <w:r w:rsidRPr="00F96FF2">
        <w:rPr>
          <w:rFonts w:ascii="Times New Roman" w:hAnsi="Times New Roman" w:cs="Times New Roman"/>
          <w:sz w:val="24"/>
          <w:szCs w:val="24"/>
          <w:lang w:val="fr-FR"/>
        </w:rPr>
        <w:t xml:space="preserve"> ou bien une </w:t>
      </w:r>
      <w:proofErr w:type="spellStart"/>
      <w:r w:rsidRPr="00F96FF2">
        <w:rPr>
          <w:rFonts w:ascii="Times New Roman" w:hAnsi="Times New Roman" w:cs="Times New Roman"/>
          <w:sz w:val="24"/>
          <w:szCs w:val="24"/>
          <w:lang w:val="fr-FR"/>
        </w:rPr>
        <w:t>restandardisation</w:t>
      </w:r>
      <w:proofErr w:type="spellEnd"/>
      <w:r w:rsidRPr="00F96FF2">
        <w:rPr>
          <w:rFonts w:ascii="Times New Roman" w:hAnsi="Times New Roman" w:cs="Times New Roman"/>
          <w:sz w:val="24"/>
          <w:szCs w:val="24"/>
          <w:lang w:val="fr-FR"/>
        </w:rPr>
        <w:t xml:space="preserve"> provoquée, entre autres, par un changement médiatique survenu au cours du 19e/20e siècle (</w:t>
      </w:r>
      <w:proofErr w:type="spellStart"/>
      <w:r w:rsidRPr="00F96FF2">
        <w:rPr>
          <w:rFonts w:ascii="Times New Roman" w:hAnsi="Times New Roman" w:cs="Times New Roman"/>
          <w:sz w:val="24"/>
          <w:szCs w:val="24"/>
          <w:lang w:val="fr-FR"/>
        </w:rPr>
        <w:t>Bonomi</w:t>
      </w:r>
      <w:proofErr w:type="spellEnd"/>
      <w:r w:rsidRPr="00F96FF2">
        <w:rPr>
          <w:rFonts w:ascii="Times New Roman" w:hAnsi="Times New Roman" w:cs="Times New Roman"/>
          <w:sz w:val="24"/>
          <w:szCs w:val="24"/>
          <w:lang w:val="fr-FR"/>
        </w:rPr>
        <w:t xml:space="preserve"> </w:t>
      </w:r>
      <w:proofErr w:type="gramStart"/>
      <w:r w:rsidRPr="00F96FF2">
        <w:rPr>
          <w:rFonts w:ascii="Times New Roman" w:hAnsi="Times New Roman" w:cs="Times New Roman"/>
          <w:sz w:val="24"/>
          <w:szCs w:val="24"/>
          <w:lang w:val="fr-FR"/>
        </w:rPr>
        <w:t>2000;</w:t>
      </w:r>
      <w:proofErr w:type="gramEnd"/>
      <w:r w:rsidRPr="00F96FF2">
        <w:rPr>
          <w:rFonts w:ascii="Times New Roman" w:hAnsi="Times New Roman" w:cs="Times New Roman"/>
          <w:sz w:val="24"/>
          <w:szCs w:val="24"/>
          <w:lang w:val="fr-FR"/>
        </w:rPr>
        <w:t xml:space="preserve"> </w:t>
      </w:r>
      <w:proofErr w:type="spellStart"/>
      <w:r w:rsidRPr="00F96FF2">
        <w:rPr>
          <w:rFonts w:ascii="Times New Roman" w:hAnsi="Times New Roman" w:cs="Times New Roman"/>
          <w:sz w:val="24"/>
          <w:szCs w:val="24"/>
          <w:lang w:val="fr-FR"/>
        </w:rPr>
        <w:t>Cerruti</w:t>
      </w:r>
      <w:proofErr w:type="spellEnd"/>
      <w:r w:rsidRPr="00F96FF2">
        <w:rPr>
          <w:rFonts w:ascii="Times New Roman" w:hAnsi="Times New Roman" w:cs="Times New Roman"/>
          <w:sz w:val="24"/>
          <w:szCs w:val="24"/>
          <w:lang w:val="fr-FR"/>
        </w:rPr>
        <w:t xml:space="preserve"> et al. </w:t>
      </w:r>
      <w:proofErr w:type="gramStart"/>
      <w:r w:rsidRPr="00F96FF2">
        <w:rPr>
          <w:rFonts w:ascii="Times New Roman" w:hAnsi="Times New Roman" w:cs="Times New Roman"/>
          <w:sz w:val="24"/>
          <w:szCs w:val="24"/>
          <w:lang w:val="fr-FR"/>
        </w:rPr>
        <w:t>2017;</w:t>
      </w:r>
      <w:proofErr w:type="gramEnd"/>
      <w:r w:rsidRPr="00F96FF2">
        <w:rPr>
          <w:rFonts w:ascii="Times New Roman" w:hAnsi="Times New Roman" w:cs="Times New Roman"/>
          <w:sz w:val="24"/>
          <w:szCs w:val="24"/>
          <w:lang w:val="fr-FR"/>
        </w:rPr>
        <w:t xml:space="preserve"> </w:t>
      </w:r>
      <w:proofErr w:type="spellStart"/>
      <w:r w:rsidRPr="00F96FF2">
        <w:rPr>
          <w:rFonts w:ascii="Times New Roman" w:hAnsi="Times New Roman" w:cs="Times New Roman"/>
          <w:sz w:val="24"/>
          <w:szCs w:val="24"/>
          <w:lang w:val="fr-FR"/>
        </w:rPr>
        <w:t>Schwitalla</w:t>
      </w:r>
      <w:proofErr w:type="spellEnd"/>
      <w:r w:rsidRPr="00F96FF2">
        <w:rPr>
          <w:rFonts w:ascii="Times New Roman" w:hAnsi="Times New Roman" w:cs="Times New Roman"/>
          <w:sz w:val="24"/>
          <w:szCs w:val="24"/>
          <w:lang w:val="fr-FR"/>
        </w:rPr>
        <w:t xml:space="preserve"> 2000). Le français standard hexagonal semble cependant </w:t>
      </w:r>
      <w:r w:rsidRPr="00F96FF2">
        <w:rPr>
          <w:rFonts w:ascii="Times New Roman" w:hAnsi="Times New Roman" w:cs="Times New Roman"/>
          <w:color w:val="000000"/>
          <w:sz w:val="24"/>
          <w:szCs w:val="24"/>
          <w:lang w:val="fr-FR"/>
        </w:rPr>
        <w:t>avoir été moins concerné par cette évolution</w:t>
      </w:r>
      <w:r w:rsidRPr="00F96FF2">
        <w:rPr>
          <w:rFonts w:ascii="Times New Roman" w:hAnsi="Times New Roman" w:cs="Times New Roman"/>
          <w:sz w:val="24"/>
          <w:szCs w:val="24"/>
          <w:lang w:val="fr-FR"/>
        </w:rPr>
        <w:t>.</w:t>
      </w:r>
      <w:r w:rsidR="00E9702B">
        <w:rPr>
          <w:rFonts w:ascii="Times New Roman" w:hAnsi="Times New Roman" w:cs="Times New Roman"/>
          <w:sz w:val="24"/>
          <w:szCs w:val="24"/>
          <w:lang w:val="fr-FR"/>
        </w:rPr>
        <w:t xml:space="preserve"> </w:t>
      </w:r>
      <w:r w:rsidRPr="00F96FF2">
        <w:rPr>
          <w:rFonts w:ascii="Times New Roman" w:hAnsi="Times New Roman" w:cs="Times New Roman"/>
          <w:sz w:val="24"/>
          <w:szCs w:val="24"/>
          <w:lang w:val="fr-FR"/>
        </w:rPr>
        <w:t xml:space="preserve">Dans un premier </w:t>
      </w:r>
      <w:r w:rsidRPr="00F96FF2">
        <w:rPr>
          <w:rFonts w:ascii="Times New Roman" w:hAnsi="Times New Roman" w:cs="Times New Roman"/>
          <w:sz w:val="24"/>
          <w:szCs w:val="24"/>
          <w:lang w:val="fr-FR"/>
        </w:rPr>
        <w:lastRenderedPageBreak/>
        <w:t>temps, nous nous demanderons si l</w:t>
      </w:r>
      <w:r w:rsidR="00010D29" w:rsidRPr="00F96FF2">
        <w:rPr>
          <w:rFonts w:ascii="Times New Roman" w:hAnsi="Times New Roman" w:cs="Times New Roman"/>
          <w:iCs/>
          <w:sz w:val="24"/>
          <w:szCs w:val="24"/>
          <w:lang w:val="fr-FR"/>
        </w:rPr>
        <w:t>'</w:t>
      </w:r>
      <w:r w:rsidRPr="00F96FF2">
        <w:rPr>
          <w:rFonts w:ascii="Times New Roman" w:hAnsi="Times New Roman" w:cs="Times New Roman"/>
          <w:sz w:val="24"/>
          <w:szCs w:val="24"/>
          <w:lang w:val="fr-FR"/>
        </w:rPr>
        <w:t>on peut trouver des phénomènes d</w:t>
      </w:r>
      <w:r w:rsidR="007F0A3E" w:rsidRPr="00F96FF2">
        <w:rPr>
          <w:rFonts w:ascii="Times New Roman" w:hAnsi="Times New Roman" w:cs="Times New Roman"/>
          <w:iCs/>
          <w:sz w:val="24"/>
          <w:szCs w:val="24"/>
          <w:lang w:val="fr-FR"/>
        </w:rPr>
        <w:t>'</w:t>
      </w:r>
      <w:r w:rsidRPr="00F96FF2">
        <w:rPr>
          <w:rFonts w:ascii="Times New Roman" w:hAnsi="Times New Roman" w:cs="Times New Roman"/>
          <w:sz w:val="24"/>
          <w:szCs w:val="24"/>
          <w:lang w:val="fr-FR"/>
        </w:rPr>
        <w:t xml:space="preserve">oralité, rejetés par la norme prescriptive, dans un corpus </w:t>
      </w:r>
      <w:proofErr w:type="spellStart"/>
      <w:r w:rsidRPr="00F96FF2">
        <w:rPr>
          <w:rFonts w:ascii="Times New Roman" w:hAnsi="Times New Roman" w:cs="Times New Roman"/>
          <w:sz w:val="24"/>
          <w:szCs w:val="24"/>
          <w:lang w:val="fr-FR"/>
        </w:rPr>
        <w:t>microdiachronique</w:t>
      </w:r>
      <w:proofErr w:type="spellEnd"/>
      <w:r w:rsidRPr="00F96FF2">
        <w:rPr>
          <w:rFonts w:ascii="Times New Roman" w:hAnsi="Times New Roman" w:cs="Times New Roman"/>
          <w:sz w:val="24"/>
          <w:szCs w:val="24"/>
          <w:lang w:val="fr-FR"/>
        </w:rPr>
        <w:t xml:space="preserve"> du journal </w:t>
      </w:r>
      <w:r w:rsidRPr="00F96FF2">
        <w:rPr>
          <w:rFonts w:ascii="Times New Roman" w:hAnsi="Times New Roman" w:cs="Times New Roman"/>
          <w:i/>
          <w:iCs/>
          <w:sz w:val="24"/>
          <w:szCs w:val="24"/>
          <w:lang w:val="fr-FR"/>
        </w:rPr>
        <w:t>Le Monde</w:t>
      </w:r>
      <w:r w:rsidRPr="00F96FF2">
        <w:rPr>
          <w:rFonts w:ascii="Times New Roman" w:hAnsi="Times New Roman" w:cs="Times New Roman"/>
          <w:sz w:val="24"/>
          <w:szCs w:val="24"/>
          <w:lang w:val="fr-FR"/>
        </w:rPr>
        <w:t xml:space="preserve">. Nous examinerons ensuite un autre aspect de la </w:t>
      </w:r>
      <w:proofErr w:type="spellStart"/>
      <w:proofErr w:type="gramStart"/>
      <w:r w:rsidRPr="00F96FF2">
        <w:rPr>
          <w:rFonts w:ascii="Times New Roman" w:hAnsi="Times New Roman" w:cs="Times New Roman"/>
          <w:i/>
          <w:iCs/>
          <w:sz w:val="24"/>
          <w:szCs w:val="24"/>
          <w:lang w:val="fr-FR"/>
        </w:rPr>
        <w:t>colloquialization</w:t>
      </w:r>
      <w:proofErr w:type="spellEnd"/>
      <w:r w:rsidRPr="00F96FF2">
        <w:rPr>
          <w:rFonts w:ascii="Times New Roman" w:hAnsi="Times New Roman" w:cs="Times New Roman"/>
          <w:sz w:val="24"/>
          <w:szCs w:val="24"/>
          <w:lang w:val="fr-FR"/>
        </w:rPr>
        <w:t>:</w:t>
      </w:r>
      <w:proofErr w:type="gramEnd"/>
      <w:r w:rsidRPr="00F96FF2">
        <w:rPr>
          <w:rFonts w:ascii="Times New Roman" w:hAnsi="Times New Roman" w:cs="Times New Roman"/>
          <w:sz w:val="24"/>
          <w:szCs w:val="24"/>
          <w:lang w:val="fr-FR"/>
        </w:rPr>
        <w:t xml:space="preserve"> les changements de routines linguistiques non-perçues par le discours prescriptif-normatif. Pour ce faire, nous étudierons les recommandations données dans les manuels de journalisme pour vérifier si l</w:t>
      </w:r>
      <w:r w:rsidR="00791AD8" w:rsidRPr="00F96FF2">
        <w:rPr>
          <w:rFonts w:ascii="Times New Roman" w:hAnsi="Times New Roman" w:cs="Times New Roman"/>
          <w:iCs/>
          <w:sz w:val="24"/>
          <w:szCs w:val="24"/>
          <w:lang w:val="fr-FR"/>
        </w:rPr>
        <w:t>'</w:t>
      </w:r>
      <w:r w:rsidRPr="00F96FF2">
        <w:rPr>
          <w:rFonts w:ascii="Times New Roman" w:hAnsi="Times New Roman" w:cs="Times New Roman"/>
          <w:sz w:val="24"/>
          <w:szCs w:val="24"/>
          <w:lang w:val="fr-FR"/>
        </w:rPr>
        <w:t xml:space="preserve">on peut y déceler des tendances à la </w:t>
      </w:r>
      <w:proofErr w:type="spellStart"/>
      <w:r w:rsidRPr="00F96FF2">
        <w:rPr>
          <w:rFonts w:ascii="Times New Roman" w:hAnsi="Times New Roman" w:cs="Times New Roman"/>
          <w:i/>
          <w:iCs/>
          <w:sz w:val="24"/>
          <w:szCs w:val="24"/>
          <w:lang w:val="fr-FR"/>
        </w:rPr>
        <w:t>colloquialization</w:t>
      </w:r>
      <w:proofErr w:type="spellEnd"/>
      <w:r w:rsidRPr="00F96FF2">
        <w:rPr>
          <w:rFonts w:ascii="Times New Roman" w:hAnsi="Times New Roman" w:cs="Times New Roman"/>
          <w:sz w:val="24"/>
          <w:szCs w:val="24"/>
          <w:lang w:val="fr-FR"/>
        </w:rPr>
        <w:t>, notamment dans le domaine de la syntaxe (p</w:t>
      </w:r>
      <w:r w:rsidR="00D378A6" w:rsidRPr="00F96FF2">
        <w:rPr>
          <w:rFonts w:ascii="Times New Roman" w:hAnsi="Times New Roman" w:cs="Times New Roman"/>
          <w:sz w:val="24"/>
          <w:szCs w:val="24"/>
          <w:lang w:val="fr-FR"/>
        </w:rPr>
        <w:t xml:space="preserve">ar </w:t>
      </w:r>
      <w:r w:rsidRPr="00F96FF2">
        <w:rPr>
          <w:rFonts w:ascii="Times New Roman" w:hAnsi="Times New Roman" w:cs="Times New Roman"/>
          <w:sz w:val="24"/>
          <w:szCs w:val="24"/>
          <w:lang w:val="fr-FR"/>
        </w:rPr>
        <w:t xml:space="preserve">ex. la longueur décroissante des phrases). Dans un deuxième temps, nous examinerons si ces préconisations sont effectivement appliquées dans le corpus </w:t>
      </w:r>
      <w:proofErr w:type="spellStart"/>
      <w:r w:rsidRPr="00F96FF2">
        <w:rPr>
          <w:rFonts w:ascii="Times New Roman" w:hAnsi="Times New Roman" w:cs="Times New Roman"/>
          <w:sz w:val="24"/>
          <w:szCs w:val="24"/>
          <w:lang w:val="fr-FR"/>
        </w:rPr>
        <w:t>microdiachronique</w:t>
      </w:r>
      <w:proofErr w:type="spellEnd"/>
      <w:r w:rsidRPr="00F96FF2">
        <w:rPr>
          <w:rFonts w:ascii="Times New Roman" w:hAnsi="Times New Roman" w:cs="Times New Roman"/>
          <w:sz w:val="24"/>
          <w:szCs w:val="24"/>
          <w:lang w:val="fr-FR"/>
        </w:rPr>
        <w:t xml:space="preserve"> issu du journal</w:t>
      </w:r>
      <w:r w:rsidR="00E9702B">
        <w:rPr>
          <w:rFonts w:ascii="Times New Roman" w:hAnsi="Times New Roman" w:cs="Times New Roman"/>
          <w:sz w:val="24"/>
          <w:szCs w:val="24"/>
          <w:lang w:val="fr-FR"/>
        </w:rPr>
        <w:t xml:space="preserve"> </w:t>
      </w:r>
      <w:r w:rsidRPr="00F96FF2">
        <w:rPr>
          <w:rFonts w:ascii="Times New Roman" w:hAnsi="Times New Roman" w:cs="Times New Roman"/>
          <w:i/>
          <w:iCs/>
          <w:sz w:val="24"/>
          <w:szCs w:val="24"/>
          <w:lang w:val="fr-FR"/>
        </w:rPr>
        <w:t>le</w:t>
      </w:r>
      <w:r w:rsidR="00E9702B">
        <w:rPr>
          <w:rFonts w:ascii="Times New Roman" w:hAnsi="Times New Roman" w:cs="Times New Roman"/>
          <w:i/>
          <w:iCs/>
          <w:sz w:val="24"/>
          <w:szCs w:val="24"/>
          <w:lang w:val="fr-FR"/>
        </w:rPr>
        <w:t xml:space="preserve"> </w:t>
      </w:r>
      <w:r w:rsidRPr="00F96FF2">
        <w:rPr>
          <w:rFonts w:ascii="Times New Roman" w:hAnsi="Times New Roman" w:cs="Times New Roman"/>
          <w:i/>
          <w:iCs/>
          <w:sz w:val="24"/>
          <w:szCs w:val="24"/>
          <w:lang w:val="fr-FR"/>
        </w:rPr>
        <w:t>Monde</w:t>
      </w:r>
      <w:r w:rsidRPr="00F96FF2">
        <w:rPr>
          <w:rFonts w:ascii="Times New Roman" w:hAnsi="Times New Roman" w:cs="Times New Roman"/>
          <w:sz w:val="24"/>
          <w:szCs w:val="24"/>
          <w:lang w:val="fr-FR"/>
        </w:rPr>
        <w:t>.</w:t>
      </w:r>
      <w:r w:rsidR="00E9702B">
        <w:rPr>
          <w:rFonts w:ascii="Times New Roman" w:hAnsi="Times New Roman" w:cs="Times New Roman"/>
          <w:sz w:val="24"/>
          <w:szCs w:val="24"/>
          <w:lang w:val="fr-FR"/>
        </w:rPr>
        <w:t xml:space="preserve"> </w:t>
      </w:r>
      <w:r w:rsidRPr="00F96FF2">
        <w:rPr>
          <w:rFonts w:ascii="Times New Roman" w:hAnsi="Times New Roman" w:cs="Times New Roman"/>
          <w:sz w:val="24"/>
          <w:szCs w:val="24"/>
          <w:lang w:val="fr-FR"/>
        </w:rPr>
        <w:t>La comparaison de ces deux approches d</w:t>
      </w:r>
      <w:r w:rsidR="00010D29" w:rsidRPr="00F96FF2">
        <w:rPr>
          <w:rFonts w:ascii="Times New Roman" w:hAnsi="Times New Roman" w:cs="Times New Roman"/>
          <w:iCs/>
          <w:sz w:val="24"/>
          <w:szCs w:val="24"/>
          <w:lang w:val="fr-FR"/>
        </w:rPr>
        <w:t>'</w:t>
      </w:r>
      <w:r w:rsidRPr="00F96FF2">
        <w:rPr>
          <w:rFonts w:ascii="Times New Roman" w:hAnsi="Times New Roman" w:cs="Times New Roman"/>
          <w:sz w:val="24"/>
          <w:szCs w:val="24"/>
          <w:lang w:val="fr-FR"/>
        </w:rPr>
        <w:t>analyse débouche sur une discussion concernant les effets de deux discours normatifs différents, d</w:t>
      </w:r>
      <w:r w:rsidR="00010D29" w:rsidRPr="00F96FF2">
        <w:rPr>
          <w:rFonts w:ascii="Times New Roman" w:hAnsi="Times New Roman" w:cs="Times New Roman"/>
          <w:iCs/>
          <w:sz w:val="24"/>
          <w:szCs w:val="24"/>
          <w:lang w:val="fr-FR"/>
        </w:rPr>
        <w:t>'</w:t>
      </w:r>
      <w:r w:rsidRPr="00F96FF2">
        <w:rPr>
          <w:rFonts w:ascii="Times New Roman" w:hAnsi="Times New Roman" w:cs="Times New Roman"/>
          <w:sz w:val="24"/>
          <w:szCs w:val="24"/>
          <w:lang w:val="fr-FR"/>
        </w:rPr>
        <w:t>une part le discours prescriptif qui vise à maintenir la pureté du bon usage et d</w:t>
      </w:r>
      <w:r w:rsidR="007F0A3E" w:rsidRPr="00F96FF2">
        <w:rPr>
          <w:rFonts w:ascii="Times New Roman" w:hAnsi="Times New Roman" w:cs="Times New Roman"/>
          <w:iCs/>
          <w:sz w:val="24"/>
          <w:szCs w:val="24"/>
          <w:lang w:val="fr-FR"/>
        </w:rPr>
        <w:t>'</w:t>
      </w:r>
      <w:r w:rsidRPr="00F96FF2">
        <w:rPr>
          <w:rFonts w:ascii="Times New Roman" w:hAnsi="Times New Roman" w:cs="Times New Roman"/>
          <w:sz w:val="24"/>
          <w:szCs w:val="24"/>
          <w:lang w:val="fr-FR"/>
        </w:rPr>
        <w:t>autre part le discours normatif des manuels journalistiques.</w:t>
      </w:r>
    </w:p>
    <w:p w14:paraId="5383C52C" w14:textId="77777777" w:rsidR="00FB29B3" w:rsidRPr="00F96FF2" w:rsidRDefault="00FB29B3" w:rsidP="00F96F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lang w:val="fr-FR"/>
        </w:rPr>
      </w:pPr>
    </w:p>
    <w:p w14:paraId="649CAF92" w14:textId="050F7C5C" w:rsidR="00FB29B3" w:rsidRPr="00232DEF" w:rsidRDefault="00FB29B3" w:rsidP="00F96FF2">
      <w:pPr>
        <w:pStyle w:val="Kommentartext"/>
        <w:spacing w:after="0"/>
        <w:ind w:left="284" w:hanging="284"/>
        <w:rPr>
          <w:rFonts w:ascii="Times New Roman" w:eastAsia="Times New Roman" w:hAnsi="Times New Roman" w:cs="Times New Roman"/>
          <w:b/>
          <w:bCs/>
          <w:sz w:val="22"/>
          <w:szCs w:val="22"/>
          <w:lang w:val="en-US" w:eastAsia="de-DE"/>
        </w:rPr>
      </w:pPr>
      <w:r w:rsidRPr="00187A26">
        <w:rPr>
          <w:rFonts w:ascii="Times New Roman" w:eastAsia="Times New Roman" w:hAnsi="Times New Roman" w:cs="Times New Roman"/>
          <w:bCs/>
          <w:sz w:val="22"/>
          <w:szCs w:val="22"/>
          <w:lang w:val="it-IT" w:eastAsia="de-DE"/>
        </w:rPr>
        <w:t xml:space="preserve">Bonomi, Ilaria. 2002. </w:t>
      </w:r>
      <w:r w:rsidRPr="00187A26">
        <w:rPr>
          <w:rFonts w:ascii="Times New Roman" w:eastAsia="Times New Roman" w:hAnsi="Times New Roman" w:cs="Times New Roman"/>
          <w:bCs/>
          <w:i/>
          <w:iCs/>
          <w:sz w:val="22"/>
          <w:szCs w:val="22"/>
          <w:lang w:val="it-IT" w:eastAsia="de-DE"/>
        </w:rPr>
        <w:t>L</w:t>
      </w:r>
      <w:r w:rsidR="00010D29" w:rsidRPr="00187A26">
        <w:rPr>
          <w:rFonts w:ascii="Times New Roman" w:hAnsi="Times New Roman" w:cs="Times New Roman"/>
          <w:i/>
          <w:iCs/>
          <w:sz w:val="22"/>
          <w:szCs w:val="22"/>
          <w:lang w:val="it-IT"/>
        </w:rPr>
        <w:t>'</w:t>
      </w:r>
      <w:r w:rsidRPr="00187A26">
        <w:rPr>
          <w:rFonts w:ascii="Times New Roman" w:eastAsia="Times New Roman" w:hAnsi="Times New Roman" w:cs="Times New Roman"/>
          <w:bCs/>
          <w:i/>
          <w:iCs/>
          <w:sz w:val="22"/>
          <w:szCs w:val="22"/>
          <w:lang w:val="it-IT" w:eastAsia="de-DE"/>
        </w:rPr>
        <w:t xml:space="preserve">italiano giornalistico. </w:t>
      </w:r>
      <w:r w:rsidRPr="00232DEF">
        <w:rPr>
          <w:rFonts w:ascii="Times New Roman" w:eastAsia="Times New Roman" w:hAnsi="Times New Roman" w:cs="Times New Roman"/>
          <w:bCs/>
          <w:i/>
          <w:iCs/>
          <w:sz w:val="22"/>
          <w:szCs w:val="22"/>
          <w:lang w:val="it-IT" w:eastAsia="de-DE"/>
        </w:rPr>
        <w:t>Dall</w:t>
      </w:r>
      <w:r w:rsidR="00010D29" w:rsidRPr="00232DEF">
        <w:rPr>
          <w:rFonts w:ascii="Times New Roman" w:hAnsi="Times New Roman" w:cs="Times New Roman"/>
          <w:i/>
          <w:iCs/>
          <w:sz w:val="22"/>
          <w:szCs w:val="22"/>
          <w:lang w:val="it-IT"/>
        </w:rPr>
        <w:t>'</w:t>
      </w:r>
      <w:r w:rsidRPr="00232DEF">
        <w:rPr>
          <w:rFonts w:ascii="Times New Roman" w:eastAsia="Times New Roman" w:hAnsi="Times New Roman" w:cs="Times New Roman"/>
          <w:bCs/>
          <w:i/>
          <w:iCs/>
          <w:sz w:val="22"/>
          <w:szCs w:val="22"/>
          <w:lang w:val="it-IT" w:eastAsia="de-DE"/>
        </w:rPr>
        <w:t>inizio del 900 ai quotidiani on line</w:t>
      </w:r>
      <w:r w:rsidRPr="00232DEF">
        <w:rPr>
          <w:rFonts w:ascii="Times New Roman" w:eastAsia="Times New Roman" w:hAnsi="Times New Roman" w:cs="Times New Roman"/>
          <w:bCs/>
          <w:sz w:val="22"/>
          <w:szCs w:val="22"/>
          <w:lang w:val="it-IT" w:eastAsia="de-DE"/>
        </w:rPr>
        <w:t xml:space="preserve">. </w:t>
      </w:r>
      <w:r w:rsidRPr="00232DEF">
        <w:rPr>
          <w:rFonts w:ascii="Times New Roman" w:eastAsia="Times New Roman" w:hAnsi="Times New Roman" w:cs="Times New Roman"/>
          <w:bCs/>
          <w:sz w:val="22"/>
          <w:szCs w:val="22"/>
          <w:lang w:val="en-US" w:eastAsia="de-DE"/>
        </w:rPr>
        <w:t xml:space="preserve">Firenze: </w:t>
      </w:r>
      <w:proofErr w:type="spellStart"/>
      <w:r w:rsidRPr="00232DEF">
        <w:rPr>
          <w:rFonts w:ascii="Times New Roman" w:eastAsia="Times New Roman" w:hAnsi="Times New Roman" w:cs="Times New Roman"/>
          <w:bCs/>
          <w:sz w:val="22"/>
          <w:szCs w:val="22"/>
          <w:lang w:val="en-US" w:eastAsia="de-DE"/>
        </w:rPr>
        <w:t>Cesati</w:t>
      </w:r>
      <w:proofErr w:type="spellEnd"/>
      <w:r w:rsidRPr="00232DEF">
        <w:rPr>
          <w:rFonts w:ascii="Times New Roman" w:eastAsia="Times New Roman" w:hAnsi="Times New Roman" w:cs="Times New Roman"/>
          <w:bCs/>
          <w:sz w:val="22"/>
          <w:szCs w:val="22"/>
          <w:lang w:val="en-US" w:eastAsia="de-DE"/>
        </w:rPr>
        <w:t>.</w:t>
      </w:r>
    </w:p>
    <w:p w14:paraId="6A085A77" w14:textId="77777777" w:rsidR="00FB29B3" w:rsidRPr="00187A26" w:rsidRDefault="00FB29B3" w:rsidP="00F96FF2">
      <w:pPr>
        <w:pStyle w:val="Kommentartext"/>
        <w:spacing w:after="0"/>
        <w:ind w:left="284" w:hanging="284"/>
        <w:rPr>
          <w:rFonts w:ascii="Times New Roman" w:hAnsi="Times New Roman" w:cs="Times New Roman"/>
          <w:bCs/>
          <w:sz w:val="22"/>
          <w:szCs w:val="22"/>
        </w:rPr>
      </w:pPr>
      <w:r w:rsidRPr="00232DEF">
        <w:rPr>
          <w:rFonts w:ascii="Times New Roman" w:hAnsi="Times New Roman" w:cs="Times New Roman"/>
          <w:bCs/>
          <w:sz w:val="22"/>
          <w:szCs w:val="22"/>
          <w:lang w:val="en-US"/>
        </w:rPr>
        <w:t xml:space="preserve">Cerruti, Massimo et al. (eds.). 2017. </w:t>
      </w:r>
      <w:r w:rsidRPr="00232DEF">
        <w:rPr>
          <w:rFonts w:ascii="Times New Roman" w:hAnsi="Times New Roman" w:cs="Times New Roman"/>
          <w:bCs/>
          <w:i/>
          <w:iCs/>
          <w:sz w:val="22"/>
          <w:szCs w:val="22"/>
          <w:lang w:val="en-US"/>
        </w:rPr>
        <w:t xml:space="preserve">Towards a New Standard: Theoretical and Empirical </w:t>
      </w:r>
      <w:r w:rsidRPr="00187A26">
        <w:rPr>
          <w:rFonts w:ascii="Times New Roman" w:hAnsi="Times New Roman" w:cs="Times New Roman"/>
          <w:bCs/>
          <w:i/>
          <w:sz w:val="22"/>
          <w:szCs w:val="22"/>
          <w:lang w:val="en-US"/>
        </w:rPr>
        <w:t xml:space="preserve">Studies on the </w:t>
      </w:r>
      <w:proofErr w:type="spellStart"/>
      <w:r w:rsidRPr="00187A26">
        <w:rPr>
          <w:rFonts w:ascii="Times New Roman" w:hAnsi="Times New Roman" w:cs="Times New Roman"/>
          <w:bCs/>
          <w:i/>
          <w:sz w:val="22"/>
          <w:szCs w:val="22"/>
          <w:lang w:val="en-US"/>
        </w:rPr>
        <w:t>Restandardization</w:t>
      </w:r>
      <w:proofErr w:type="spellEnd"/>
      <w:r w:rsidRPr="00187A26">
        <w:rPr>
          <w:rFonts w:ascii="Times New Roman" w:hAnsi="Times New Roman" w:cs="Times New Roman"/>
          <w:bCs/>
          <w:i/>
          <w:sz w:val="22"/>
          <w:szCs w:val="22"/>
          <w:lang w:val="en-US"/>
        </w:rPr>
        <w:t xml:space="preserve"> of Italian</w:t>
      </w:r>
      <w:r w:rsidRPr="00232DEF">
        <w:rPr>
          <w:rFonts w:ascii="Times New Roman" w:hAnsi="Times New Roman" w:cs="Times New Roman"/>
          <w:bCs/>
          <w:sz w:val="22"/>
          <w:szCs w:val="22"/>
          <w:lang w:val="en-US"/>
        </w:rPr>
        <w:t xml:space="preserve">. </w:t>
      </w:r>
      <w:r w:rsidRPr="00187A26">
        <w:rPr>
          <w:rFonts w:ascii="Times New Roman" w:hAnsi="Times New Roman" w:cs="Times New Roman"/>
          <w:bCs/>
          <w:sz w:val="22"/>
          <w:szCs w:val="22"/>
        </w:rPr>
        <w:t>Berlin/Boston: De Gruyter.</w:t>
      </w:r>
    </w:p>
    <w:p w14:paraId="5D836CAF" w14:textId="543D8E76" w:rsidR="00FB29B3" w:rsidRPr="00232DEF" w:rsidRDefault="00FB29B3" w:rsidP="00F96FF2">
      <w:pPr>
        <w:pStyle w:val="Kommentartext"/>
        <w:spacing w:after="0"/>
        <w:ind w:left="284" w:hanging="284"/>
        <w:rPr>
          <w:rFonts w:ascii="Times New Roman" w:hAnsi="Times New Roman" w:cs="Times New Roman"/>
          <w:b/>
          <w:bCs/>
          <w:sz w:val="22"/>
          <w:szCs w:val="22"/>
        </w:rPr>
      </w:pPr>
      <w:r w:rsidRPr="00187A26">
        <w:rPr>
          <w:rFonts w:ascii="Times New Roman" w:eastAsia="Times New Roman" w:hAnsi="Times New Roman" w:cs="Times New Roman"/>
          <w:bCs/>
          <w:sz w:val="22"/>
          <w:szCs w:val="22"/>
          <w:lang w:eastAsia="de-DE"/>
        </w:rPr>
        <w:t xml:space="preserve">Schwitalla, Johannes. 2000. </w:t>
      </w:r>
      <w:r w:rsidRPr="00187A26">
        <w:rPr>
          <w:rFonts w:ascii="Times New Roman" w:hAnsi="Times New Roman" w:cs="Times New Roman"/>
          <w:sz w:val="22"/>
          <w:szCs w:val="22"/>
        </w:rPr>
        <w:t>"</w:t>
      </w:r>
      <w:r w:rsidRPr="00187A26">
        <w:rPr>
          <w:rFonts w:ascii="Times New Roman" w:eastAsia="Times New Roman" w:hAnsi="Times New Roman" w:cs="Times New Roman"/>
          <w:bCs/>
          <w:sz w:val="22"/>
          <w:szCs w:val="22"/>
          <w:lang w:eastAsia="de-DE"/>
        </w:rPr>
        <w:t xml:space="preserve">Medienwandel und </w:t>
      </w:r>
      <w:proofErr w:type="spellStart"/>
      <w:r w:rsidRPr="00187A26">
        <w:rPr>
          <w:rFonts w:ascii="Times New Roman" w:eastAsia="Times New Roman" w:hAnsi="Times New Roman" w:cs="Times New Roman"/>
          <w:bCs/>
          <w:sz w:val="22"/>
          <w:szCs w:val="22"/>
          <w:lang w:eastAsia="de-DE"/>
        </w:rPr>
        <w:t>Reoralisierung</w:t>
      </w:r>
      <w:proofErr w:type="spellEnd"/>
      <w:r w:rsidRPr="00187A26">
        <w:rPr>
          <w:rFonts w:ascii="Times New Roman" w:eastAsia="Times New Roman" w:hAnsi="Times New Roman" w:cs="Times New Roman"/>
          <w:bCs/>
          <w:sz w:val="22"/>
          <w:szCs w:val="22"/>
          <w:lang w:eastAsia="de-DE"/>
        </w:rPr>
        <w:t xml:space="preserve">. </w:t>
      </w:r>
      <w:r w:rsidRPr="00232DEF">
        <w:rPr>
          <w:rFonts w:ascii="Times New Roman" w:eastAsia="Times New Roman" w:hAnsi="Times New Roman" w:cs="Times New Roman"/>
          <w:bCs/>
          <w:sz w:val="22"/>
          <w:szCs w:val="22"/>
          <w:lang w:eastAsia="de-DE"/>
        </w:rPr>
        <w:t>Phasen sprechsprachlicher Nähe und Ferne in der deutschen Sprachgeschichte</w:t>
      </w:r>
      <w:r w:rsidRPr="00232DEF">
        <w:rPr>
          <w:rFonts w:ascii="Times New Roman" w:hAnsi="Times New Roman" w:cs="Times New Roman"/>
          <w:sz w:val="22"/>
          <w:szCs w:val="22"/>
        </w:rPr>
        <w:t>"</w:t>
      </w:r>
      <w:r w:rsidRPr="00232DEF">
        <w:rPr>
          <w:rFonts w:ascii="Times New Roman" w:eastAsia="Times New Roman" w:hAnsi="Times New Roman" w:cs="Times New Roman"/>
          <w:bCs/>
          <w:sz w:val="22"/>
          <w:szCs w:val="22"/>
          <w:lang w:eastAsia="de-DE"/>
        </w:rPr>
        <w:t xml:space="preserve">. In: </w:t>
      </w:r>
      <w:r w:rsidR="00603361" w:rsidRPr="00232DEF">
        <w:rPr>
          <w:rFonts w:ascii="Times New Roman" w:eastAsia="Times New Roman" w:hAnsi="Times New Roman" w:cs="Times New Roman"/>
          <w:bCs/>
          <w:sz w:val="22"/>
          <w:szCs w:val="22"/>
          <w:lang w:eastAsia="de-DE"/>
        </w:rPr>
        <w:t xml:space="preserve">Dorothea </w:t>
      </w:r>
      <w:r w:rsidRPr="00232DEF">
        <w:rPr>
          <w:rFonts w:ascii="Times New Roman" w:eastAsia="Times New Roman" w:hAnsi="Times New Roman" w:cs="Times New Roman"/>
          <w:bCs/>
          <w:sz w:val="22"/>
          <w:szCs w:val="22"/>
          <w:lang w:eastAsia="de-DE"/>
        </w:rPr>
        <w:t>Klein</w:t>
      </w:r>
      <w:r w:rsidR="00603361" w:rsidRPr="00232DEF">
        <w:rPr>
          <w:rFonts w:ascii="Times New Roman" w:eastAsia="Times New Roman" w:hAnsi="Times New Roman" w:cs="Times New Roman"/>
          <w:bCs/>
          <w:sz w:val="22"/>
          <w:szCs w:val="22"/>
          <w:lang w:eastAsia="de-DE"/>
        </w:rPr>
        <w:t xml:space="preserve"> et al. (</w:t>
      </w:r>
      <w:proofErr w:type="spellStart"/>
      <w:r w:rsidR="00603361" w:rsidRPr="00232DEF">
        <w:rPr>
          <w:rFonts w:ascii="Times New Roman" w:eastAsia="Times New Roman" w:hAnsi="Times New Roman" w:cs="Times New Roman"/>
          <w:bCs/>
          <w:sz w:val="22"/>
          <w:szCs w:val="22"/>
          <w:lang w:eastAsia="de-DE"/>
        </w:rPr>
        <w:t>eds</w:t>
      </w:r>
      <w:proofErr w:type="spellEnd"/>
      <w:r w:rsidR="00603361" w:rsidRPr="00232DEF">
        <w:rPr>
          <w:rFonts w:ascii="Times New Roman" w:eastAsia="Times New Roman" w:hAnsi="Times New Roman" w:cs="Times New Roman"/>
          <w:bCs/>
          <w:sz w:val="22"/>
          <w:szCs w:val="22"/>
          <w:lang w:eastAsia="de-DE"/>
        </w:rPr>
        <w:t>.).</w:t>
      </w:r>
      <w:r w:rsidRPr="00232DEF">
        <w:rPr>
          <w:rFonts w:ascii="Times New Roman" w:eastAsia="Times New Roman" w:hAnsi="Times New Roman" w:cs="Times New Roman"/>
          <w:bCs/>
          <w:sz w:val="22"/>
          <w:szCs w:val="22"/>
          <w:lang w:eastAsia="de-DE"/>
        </w:rPr>
        <w:t xml:space="preserve"> </w:t>
      </w:r>
      <w:r w:rsidRPr="00232DEF">
        <w:rPr>
          <w:rFonts w:ascii="Times New Roman" w:eastAsia="Times New Roman" w:hAnsi="Times New Roman" w:cs="Times New Roman"/>
          <w:bCs/>
          <w:i/>
          <w:iCs/>
          <w:sz w:val="22"/>
          <w:szCs w:val="22"/>
          <w:lang w:eastAsia="de-DE"/>
        </w:rPr>
        <w:t>Vom Mittelalter zur Neuzeit. Festschrift für Horst Brunner</w:t>
      </w:r>
      <w:r w:rsidRPr="00232DEF">
        <w:rPr>
          <w:rFonts w:ascii="Times New Roman" w:eastAsia="Times New Roman" w:hAnsi="Times New Roman" w:cs="Times New Roman"/>
          <w:bCs/>
          <w:sz w:val="22"/>
          <w:szCs w:val="22"/>
          <w:lang w:eastAsia="de-DE"/>
        </w:rPr>
        <w:t>. Wiesbaden: Reichert, 669–689.</w:t>
      </w:r>
    </w:p>
    <w:p w14:paraId="1A6C8E07" w14:textId="77AF975F" w:rsidR="000978FD" w:rsidRPr="00232DEF" w:rsidRDefault="000978FD" w:rsidP="00F96FF2">
      <w:pPr>
        <w:spacing w:after="0" w:line="240" w:lineRule="auto"/>
        <w:rPr>
          <w:rFonts w:ascii="Times New Roman" w:eastAsia="Times New Roman" w:hAnsi="Times New Roman" w:cs="Times New Roman"/>
          <w:szCs w:val="24"/>
          <w:lang w:eastAsia="de-DE"/>
        </w:rPr>
      </w:pPr>
    </w:p>
    <w:p w14:paraId="4E4208B6" w14:textId="1FC476DD" w:rsidR="000978FD" w:rsidRPr="00232DEF" w:rsidRDefault="000978FD" w:rsidP="00F96FF2">
      <w:pPr>
        <w:spacing w:after="0" w:line="240" w:lineRule="auto"/>
        <w:rPr>
          <w:rFonts w:ascii="Times New Roman" w:eastAsia="Times New Roman" w:hAnsi="Times New Roman" w:cs="Times New Roman"/>
          <w:sz w:val="24"/>
          <w:szCs w:val="24"/>
          <w:lang w:eastAsia="de-DE"/>
        </w:rPr>
      </w:pPr>
    </w:p>
    <w:p w14:paraId="5BC962EE" w14:textId="77777777" w:rsidR="000978FD" w:rsidRPr="00232DEF" w:rsidRDefault="000978FD" w:rsidP="00F96FF2">
      <w:pPr>
        <w:pStyle w:val="Titel"/>
        <w:spacing w:before="0" w:after="0"/>
        <w:jc w:val="both"/>
        <w:rPr>
          <w:rFonts w:ascii="Times New Roman" w:hAnsi="Times New Roman" w:cs="Times New Roman"/>
          <w:sz w:val="24"/>
          <w:szCs w:val="24"/>
        </w:rPr>
      </w:pPr>
      <w:r w:rsidRPr="00232DEF">
        <w:rPr>
          <w:rFonts w:ascii="Times New Roman" w:hAnsi="Times New Roman" w:cs="Times New Roman"/>
          <w:sz w:val="24"/>
          <w:szCs w:val="24"/>
        </w:rPr>
        <w:t xml:space="preserve">Karina </w:t>
      </w:r>
      <w:proofErr w:type="spellStart"/>
      <w:r w:rsidRPr="00232DEF">
        <w:rPr>
          <w:rFonts w:ascii="Times New Roman" w:hAnsi="Times New Roman" w:cs="Times New Roman"/>
          <w:sz w:val="24"/>
          <w:szCs w:val="24"/>
        </w:rPr>
        <w:t>Slunkaite</w:t>
      </w:r>
      <w:proofErr w:type="spellEnd"/>
      <w:r w:rsidRPr="00232DEF">
        <w:rPr>
          <w:rFonts w:ascii="Times New Roman" w:hAnsi="Times New Roman" w:cs="Times New Roman"/>
          <w:sz w:val="24"/>
          <w:szCs w:val="24"/>
        </w:rPr>
        <w:t xml:space="preserve"> (Heidelberg) </w:t>
      </w:r>
    </w:p>
    <w:p w14:paraId="57E51A8D" w14:textId="77777777" w:rsidR="000978FD" w:rsidRPr="00232DEF" w:rsidRDefault="00C94CC6" w:rsidP="00F96FF2">
      <w:pPr>
        <w:pStyle w:val="Titel"/>
        <w:spacing w:before="0" w:after="0"/>
        <w:jc w:val="both"/>
        <w:rPr>
          <w:rStyle w:val="Hyperlink"/>
          <w:rFonts w:ascii="Times New Roman" w:eastAsiaTheme="minorHAnsi" w:hAnsi="Times New Roman" w:cs="Times New Roman"/>
          <w:b w:val="0"/>
          <w:bCs w:val="0"/>
          <w:sz w:val="24"/>
          <w:szCs w:val="24"/>
          <w:lang w:eastAsia="en-US"/>
        </w:rPr>
      </w:pPr>
      <w:hyperlink r:id="rId9" w:history="1">
        <w:r w:rsidR="000978FD" w:rsidRPr="00232DEF">
          <w:rPr>
            <w:rStyle w:val="Hyperlink"/>
            <w:rFonts w:ascii="Times New Roman" w:eastAsiaTheme="minorHAnsi" w:hAnsi="Times New Roman" w:cs="Times New Roman"/>
            <w:b w:val="0"/>
            <w:bCs w:val="0"/>
            <w:sz w:val="24"/>
            <w:szCs w:val="24"/>
            <w:lang w:eastAsia="en-US"/>
          </w:rPr>
          <w:t>karina.slunkaite@rose.uni-heidelberg.de</w:t>
        </w:r>
      </w:hyperlink>
    </w:p>
    <w:p w14:paraId="0B38881D" w14:textId="4F10BB39" w:rsidR="000978FD" w:rsidRPr="00F96FF2" w:rsidRDefault="00010D29" w:rsidP="00F96FF2">
      <w:pPr>
        <w:spacing w:after="0" w:line="240" w:lineRule="auto"/>
        <w:rPr>
          <w:rFonts w:ascii="Times New Roman" w:hAnsi="Times New Roman" w:cs="Times New Roman"/>
          <w:sz w:val="24"/>
          <w:szCs w:val="24"/>
          <w:lang w:val="fr-FR"/>
        </w:rPr>
      </w:pPr>
      <w:r w:rsidRPr="00F96FF2">
        <w:rPr>
          <w:rFonts w:ascii="Times New Roman" w:hAnsi="Times New Roman" w:cs="Times New Roman"/>
          <w:sz w:val="24"/>
          <w:szCs w:val="24"/>
          <w:lang w:val="fr-FR"/>
        </w:rPr>
        <w:t>"</w:t>
      </w:r>
      <w:r w:rsidR="000978FD" w:rsidRPr="00F96FF2">
        <w:rPr>
          <w:rFonts w:ascii="Times New Roman" w:eastAsia="Times New Roman" w:hAnsi="Times New Roman" w:cs="Times New Roman"/>
          <w:b/>
          <w:bCs/>
          <w:kern w:val="28"/>
          <w:sz w:val="24"/>
          <w:szCs w:val="24"/>
          <w:lang w:val="fr-FR" w:eastAsia="de-DE"/>
        </w:rPr>
        <w:t>C</w:t>
      </w:r>
      <w:r w:rsidR="007F0A3E" w:rsidRPr="00F96FF2">
        <w:rPr>
          <w:rFonts w:ascii="Times New Roman" w:hAnsi="Times New Roman" w:cs="Times New Roman"/>
          <w:iCs/>
          <w:sz w:val="24"/>
          <w:szCs w:val="24"/>
          <w:lang w:val="fr-FR"/>
        </w:rPr>
        <w:t>'</w:t>
      </w:r>
      <w:proofErr w:type="spellStart"/>
      <w:r w:rsidR="000978FD" w:rsidRPr="00F96FF2">
        <w:rPr>
          <w:rFonts w:ascii="Times New Roman" w:eastAsia="Times New Roman" w:hAnsi="Times New Roman" w:cs="Times New Roman"/>
          <w:b/>
          <w:bCs/>
          <w:kern w:val="28"/>
          <w:sz w:val="24"/>
          <w:szCs w:val="24"/>
          <w:lang w:val="fr-FR" w:eastAsia="de-DE"/>
        </w:rPr>
        <w:t>est-là</w:t>
      </w:r>
      <w:proofErr w:type="spellEnd"/>
      <w:r w:rsidR="000978FD" w:rsidRPr="00F96FF2">
        <w:rPr>
          <w:rFonts w:ascii="Times New Roman" w:eastAsia="Times New Roman" w:hAnsi="Times New Roman" w:cs="Times New Roman"/>
          <w:b/>
          <w:bCs/>
          <w:kern w:val="28"/>
          <w:sz w:val="24"/>
          <w:szCs w:val="24"/>
          <w:lang w:val="fr-FR" w:eastAsia="de-DE"/>
        </w:rPr>
        <w:t xml:space="preserve"> ce qui s</w:t>
      </w:r>
      <w:r w:rsidRPr="00F96FF2">
        <w:rPr>
          <w:rFonts w:ascii="Times New Roman" w:hAnsi="Times New Roman" w:cs="Times New Roman"/>
          <w:sz w:val="24"/>
          <w:szCs w:val="24"/>
          <w:lang w:val="fr-FR"/>
        </w:rPr>
        <w:t>'</w:t>
      </w:r>
      <w:r w:rsidR="000978FD" w:rsidRPr="00F96FF2">
        <w:rPr>
          <w:rFonts w:ascii="Times New Roman" w:eastAsia="Times New Roman" w:hAnsi="Times New Roman" w:cs="Times New Roman"/>
          <w:b/>
          <w:bCs/>
          <w:kern w:val="28"/>
          <w:sz w:val="24"/>
          <w:szCs w:val="24"/>
          <w:lang w:val="fr-FR" w:eastAsia="de-DE"/>
        </w:rPr>
        <w:t>appelle du haut-Allemand greffé sur des mots François</w:t>
      </w:r>
      <w:r w:rsidRPr="00F96FF2">
        <w:rPr>
          <w:rFonts w:ascii="Times New Roman" w:hAnsi="Times New Roman" w:cs="Times New Roman"/>
          <w:sz w:val="24"/>
          <w:szCs w:val="24"/>
          <w:lang w:val="fr-FR"/>
        </w:rPr>
        <w:t>"</w:t>
      </w:r>
      <w:r w:rsidR="000978FD" w:rsidRPr="00F96FF2">
        <w:rPr>
          <w:rFonts w:ascii="Times New Roman" w:eastAsia="Times New Roman" w:hAnsi="Times New Roman" w:cs="Times New Roman"/>
          <w:b/>
          <w:bCs/>
          <w:kern w:val="28"/>
          <w:sz w:val="24"/>
          <w:szCs w:val="24"/>
          <w:lang w:val="fr-FR" w:eastAsia="de-DE"/>
        </w:rPr>
        <w:t xml:space="preserve"> – La négociation discursive des normes linguistiques dans les </w:t>
      </w:r>
      <w:r w:rsidR="000978FD" w:rsidRPr="00F96FF2">
        <w:rPr>
          <w:rFonts w:ascii="Times New Roman" w:eastAsia="Times New Roman" w:hAnsi="Times New Roman" w:cs="Times New Roman"/>
          <w:b/>
          <w:bCs/>
          <w:i/>
          <w:kern w:val="28"/>
          <w:sz w:val="24"/>
          <w:szCs w:val="24"/>
          <w:lang w:val="fr-FR" w:eastAsia="de-DE"/>
        </w:rPr>
        <w:t>Remarques sur les germanismes</w:t>
      </w:r>
      <w:r w:rsidR="000978FD" w:rsidRPr="00F96FF2">
        <w:rPr>
          <w:rFonts w:ascii="Times New Roman" w:eastAsia="Times New Roman" w:hAnsi="Times New Roman" w:cs="Times New Roman"/>
          <w:b/>
          <w:bCs/>
          <w:kern w:val="28"/>
          <w:sz w:val="24"/>
          <w:szCs w:val="24"/>
          <w:lang w:val="fr-FR" w:eastAsia="de-DE"/>
        </w:rPr>
        <w:t xml:space="preserve"> d</w:t>
      </w:r>
      <w:r w:rsidR="007F0A3E" w:rsidRPr="00F96FF2">
        <w:rPr>
          <w:rFonts w:ascii="Times New Roman" w:hAnsi="Times New Roman" w:cs="Times New Roman"/>
          <w:iCs/>
          <w:sz w:val="24"/>
          <w:szCs w:val="24"/>
          <w:lang w:val="fr-FR"/>
        </w:rPr>
        <w:t>'</w:t>
      </w:r>
      <w:r w:rsidR="000978FD" w:rsidRPr="00F96FF2">
        <w:rPr>
          <w:rFonts w:ascii="Times New Roman" w:eastAsia="Times New Roman" w:hAnsi="Times New Roman" w:cs="Times New Roman"/>
          <w:b/>
          <w:bCs/>
          <w:kern w:val="28"/>
          <w:sz w:val="24"/>
          <w:szCs w:val="24"/>
          <w:lang w:val="fr-FR" w:eastAsia="de-DE"/>
        </w:rPr>
        <w:t xml:space="preserve">Éléazar de </w:t>
      </w:r>
      <w:proofErr w:type="spellStart"/>
      <w:r w:rsidR="000978FD" w:rsidRPr="00F96FF2">
        <w:rPr>
          <w:rFonts w:ascii="Times New Roman" w:eastAsia="Times New Roman" w:hAnsi="Times New Roman" w:cs="Times New Roman"/>
          <w:b/>
          <w:bCs/>
          <w:kern w:val="28"/>
          <w:sz w:val="24"/>
          <w:szCs w:val="24"/>
          <w:lang w:val="fr-FR" w:eastAsia="de-DE"/>
        </w:rPr>
        <w:t>Mauvillon</w:t>
      </w:r>
      <w:proofErr w:type="spellEnd"/>
    </w:p>
    <w:p w14:paraId="12CA81CD" w14:textId="77777777" w:rsidR="000978FD" w:rsidRPr="00F96FF2" w:rsidRDefault="000978FD" w:rsidP="00F96FF2">
      <w:pPr>
        <w:spacing w:after="0" w:line="240" w:lineRule="auto"/>
        <w:rPr>
          <w:rFonts w:ascii="Times New Roman" w:hAnsi="Times New Roman" w:cs="Times New Roman"/>
          <w:sz w:val="24"/>
          <w:szCs w:val="24"/>
          <w:lang w:val="fr-FR"/>
        </w:rPr>
      </w:pPr>
    </w:p>
    <w:p w14:paraId="00167D0C" w14:textId="1543CD41" w:rsidR="000978FD" w:rsidRPr="00F96FF2" w:rsidRDefault="000978FD" w:rsidP="00F96FF2">
      <w:pPr>
        <w:spacing w:after="0" w:line="240" w:lineRule="auto"/>
        <w:rPr>
          <w:rFonts w:ascii="Times New Roman" w:hAnsi="Times New Roman" w:cs="Times New Roman"/>
          <w:sz w:val="24"/>
          <w:szCs w:val="24"/>
          <w:lang w:val="fr-FR"/>
        </w:rPr>
      </w:pPr>
      <w:r w:rsidRPr="00F96FF2">
        <w:rPr>
          <w:rFonts w:ascii="Times New Roman" w:hAnsi="Times New Roman" w:cs="Times New Roman"/>
          <w:sz w:val="24"/>
          <w:szCs w:val="24"/>
          <w:lang w:val="fr-FR"/>
        </w:rPr>
        <w:t>À l</w:t>
      </w:r>
      <w:r w:rsidR="00010D29"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Époque moderne, les </w:t>
      </w:r>
      <w:r w:rsidRPr="00F96FF2">
        <w:rPr>
          <w:rFonts w:ascii="Times New Roman" w:hAnsi="Times New Roman" w:cs="Times New Roman"/>
          <w:i/>
          <w:sz w:val="24"/>
          <w:szCs w:val="24"/>
          <w:lang w:val="fr-FR"/>
        </w:rPr>
        <w:t>Remarques</w:t>
      </w:r>
      <w:r w:rsidRPr="00F96FF2">
        <w:rPr>
          <w:rFonts w:ascii="Times New Roman" w:hAnsi="Times New Roman" w:cs="Times New Roman"/>
          <w:sz w:val="24"/>
          <w:szCs w:val="24"/>
          <w:lang w:val="fr-FR"/>
        </w:rPr>
        <w:t xml:space="preserve"> sont le genre le plus typique parmi les textes destinés à l</w:t>
      </w:r>
      <w:r w:rsidR="00010D29"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évaluation et à la normalisation de la langue </w:t>
      </w:r>
      <w:proofErr w:type="gramStart"/>
      <w:r w:rsidRPr="00F96FF2">
        <w:rPr>
          <w:rFonts w:ascii="Times New Roman" w:hAnsi="Times New Roman" w:cs="Times New Roman"/>
          <w:sz w:val="24"/>
          <w:szCs w:val="24"/>
          <w:lang w:val="fr-FR"/>
        </w:rPr>
        <w:t>française;</w:t>
      </w:r>
      <w:proofErr w:type="gramEnd"/>
      <w:r w:rsidRPr="00F96FF2">
        <w:rPr>
          <w:rFonts w:ascii="Times New Roman" w:hAnsi="Times New Roman" w:cs="Times New Roman"/>
          <w:sz w:val="24"/>
          <w:szCs w:val="24"/>
          <w:lang w:val="fr-FR"/>
        </w:rPr>
        <w:t xml:space="preserve"> elles se caractérisent par un discours normatif fort prescriptif (Ayres-Bennett/</w:t>
      </w:r>
      <w:proofErr w:type="spellStart"/>
      <w:r w:rsidRPr="00F96FF2">
        <w:rPr>
          <w:rFonts w:ascii="Times New Roman" w:hAnsi="Times New Roman" w:cs="Times New Roman"/>
          <w:sz w:val="24"/>
          <w:szCs w:val="24"/>
          <w:lang w:val="fr-FR"/>
        </w:rPr>
        <w:t>Seijido</w:t>
      </w:r>
      <w:proofErr w:type="spellEnd"/>
      <w:r w:rsidRPr="00F96FF2">
        <w:rPr>
          <w:rFonts w:ascii="Times New Roman" w:hAnsi="Times New Roman" w:cs="Times New Roman"/>
          <w:sz w:val="24"/>
          <w:szCs w:val="24"/>
          <w:lang w:val="fr-FR"/>
        </w:rPr>
        <w:t xml:space="preserve"> 2011). Une dichotomie évaluative courante est celle du </w:t>
      </w:r>
      <w:r w:rsidRPr="00F96FF2">
        <w:rPr>
          <w:rFonts w:ascii="Times New Roman" w:hAnsi="Times New Roman" w:cs="Times New Roman"/>
          <w:i/>
          <w:sz w:val="24"/>
          <w:szCs w:val="24"/>
          <w:lang w:val="fr-FR"/>
        </w:rPr>
        <w:t>français</w:t>
      </w:r>
      <w:r w:rsidRPr="00F96FF2">
        <w:rPr>
          <w:rFonts w:ascii="Times New Roman" w:hAnsi="Times New Roman" w:cs="Times New Roman"/>
          <w:sz w:val="24"/>
          <w:szCs w:val="24"/>
          <w:lang w:val="fr-FR"/>
        </w:rPr>
        <w:t xml:space="preserve"> face au </w:t>
      </w:r>
      <w:r w:rsidRPr="00F96FF2">
        <w:rPr>
          <w:rFonts w:ascii="Times New Roman" w:hAnsi="Times New Roman" w:cs="Times New Roman"/>
          <w:i/>
          <w:sz w:val="24"/>
          <w:szCs w:val="24"/>
          <w:lang w:val="fr-FR"/>
        </w:rPr>
        <w:t>pas français</w:t>
      </w:r>
      <w:r w:rsidRPr="00F96FF2">
        <w:rPr>
          <w:rFonts w:ascii="Times New Roman" w:hAnsi="Times New Roman" w:cs="Times New Roman"/>
          <w:sz w:val="24"/>
          <w:szCs w:val="24"/>
          <w:lang w:val="fr-FR"/>
        </w:rPr>
        <w:t>, cela ne signifie pas une comparaison entre le français et d</w:t>
      </w:r>
      <w:r w:rsidR="007F0A3E" w:rsidRPr="00F96FF2">
        <w:rPr>
          <w:rFonts w:ascii="Times New Roman" w:hAnsi="Times New Roman" w:cs="Times New Roman"/>
          <w:iCs/>
          <w:sz w:val="24"/>
          <w:szCs w:val="24"/>
          <w:lang w:val="fr-FR"/>
        </w:rPr>
        <w:t>'</w:t>
      </w:r>
      <w:r w:rsidRPr="00F96FF2">
        <w:rPr>
          <w:rFonts w:ascii="Times New Roman" w:hAnsi="Times New Roman" w:cs="Times New Roman"/>
          <w:sz w:val="24"/>
          <w:szCs w:val="24"/>
          <w:lang w:val="fr-FR"/>
        </w:rPr>
        <w:t>autres langues, mais vise la conformité normative de la structure en question. Cette distinction est particulièrement intéressante lorsqu</w:t>
      </w:r>
      <w:r w:rsidR="00010D29"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une œuvre vise effectivement un public étranger, comme par exemple les </w:t>
      </w:r>
      <w:r w:rsidRPr="00F96FF2">
        <w:rPr>
          <w:rFonts w:ascii="Times New Roman" w:hAnsi="Times New Roman" w:cs="Times New Roman"/>
          <w:i/>
          <w:sz w:val="24"/>
          <w:szCs w:val="24"/>
          <w:lang w:val="fr-FR"/>
        </w:rPr>
        <w:t>Remarques sur les germanismes</w:t>
      </w:r>
      <w:r w:rsidRPr="00F96FF2">
        <w:rPr>
          <w:rFonts w:ascii="Times New Roman" w:hAnsi="Times New Roman" w:cs="Times New Roman"/>
          <w:sz w:val="24"/>
          <w:szCs w:val="24"/>
          <w:lang w:val="fr-FR"/>
        </w:rPr>
        <w:t xml:space="preserve"> (</w:t>
      </w:r>
      <w:r w:rsidRPr="00F96FF2">
        <w:rPr>
          <w:rFonts w:ascii="Times New Roman" w:hAnsi="Times New Roman" w:cs="Times New Roman"/>
          <w:i/>
          <w:sz w:val="24"/>
          <w:szCs w:val="24"/>
          <w:lang w:val="fr-FR"/>
        </w:rPr>
        <w:t>RSLG</w:t>
      </w:r>
      <w:r w:rsidRPr="00F96FF2">
        <w:rPr>
          <w:rFonts w:ascii="Times New Roman" w:hAnsi="Times New Roman" w:cs="Times New Roman"/>
          <w:sz w:val="24"/>
          <w:szCs w:val="24"/>
          <w:lang w:val="fr-FR"/>
        </w:rPr>
        <w:t>) d</w:t>
      </w:r>
      <w:r w:rsidR="00010D29"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Éléazar de </w:t>
      </w:r>
      <w:proofErr w:type="spellStart"/>
      <w:r w:rsidRPr="00F96FF2">
        <w:rPr>
          <w:rFonts w:ascii="Times New Roman" w:hAnsi="Times New Roman" w:cs="Times New Roman"/>
          <w:sz w:val="24"/>
          <w:szCs w:val="24"/>
          <w:lang w:val="fr-FR"/>
        </w:rPr>
        <w:t>Mauvillon</w:t>
      </w:r>
      <w:proofErr w:type="spellEnd"/>
      <w:r w:rsidRPr="00F96FF2">
        <w:rPr>
          <w:rFonts w:ascii="Times New Roman" w:hAnsi="Times New Roman" w:cs="Times New Roman"/>
          <w:sz w:val="24"/>
          <w:szCs w:val="24"/>
          <w:lang w:val="fr-FR"/>
        </w:rPr>
        <w:t xml:space="preserve"> (1753 [1747</w:t>
      </w:r>
      <w:proofErr w:type="gramStart"/>
      <w:r w:rsidRPr="00F96FF2">
        <w:rPr>
          <w:rFonts w:ascii="Times New Roman" w:hAnsi="Times New Roman" w:cs="Times New Roman"/>
          <w:sz w:val="24"/>
          <w:szCs w:val="24"/>
          <w:lang w:val="fr-FR"/>
        </w:rPr>
        <w:t>];</w:t>
      </w:r>
      <w:proofErr w:type="gramEnd"/>
      <w:r w:rsidRPr="00F96FF2">
        <w:rPr>
          <w:rFonts w:ascii="Times New Roman" w:hAnsi="Times New Roman" w:cs="Times New Roman"/>
          <w:sz w:val="24"/>
          <w:szCs w:val="24"/>
          <w:lang w:val="fr-FR"/>
        </w:rPr>
        <w:t xml:space="preserve"> 1754). Contrairement aux </w:t>
      </w:r>
      <w:r w:rsidRPr="00F96FF2">
        <w:rPr>
          <w:rFonts w:ascii="Times New Roman" w:hAnsi="Times New Roman" w:cs="Times New Roman"/>
          <w:i/>
          <w:sz w:val="24"/>
          <w:szCs w:val="24"/>
          <w:lang w:val="fr-FR"/>
        </w:rPr>
        <w:t>Remarques</w:t>
      </w:r>
      <w:r w:rsidRPr="00F96FF2">
        <w:rPr>
          <w:rFonts w:ascii="Times New Roman" w:hAnsi="Times New Roman" w:cs="Times New Roman"/>
          <w:sz w:val="24"/>
          <w:szCs w:val="24"/>
          <w:lang w:val="fr-FR"/>
        </w:rPr>
        <w:t xml:space="preserve"> traditionnelles, s</w:t>
      </w:r>
      <w:r w:rsidR="007F0A3E" w:rsidRPr="00F96FF2">
        <w:rPr>
          <w:rFonts w:ascii="Times New Roman" w:hAnsi="Times New Roman" w:cs="Times New Roman"/>
          <w:iCs/>
          <w:sz w:val="24"/>
          <w:szCs w:val="24"/>
          <w:lang w:val="fr-FR"/>
        </w:rPr>
        <w:t>'</w:t>
      </w:r>
      <w:r w:rsidRPr="00F96FF2">
        <w:rPr>
          <w:rFonts w:ascii="Times New Roman" w:hAnsi="Times New Roman" w:cs="Times New Roman"/>
          <w:sz w:val="24"/>
          <w:szCs w:val="24"/>
          <w:lang w:val="fr-FR"/>
        </w:rPr>
        <w:t xml:space="preserve">adressant aux locuteurs natifs français, </w:t>
      </w:r>
      <w:proofErr w:type="spellStart"/>
      <w:r w:rsidRPr="00F96FF2">
        <w:rPr>
          <w:rFonts w:ascii="Times New Roman" w:hAnsi="Times New Roman" w:cs="Times New Roman"/>
          <w:sz w:val="24"/>
          <w:szCs w:val="24"/>
          <w:lang w:val="fr-FR"/>
        </w:rPr>
        <w:t>Mauvillon</w:t>
      </w:r>
      <w:proofErr w:type="spellEnd"/>
      <w:r w:rsidRPr="00F96FF2">
        <w:rPr>
          <w:rFonts w:ascii="Times New Roman" w:hAnsi="Times New Roman" w:cs="Times New Roman"/>
          <w:sz w:val="24"/>
          <w:szCs w:val="24"/>
          <w:lang w:val="fr-FR"/>
        </w:rPr>
        <w:t xml:space="preserve"> présente des erreurs typiques que les Allemands, selon lui, commettent lors de l</w:t>
      </w:r>
      <w:r w:rsidR="007F0A3E" w:rsidRPr="00F96FF2">
        <w:rPr>
          <w:rFonts w:ascii="Times New Roman" w:hAnsi="Times New Roman" w:cs="Times New Roman"/>
          <w:iCs/>
          <w:sz w:val="24"/>
          <w:szCs w:val="24"/>
          <w:lang w:val="fr-FR"/>
        </w:rPr>
        <w:t>'</w:t>
      </w:r>
      <w:r w:rsidRPr="00F96FF2">
        <w:rPr>
          <w:rFonts w:ascii="Times New Roman" w:hAnsi="Times New Roman" w:cs="Times New Roman"/>
          <w:sz w:val="24"/>
          <w:szCs w:val="24"/>
          <w:lang w:val="fr-FR"/>
        </w:rPr>
        <w:t>acquisition du français. Par conséquent, une autre catégorie occupe une place centrale dans l</w:t>
      </w:r>
      <w:r w:rsidR="007F0A3E" w:rsidRPr="00F96FF2">
        <w:rPr>
          <w:rFonts w:ascii="Times New Roman" w:hAnsi="Times New Roman" w:cs="Times New Roman"/>
          <w:iCs/>
          <w:sz w:val="24"/>
          <w:szCs w:val="24"/>
          <w:lang w:val="fr-FR"/>
        </w:rPr>
        <w:t>'</w:t>
      </w:r>
      <w:r w:rsidRPr="00F96FF2">
        <w:rPr>
          <w:rFonts w:ascii="Times New Roman" w:hAnsi="Times New Roman" w:cs="Times New Roman"/>
          <w:sz w:val="24"/>
          <w:szCs w:val="24"/>
          <w:lang w:val="fr-FR"/>
        </w:rPr>
        <w:t xml:space="preserve">évaluation </w:t>
      </w:r>
      <w:proofErr w:type="gramStart"/>
      <w:r w:rsidRPr="00F96FF2">
        <w:rPr>
          <w:rFonts w:ascii="Times New Roman" w:hAnsi="Times New Roman" w:cs="Times New Roman"/>
          <w:sz w:val="24"/>
          <w:szCs w:val="24"/>
          <w:lang w:val="fr-FR"/>
        </w:rPr>
        <w:t>linguistique:</w:t>
      </w:r>
      <w:proofErr w:type="gramEnd"/>
      <w:r w:rsidRPr="00F96FF2">
        <w:rPr>
          <w:rFonts w:ascii="Times New Roman" w:hAnsi="Times New Roman" w:cs="Times New Roman"/>
          <w:sz w:val="24"/>
          <w:szCs w:val="24"/>
          <w:lang w:val="fr-FR"/>
        </w:rPr>
        <w:t xml:space="preserve"> la délimitation du français par rapport à la langue maternelle des apprenants, notamment par l</w:t>
      </w:r>
      <w:r w:rsidR="00010D29"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utilisation de l</w:t>
      </w:r>
      <w:r w:rsidR="00010D29"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adjectif </w:t>
      </w:r>
      <w:r w:rsidRPr="00F96FF2">
        <w:rPr>
          <w:rFonts w:ascii="Times New Roman" w:hAnsi="Times New Roman" w:cs="Times New Roman"/>
          <w:i/>
          <w:sz w:val="24"/>
          <w:szCs w:val="24"/>
          <w:lang w:val="fr-FR"/>
        </w:rPr>
        <w:t>allemand</w:t>
      </w:r>
      <w:r w:rsidRPr="00F96FF2">
        <w:rPr>
          <w:rFonts w:ascii="Times New Roman" w:hAnsi="Times New Roman" w:cs="Times New Roman"/>
          <w:sz w:val="24"/>
          <w:szCs w:val="24"/>
          <w:lang w:val="fr-FR"/>
        </w:rPr>
        <w:t xml:space="preserve">. Comme pour la dichotomie entre </w:t>
      </w:r>
      <w:r w:rsidRPr="00F96FF2">
        <w:rPr>
          <w:rFonts w:ascii="Times New Roman" w:hAnsi="Times New Roman" w:cs="Times New Roman"/>
          <w:i/>
          <w:sz w:val="24"/>
          <w:szCs w:val="24"/>
          <w:lang w:val="fr-FR"/>
        </w:rPr>
        <w:t>français</w:t>
      </w:r>
      <w:r w:rsidRPr="00F96FF2">
        <w:rPr>
          <w:rFonts w:ascii="Times New Roman" w:hAnsi="Times New Roman" w:cs="Times New Roman"/>
          <w:sz w:val="24"/>
          <w:szCs w:val="24"/>
          <w:lang w:val="fr-FR"/>
        </w:rPr>
        <w:t xml:space="preserve"> et </w:t>
      </w:r>
      <w:r w:rsidRPr="00F96FF2">
        <w:rPr>
          <w:rFonts w:ascii="Times New Roman" w:hAnsi="Times New Roman" w:cs="Times New Roman"/>
          <w:i/>
          <w:sz w:val="24"/>
          <w:szCs w:val="24"/>
          <w:lang w:val="fr-FR"/>
        </w:rPr>
        <w:t>pas français</w:t>
      </w:r>
      <w:r w:rsidRPr="00F96FF2">
        <w:rPr>
          <w:rFonts w:ascii="Times New Roman" w:hAnsi="Times New Roman" w:cs="Times New Roman"/>
          <w:sz w:val="24"/>
          <w:szCs w:val="24"/>
          <w:lang w:val="fr-FR"/>
        </w:rPr>
        <w:t>, il ne s</w:t>
      </w:r>
      <w:r w:rsidR="00010D29"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agit pas de faire la distinction entre une structure de la langue allemande et une de la langue française, mais </w:t>
      </w:r>
      <w:r w:rsidRPr="00F96FF2">
        <w:rPr>
          <w:rFonts w:ascii="Times New Roman" w:hAnsi="Times New Roman" w:cs="Times New Roman"/>
          <w:i/>
          <w:sz w:val="24"/>
          <w:szCs w:val="24"/>
          <w:lang w:val="fr-FR"/>
        </w:rPr>
        <w:t>allemand</w:t>
      </w:r>
      <w:r w:rsidRPr="00F96FF2">
        <w:rPr>
          <w:rFonts w:ascii="Times New Roman" w:hAnsi="Times New Roman" w:cs="Times New Roman"/>
          <w:sz w:val="24"/>
          <w:szCs w:val="24"/>
          <w:lang w:val="fr-FR"/>
        </w:rPr>
        <w:t xml:space="preserve">, similaire à </w:t>
      </w:r>
      <w:r w:rsidRPr="00F96FF2">
        <w:rPr>
          <w:rFonts w:ascii="Times New Roman" w:hAnsi="Times New Roman" w:cs="Times New Roman"/>
          <w:i/>
          <w:sz w:val="24"/>
          <w:szCs w:val="24"/>
          <w:lang w:val="fr-FR"/>
        </w:rPr>
        <w:t>pas français</w:t>
      </w:r>
      <w:r w:rsidRPr="00F96FF2">
        <w:rPr>
          <w:rFonts w:ascii="Times New Roman" w:hAnsi="Times New Roman" w:cs="Times New Roman"/>
          <w:sz w:val="24"/>
          <w:szCs w:val="24"/>
          <w:lang w:val="fr-FR"/>
        </w:rPr>
        <w:t>, désigne plutôt les formes linguistiques déviantes de la norme visée.</w:t>
      </w:r>
      <w:r w:rsidR="00E9702B">
        <w:rPr>
          <w:rFonts w:ascii="Times New Roman" w:hAnsi="Times New Roman" w:cs="Times New Roman"/>
          <w:sz w:val="24"/>
          <w:szCs w:val="24"/>
          <w:lang w:val="fr-FR"/>
        </w:rPr>
        <w:t xml:space="preserve"> </w:t>
      </w:r>
      <w:r w:rsidRPr="00F96FF2">
        <w:rPr>
          <w:rFonts w:ascii="Times New Roman" w:hAnsi="Times New Roman" w:cs="Times New Roman"/>
          <w:sz w:val="24"/>
          <w:szCs w:val="24"/>
          <w:lang w:val="fr-FR"/>
        </w:rPr>
        <w:t xml:space="preserve">Il se pose donc la question de la conception du discours normatif dans les ouvrages destinés aux apprenants du français langue étrangère. Cette contribution se concentre sur les structures discursives utilisées dans les </w:t>
      </w:r>
      <w:r w:rsidRPr="00F96FF2">
        <w:rPr>
          <w:rFonts w:ascii="Times New Roman" w:hAnsi="Times New Roman" w:cs="Times New Roman"/>
          <w:i/>
          <w:sz w:val="24"/>
          <w:szCs w:val="24"/>
          <w:lang w:val="fr-FR"/>
        </w:rPr>
        <w:t>RSLG</w:t>
      </w:r>
      <w:r w:rsidRPr="00F96FF2">
        <w:rPr>
          <w:rFonts w:ascii="Times New Roman" w:hAnsi="Times New Roman" w:cs="Times New Roman"/>
          <w:sz w:val="24"/>
          <w:szCs w:val="24"/>
          <w:lang w:val="fr-FR"/>
        </w:rPr>
        <w:t xml:space="preserve">, en tenant compte du contexte de publication et du public cible, et les met en contraste avec les </w:t>
      </w:r>
      <w:r w:rsidRPr="00F96FF2">
        <w:rPr>
          <w:rFonts w:ascii="Times New Roman" w:hAnsi="Times New Roman" w:cs="Times New Roman"/>
          <w:i/>
          <w:sz w:val="24"/>
          <w:szCs w:val="24"/>
          <w:lang w:val="fr-FR"/>
        </w:rPr>
        <w:t>Remarques</w:t>
      </w:r>
      <w:r w:rsidRPr="00F96FF2">
        <w:rPr>
          <w:rFonts w:ascii="Times New Roman" w:hAnsi="Times New Roman" w:cs="Times New Roman"/>
          <w:sz w:val="24"/>
          <w:szCs w:val="24"/>
          <w:lang w:val="fr-FR"/>
        </w:rPr>
        <w:t xml:space="preserve"> du XVII</w:t>
      </w:r>
      <w:r w:rsidRPr="00F96FF2">
        <w:rPr>
          <w:rFonts w:ascii="Times New Roman" w:hAnsi="Times New Roman" w:cs="Times New Roman"/>
          <w:sz w:val="24"/>
          <w:szCs w:val="24"/>
          <w:vertAlign w:val="superscript"/>
          <w:lang w:val="fr-FR"/>
        </w:rPr>
        <w:t>e</w:t>
      </w:r>
      <w:r w:rsidRPr="00F96FF2">
        <w:rPr>
          <w:rFonts w:ascii="Times New Roman" w:hAnsi="Times New Roman" w:cs="Times New Roman"/>
          <w:sz w:val="24"/>
          <w:szCs w:val="24"/>
          <w:lang w:val="fr-FR"/>
        </w:rPr>
        <w:t xml:space="preserve"> siècle, pour évaluer la portée du contexte sur les structures utilisées.</w:t>
      </w:r>
    </w:p>
    <w:p w14:paraId="79C7E5FC" w14:textId="6525F16E" w:rsidR="000978FD" w:rsidRPr="00F96FF2" w:rsidRDefault="000978FD" w:rsidP="00F96FF2">
      <w:pPr>
        <w:keepNext/>
        <w:spacing w:after="0" w:line="240" w:lineRule="auto"/>
        <w:ind w:left="227" w:hanging="227"/>
        <w:rPr>
          <w:rFonts w:ascii="Times New Roman" w:eastAsia="Times New Roman" w:hAnsi="Times New Roman" w:cs="Times New Roman"/>
          <w:szCs w:val="24"/>
          <w:lang w:val="fr-FR" w:eastAsia="de-DE"/>
        </w:rPr>
      </w:pPr>
      <w:r w:rsidRPr="00232DEF">
        <w:rPr>
          <w:rFonts w:ascii="Times New Roman" w:eastAsia="Times New Roman" w:hAnsi="Times New Roman" w:cs="Times New Roman"/>
          <w:szCs w:val="24"/>
          <w:lang w:eastAsia="de-DE"/>
        </w:rPr>
        <w:t>Ayres-Bennett, Wendy/</w:t>
      </w:r>
      <w:proofErr w:type="spellStart"/>
      <w:r w:rsidRPr="00232DEF">
        <w:rPr>
          <w:rFonts w:ascii="Times New Roman" w:eastAsia="Times New Roman" w:hAnsi="Times New Roman" w:cs="Times New Roman"/>
          <w:szCs w:val="24"/>
          <w:lang w:eastAsia="de-DE"/>
        </w:rPr>
        <w:t>Seijido</w:t>
      </w:r>
      <w:proofErr w:type="spellEnd"/>
      <w:r w:rsidRPr="00232DEF">
        <w:rPr>
          <w:rFonts w:ascii="Times New Roman" w:eastAsia="Times New Roman" w:hAnsi="Times New Roman" w:cs="Times New Roman"/>
          <w:szCs w:val="24"/>
          <w:lang w:eastAsia="de-DE"/>
        </w:rPr>
        <w:t xml:space="preserve">, Magali. </w:t>
      </w:r>
      <w:r w:rsidRPr="00F96FF2">
        <w:rPr>
          <w:rFonts w:ascii="Times New Roman" w:eastAsia="Times New Roman" w:hAnsi="Times New Roman" w:cs="Times New Roman"/>
          <w:szCs w:val="24"/>
          <w:lang w:val="fr-FR" w:eastAsia="de-DE"/>
        </w:rPr>
        <w:t xml:space="preserve">2011. </w:t>
      </w:r>
      <w:r w:rsidRPr="00F96FF2">
        <w:rPr>
          <w:rFonts w:ascii="Times New Roman" w:eastAsia="Times New Roman" w:hAnsi="Times New Roman" w:cs="Times New Roman"/>
          <w:i/>
          <w:szCs w:val="24"/>
          <w:lang w:val="fr-FR" w:eastAsia="de-DE"/>
        </w:rPr>
        <w:t>Remarques et observations sur la langue française</w:t>
      </w:r>
      <w:r w:rsidRPr="00F96FF2">
        <w:rPr>
          <w:rFonts w:ascii="Times New Roman" w:eastAsia="Times New Roman" w:hAnsi="Times New Roman" w:cs="Times New Roman"/>
          <w:szCs w:val="24"/>
          <w:lang w:val="fr-FR" w:eastAsia="de-DE"/>
        </w:rPr>
        <w:t xml:space="preserve">. </w:t>
      </w:r>
      <w:r w:rsidRPr="00F96FF2">
        <w:rPr>
          <w:rFonts w:ascii="Times New Roman" w:eastAsia="Times New Roman" w:hAnsi="Times New Roman" w:cs="Times New Roman"/>
          <w:i/>
          <w:szCs w:val="24"/>
          <w:lang w:val="fr-FR" w:eastAsia="de-DE"/>
        </w:rPr>
        <w:t>Histoire et évolution d</w:t>
      </w:r>
      <w:r w:rsidR="007F0A3E" w:rsidRPr="00F96FF2">
        <w:rPr>
          <w:rFonts w:ascii="Times New Roman" w:eastAsia="Times New Roman" w:hAnsi="Times New Roman" w:cs="Times New Roman"/>
          <w:i/>
          <w:szCs w:val="24"/>
          <w:lang w:val="fr-FR" w:eastAsia="de-DE"/>
        </w:rPr>
        <w:t>'</w:t>
      </w:r>
      <w:r w:rsidRPr="00F96FF2">
        <w:rPr>
          <w:rFonts w:ascii="Times New Roman" w:eastAsia="Times New Roman" w:hAnsi="Times New Roman" w:cs="Times New Roman"/>
          <w:i/>
          <w:szCs w:val="24"/>
          <w:lang w:val="fr-FR" w:eastAsia="de-DE"/>
        </w:rPr>
        <w:t>un genre.</w:t>
      </w:r>
      <w:r w:rsidRPr="00F96FF2">
        <w:rPr>
          <w:rFonts w:ascii="Times New Roman" w:eastAsia="Times New Roman" w:hAnsi="Times New Roman" w:cs="Times New Roman"/>
          <w:szCs w:val="24"/>
          <w:lang w:val="fr-FR" w:eastAsia="de-DE"/>
        </w:rPr>
        <w:t xml:space="preserve"> </w:t>
      </w:r>
      <w:proofErr w:type="gramStart"/>
      <w:r w:rsidRPr="00F96FF2">
        <w:rPr>
          <w:rFonts w:ascii="Times New Roman" w:eastAsia="Times New Roman" w:hAnsi="Times New Roman" w:cs="Times New Roman"/>
          <w:szCs w:val="24"/>
          <w:lang w:val="fr-FR" w:eastAsia="de-DE"/>
        </w:rPr>
        <w:t>Paris:</w:t>
      </w:r>
      <w:proofErr w:type="gramEnd"/>
      <w:r w:rsidRPr="00F96FF2">
        <w:rPr>
          <w:rFonts w:ascii="Times New Roman" w:eastAsia="Times New Roman" w:hAnsi="Times New Roman" w:cs="Times New Roman"/>
          <w:szCs w:val="24"/>
          <w:lang w:val="fr-FR" w:eastAsia="de-DE"/>
        </w:rPr>
        <w:t xml:space="preserve"> Garnier.</w:t>
      </w:r>
    </w:p>
    <w:p w14:paraId="04CEF055" w14:textId="407ABA78" w:rsidR="000978FD" w:rsidRPr="00F96FF2" w:rsidRDefault="000978FD" w:rsidP="00F96FF2">
      <w:pPr>
        <w:keepNext/>
        <w:spacing w:after="0" w:line="240" w:lineRule="auto"/>
        <w:ind w:left="227" w:hanging="227"/>
        <w:rPr>
          <w:rFonts w:ascii="Times New Roman" w:eastAsia="Times New Roman" w:hAnsi="Times New Roman" w:cs="Times New Roman"/>
          <w:szCs w:val="24"/>
          <w:lang w:val="fr-FR" w:eastAsia="de-DE"/>
        </w:rPr>
      </w:pPr>
      <w:proofErr w:type="spellStart"/>
      <w:r w:rsidRPr="00F96FF2">
        <w:rPr>
          <w:rFonts w:ascii="Times New Roman" w:eastAsia="Times New Roman" w:hAnsi="Times New Roman" w:cs="Times New Roman"/>
          <w:szCs w:val="24"/>
          <w:lang w:val="fr-FR" w:eastAsia="de-DE"/>
        </w:rPr>
        <w:t>Mauvillon</w:t>
      </w:r>
      <w:proofErr w:type="spellEnd"/>
      <w:r w:rsidRPr="00F96FF2">
        <w:rPr>
          <w:rFonts w:ascii="Times New Roman" w:eastAsia="Times New Roman" w:hAnsi="Times New Roman" w:cs="Times New Roman"/>
          <w:szCs w:val="24"/>
          <w:lang w:val="fr-FR" w:eastAsia="de-DE"/>
        </w:rPr>
        <w:t xml:space="preserve">, Éléazar de. 1753 [1747]. </w:t>
      </w:r>
      <w:r w:rsidRPr="00F96FF2">
        <w:rPr>
          <w:rFonts w:ascii="Times New Roman" w:eastAsia="Times New Roman" w:hAnsi="Times New Roman" w:cs="Times New Roman"/>
          <w:i/>
          <w:szCs w:val="24"/>
          <w:lang w:val="fr-FR" w:eastAsia="de-DE"/>
        </w:rPr>
        <w:t xml:space="preserve">Remarques sur les germanismes. Ouvrage utile aux Allemands, aux François et aux </w:t>
      </w:r>
      <w:proofErr w:type="spellStart"/>
      <w:r w:rsidRPr="00F96FF2">
        <w:rPr>
          <w:rFonts w:ascii="Times New Roman" w:eastAsia="Times New Roman" w:hAnsi="Times New Roman" w:cs="Times New Roman"/>
          <w:i/>
          <w:szCs w:val="24"/>
          <w:lang w:val="fr-FR" w:eastAsia="de-DE"/>
        </w:rPr>
        <w:t>Hollandois</w:t>
      </w:r>
      <w:proofErr w:type="spellEnd"/>
      <w:r w:rsidRPr="00F96FF2">
        <w:rPr>
          <w:rFonts w:ascii="Times New Roman" w:eastAsia="Times New Roman" w:hAnsi="Times New Roman" w:cs="Times New Roman"/>
          <w:i/>
          <w:szCs w:val="24"/>
          <w:lang w:val="fr-FR" w:eastAsia="de-DE"/>
        </w:rPr>
        <w:t>, &amp;c.</w:t>
      </w:r>
      <w:r w:rsidRPr="00F96FF2">
        <w:rPr>
          <w:rFonts w:ascii="Times New Roman" w:eastAsia="Times New Roman" w:hAnsi="Times New Roman" w:cs="Times New Roman"/>
          <w:szCs w:val="24"/>
          <w:lang w:val="fr-FR" w:eastAsia="de-DE"/>
        </w:rPr>
        <w:t xml:space="preserve"> </w:t>
      </w:r>
      <w:proofErr w:type="gramStart"/>
      <w:r w:rsidRPr="00F96FF2">
        <w:rPr>
          <w:rFonts w:ascii="Times New Roman" w:eastAsia="Times New Roman" w:hAnsi="Times New Roman" w:cs="Times New Roman"/>
          <w:szCs w:val="24"/>
          <w:lang w:val="fr-FR" w:eastAsia="de-DE"/>
        </w:rPr>
        <w:t>Amsterdam:</w:t>
      </w:r>
      <w:proofErr w:type="gramEnd"/>
      <w:r w:rsidRPr="00F96FF2">
        <w:rPr>
          <w:rFonts w:ascii="Times New Roman" w:eastAsia="Times New Roman" w:hAnsi="Times New Roman" w:cs="Times New Roman"/>
          <w:szCs w:val="24"/>
          <w:lang w:val="fr-FR" w:eastAsia="de-DE"/>
        </w:rPr>
        <w:t xml:space="preserve"> Mortier.</w:t>
      </w:r>
    </w:p>
    <w:p w14:paraId="11E6B0D8" w14:textId="5AB90F9A" w:rsidR="000978FD" w:rsidRPr="00F96FF2" w:rsidRDefault="000978FD" w:rsidP="00F96FF2">
      <w:pPr>
        <w:keepNext/>
        <w:spacing w:after="0" w:line="240" w:lineRule="auto"/>
        <w:ind w:left="227" w:hanging="227"/>
        <w:rPr>
          <w:rFonts w:ascii="Times New Roman" w:eastAsia="Times New Roman" w:hAnsi="Times New Roman" w:cs="Times New Roman"/>
          <w:szCs w:val="24"/>
          <w:lang w:val="fr-FR" w:eastAsia="de-DE"/>
        </w:rPr>
      </w:pPr>
      <w:proofErr w:type="spellStart"/>
      <w:r w:rsidRPr="00F96FF2">
        <w:rPr>
          <w:rFonts w:ascii="Times New Roman" w:eastAsia="Times New Roman" w:hAnsi="Times New Roman" w:cs="Times New Roman"/>
          <w:szCs w:val="24"/>
          <w:lang w:val="fr-FR" w:eastAsia="de-DE"/>
        </w:rPr>
        <w:t>Mauvillon</w:t>
      </w:r>
      <w:proofErr w:type="spellEnd"/>
      <w:r w:rsidRPr="00F96FF2">
        <w:rPr>
          <w:rFonts w:ascii="Times New Roman" w:eastAsia="Times New Roman" w:hAnsi="Times New Roman" w:cs="Times New Roman"/>
          <w:szCs w:val="24"/>
          <w:lang w:val="fr-FR" w:eastAsia="de-DE"/>
        </w:rPr>
        <w:t xml:space="preserve">, Éléazar de. 1754. </w:t>
      </w:r>
      <w:r w:rsidRPr="00F96FF2">
        <w:rPr>
          <w:rFonts w:ascii="Times New Roman" w:eastAsia="Times New Roman" w:hAnsi="Times New Roman" w:cs="Times New Roman"/>
          <w:i/>
          <w:szCs w:val="24"/>
          <w:lang w:val="fr-FR" w:eastAsia="de-DE"/>
        </w:rPr>
        <w:t xml:space="preserve">Remarques sur les germanismes, les anglicismes &amp;c. Avec un traité de versification, et de la poésie </w:t>
      </w:r>
      <w:proofErr w:type="spellStart"/>
      <w:r w:rsidRPr="00F96FF2">
        <w:rPr>
          <w:rFonts w:ascii="Times New Roman" w:eastAsia="Times New Roman" w:hAnsi="Times New Roman" w:cs="Times New Roman"/>
          <w:i/>
          <w:szCs w:val="24"/>
          <w:lang w:val="fr-FR" w:eastAsia="de-DE"/>
        </w:rPr>
        <w:t>françoise</w:t>
      </w:r>
      <w:proofErr w:type="spellEnd"/>
      <w:r w:rsidRPr="00F96FF2">
        <w:rPr>
          <w:rFonts w:ascii="Times New Roman" w:eastAsia="Times New Roman" w:hAnsi="Times New Roman" w:cs="Times New Roman"/>
          <w:i/>
          <w:szCs w:val="24"/>
          <w:lang w:val="fr-FR" w:eastAsia="de-DE"/>
        </w:rPr>
        <w:t xml:space="preserve"> à l</w:t>
      </w:r>
      <w:r w:rsidR="007F0A3E" w:rsidRPr="00F96FF2">
        <w:rPr>
          <w:rFonts w:ascii="Times New Roman" w:eastAsia="Times New Roman" w:hAnsi="Times New Roman" w:cs="Times New Roman"/>
          <w:i/>
          <w:szCs w:val="24"/>
          <w:lang w:val="fr-FR" w:eastAsia="de-DE"/>
        </w:rPr>
        <w:t>'</w:t>
      </w:r>
      <w:r w:rsidRPr="00F96FF2">
        <w:rPr>
          <w:rFonts w:ascii="Times New Roman" w:eastAsia="Times New Roman" w:hAnsi="Times New Roman" w:cs="Times New Roman"/>
          <w:i/>
          <w:szCs w:val="24"/>
          <w:lang w:val="fr-FR" w:eastAsia="de-DE"/>
        </w:rPr>
        <w:t>usage des étrangers</w:t>
      </w:r>
      <w:r w:rsidR="00187A26">
        <w:rPr>
          <w:rFonts w:ascii="Times New Roman" w:eastAsia="Times New Roman" w:hAnsi="Times New Roman" w:cs="Times New Roman"/>
          <w:szCs w:val="24"/>
          <w:lang w:val="fr-FR" w:eastAsia="de-DE"/>
        </w:rPr>
        <w:t>, tome 2.</w:t>
      </w:r>
      <w:r w:rsidRPr="00F96FF2">
        <w:rPr>
          <w:rFonts w:ascii="Times New Roman" w:eastAsia="Times New Roman" w:hAnsi="Times New Roman" w:cs="Times New Roman"/>
          <w:szCs w:val="24"/>
          <w:lang w:val="fr-FR" w:eastAsia="de-DE"/>
        </w:rPr>
        <w:t xml:space="preserve"> </w:t>
      </w:r>
      <w:proofErr w:type="gramStart"/>
      <w:r w:rsidRPr="00F96FF2">
        <w:rPr>
          <w:rFonts w:ascii="Times New Roman" w:eastAsia="Times New Roman" w:hAnsi="Times New Roman" w:cs="Times New Roman"/>
          <w:szCs w:val="24"/>
          <w:lang w:val="fr-FR" w:eastAsia="de-DE"/>
        </w:rPr>
        <w:t>Amsterdam:</w:t>
      </w:r>
      <w:proofErr w:type="gramEnd"/>
      <w:r w:rsidRPr="00F96FF2">
        <w:rPr>
          <w:rFonts w:ascii="Times New Roman" w:eastAsia="Times New Roman" w:hAnsi="Times New Roman" w:cs="Times New Roman"/>
          <w:szCs w:val="24"/>
          <w:lang w:val="fr-FR" w:eastAsia="de-DE"/>
        </w:rPr>
        <w:t xml:space="preserve"> Mortier.</w:t>
      </w:r>
    </w:p>
    <w:p w14:paraId="31EB76D3" w14:textId="36F879FF" w:rsidR="004D03C0" w:rsidRDefault="004D03C0" w:rsidP="00F96FF2">
      <w:pPr>
        <w:spacing w:after="0" w:line="240" w:lineRule="auto"/>
        <w:rPr>
          <w:rFonts w:ascii="Times New Roman" w:hAnsi="Times New Roman" w:cs="Times New Roman"/>
          <w:sz w:val="24"/>
          <w:szCs w:val="24"/>
          <w:lang w:val="fr-FR"/>
        </w:rPr>
      </w:pPr>
    </w:p>
    <w:p w14:paraId="407027C3" w14:textId="77777777" w:rsidR="00E9702B" w:rsidRPr="00F96FF2" w:rsidRDefault="00E9702B" w:rsidP="00F96FF2">
      <w:pPr>
        <w:spacing w:after="0" w:line="240" w:lineRule="auto"/>
        <w:rPr>
          <w:rFonts w:ascii="Times New Roman" w:eastAsia="Times New Roman" w:hAnsi="Times New Roman" w:cs="Times New Roman"/>
          <w:b/>
          <w:bCs/>
          <w:sz w:val="24"/>
          <w:szCs w:val="24"/>
          <w:lang w:val="fr-FR" w:eastAsia="de-DE"/>
        </w:rPr>
      </w:pPr>
    </w:p>
    <w:p w14:paraId="11C2A9FC" w14:textId="566D6412" w:rsidR="004D03C0" w:rsidRPr="00F96FF2" w:rsidRDefault="004D03C0" w:rsidP="00F96FF2">
      <w:pPr>
        <w:pStyle w:val="Titel"/>
        <w:spacing w:before="0" w:after="0"/>
        <w:jc w:val="both"/>
        <w:rPr>
          <w:rFonts w:ascii="Times New Roman" w:hAnsi="Times New Roman" w:cs="Times New Roman"/>
          <w:b w:val="0"/>
          <w:bCs w:val="0"/>
          <w:sz w:val="24"/>
          <w:szCs w:val="24"/>
          <w:lang w:val="fr-FR"/>
        </w:rPr>
      </w:pPr>
      <w:r w:rsidRPr="00F96FF2">
        <w:rPr>
          <w:rFonts w:ascii="Times New Roman" w:hAnsi="Times New Roman" w:cs="Times New Roman"/>
          <w:sz w:val="24"/>
          <w:szCs w:val="24"/>
          <w:lang w:val="fr-FR"/>
        </w:rPr>
        <w:t>Luana Sommer (</w:t>
      </w:r>
      <w:proofErr w:type="spellStart"/>
      <w:r w:rsidRPr="00F96FF2">
        <w:rPr>
          <w:rFonts w:ascii="Times New Roman" w:hAnsi="Times New Roman" w:cs="Times New Roman"/>
          <w:sz w:val="24"/>
          <w:szCs w:val="24"/>
          <w:lang w:val="fr-FR"/>
        </w:rPr>
        <w:t>Gießen</w:t>
      </w:r>
      <w:proofErr w:type="spellEnd"/>
      <w:r w:rsidRPr="00F96FF2">
        <w:rPr>
          <w:rFonts w:ascii="Times New Roman" w:hAnsi="Times New Roman" w:cs="Times New Roman"/>
          <w:sz w:val="24"/>
          <w:szCs w:val="24"/>
          <w:lang w:val="fr-FR"/>
        </w:rPr>
        <w:t>)</w:t>
      </w:r>
      <w:r w:rsidR="00E9702B">
        <w:rPr>
          <w:rFonts w:ascii="Times New Roman" w:hAnsi="Times New Roman" w:cs="Times New Roman"/>
          <w:sz w:val="24"/>
          <w:szCs w:val="24"/>
          <w:lang w:val="fr-FR"/>
        </w:rPr>
        <w:t xml:space="preserve">, </w:t>
      </w:r>
      <w:r w:rsidR="00E9702B" w:rsidRPr="00F96FF2">
        <w:rPr>
          <w:rFonts w:ascii="Times New Roman" w:hAnsi="Times New Roman" w:cs="Times New Roman"/>
          <w:sz w:val="24"/>
          <w:szCs w:val="24"/>
          <w:lang w:val="fr-FR"/>
        </w:rPr>
        <w:t>Marc Chalier (Paris)</w:t>
      </w:r>
    </w:p>
    <w:p w14:paraId="7A0959FB" w14:textId="7BB05436" w:rsidR="004D03C0" w:rsidRPr="00CF4E5B" w:rsidRDefault="00C94CC6" w:rsidP="00CF4E5B">
      <w:pPr>
        <w:spacing w:after="0" w:line="240" w:lineRule="auto"/>
        <w:rPr>
          <w:rFonts w:ascii="Times New Roman" w:eastAsia="Calibri" w:hAnsi="Times New Roman" w:cs="Times New Roman"/>
          <w:color w:val="0563C1"/>
          <w:sz w:val="24"/>
          <w:szCs w:val="24"/>
          <w:u w:val="single"/>
          <w:lang w:val="fr-FR"/>
        </w:rPr>
      </w:pPr>
      <w:hyperlink r:id="rId10" w:history="1">
        <w:r w:rsidR="00CF4E5B" w:rsidRPr="00CA3AD4">
          <w:rPr>
            <w:rStyle w:val="Hyperlink"/>
            <w:rFonts w:ascii="Times New Roman" w:eastAsia="Calibri" w:hAnsi="Times New Roman" w:cs="Times New Roman"/>
            <w:sz w:val="24"/>
            <w:szCs w:val="24"/>
            <w:lang w:val="fr-FR"/>
          </w:rPr>
          <w:t>luana.sommer@romanistik.uni-giessen.de</w:t>
        </w:r>
      </w:hyperlink>
      <w:r w:rsidR="00CF4E5B">
        <w:rPr>
          <w:rFonts w:ascii="Times New Roman" w:eastAsia="Calibri" w:hAnsi="Times New Roman" w:cs="Times New Roman"/>
          <w:color w:val="0563C1"/>
          <w:sz w:val="24"/>
          <w:szCs w:val="24"/>
          <w:u w:val="single"/>
          <w:lang w:val="fr-FR"/>
        </w:rPr>
        <w:t xml:space="preserve">, </w:t>
      </w:r>
      <w:r w:rsidR="004D03C0" w:rsidRPr="00F96FF2">
        <w:rPr>
          <w:rFonts w:ascii="Times New Roman" w:eastAsia="Calibri" w:hAnsi="Times New Roman" w:cs="Times New Roman"/>
          <w:color w:val="0563C1"/>
          <w:sz w:val="24"/>
          <w:szCs w:val="24"/>
          <w:u w:val="single"/>
          <w:lang w:val="fr-FR"/>
        </w:rPr>
        <w:t>marc.chalier@sorbonne-universite.fr</w:t>
      </w:r>
    </w:p>
    <w:p w14:paraId="53CDFAB4" w14:textId="62036540" w:rsidR="004D03C0" w:rsidRPr="00F96FF2" w:rsidRDefault="00E96FF1" w:rsidP="00F96FF2">
      <w:pPr>
        <w:spacing w:after="0" w:line="240" w:lineRule="auto"/>
        <w:rPr>
          <w:rFonts w:ascii="Times New Roman" w:eastAsia="Times New Roman" w:hAnsi="Times New Roman" w:cs="Times New Roman"/>
          <w:b/>
          <w:bCs/>
          <w:sz w:val="24"/>
          <w:szCs w:val="24"/>
          <w:lang w:val="fr-FR" w:eastAsia="de-DE"/>
        </w:rPr>
      </w:pPr>
      <w:r w:rsidRPr="00F96FF2">
        <w:rPr>
          <w:rFonts w:ascii="Times New Roman" w:eastAsia="Times New Roman" w:hAnsi="Times New Roman" w:cs="Times New Roman"/>
          <w:b/>
          <w:bCs/>
          <w:sz w:val="24"/>
          <w:szCs w:val="24"/>
          <w:lang w:val="fr-FR" w:eastAsia="de-DE"/>
        </w:rPr>
        <w:t xml:space="preserve">Politique linguistique émancipatoire dans le Mali </w:t>
      </w:r>
      <w:proofErr w:type="gramStart"/>
      <w:r w:rsidRPr="00F96FF2">
        <w:rPr>
          <w:rFonts w:ascii="Times New Roman" w:eastAsia="Times New Roman" w:hAnsi="Times New Roman" w:cs="Times New Roman"/>
          <w:b/>
          <w:bCs/>
          <w:sz w:val="24"/>
          <w:szCs w:val="24"/>
          <w:lang w:val="fr-FR" w:eastAsia="de-DE"/>
        </w:rPr>
        <w:t>postcolonial?</w:t>
      </w:r>
      <w:proofErr w:type="gramEnd"/>
      <w:r w:rsidRPr="00F96FF2">
        <w:rPr>
          <w:rFonts w:ascii="Times New Roman" w:eastAsia="Times New Roman" w:hAnsi="Times New Roman" w:cs="Times New Roman"/>
          <w:b/>
          <w:bCs/>
          <w:sz w:val="24"/>
          <w:szCs w:val="24"/>
          <w:lang w:val="fr-FR" w:eastAsia="de-DE"/>
        </w:rPr>
        <w:t xml:space="preserve"> Une analyse discursive des réactions sociales à la modification de la constitution</w:t>
      </w:r>
    </w:p>
    <w:p w14:paraId="74E3F687" w14:textId="77777777" w:rsidR="00E96FF1" w:rsidRPr="00F96FF2" w:rsidRDefault="00E96FF1" w:rsidP="00F96FF2">
      <w:pPr>
        <w:spacing w:after="0" w:line="240" w:lineRule="auto"/>
        <w:rPr>
          <w:rFonts w:ascii="Times New Roman" w:eastAsia="Calibri" w:hAnsi="Times New Roman" w:cs="Times New Roman"/>
          <w:sz w:val="24"/>
          <w:szCs w:val="24"/>
          <w:lang w:val="fr-FR"/>
        </w:rPr>
      </w:pPr>
    </w:p>
    <w:p w14:paraId="14CCE9D3" w14:textId="372595DB" w:rsidR="004D03C0" w:rsidRPr="00F96FF2" w:rsidRDefault="00E96FF1" w:rsidP="00F96FF2">
      <w:pPr>
        <w:spacing w:after="0" w:line="240" w:lineRule="auto"/>
        <w:rPr>
          <w:rFonts w:ascii="Times New Roman" w:eastAsia="Calibri" w:hAnsi="Times New Roman" w:cs="Times New Roman"/>
          <w:sz w:val="24"/>
          <w:szCs w:val="24"/>
          <w:lang w:val="fr-FR"/>
        </w:rPr>
      </w:pPr>
      <w:r w:rsidRPr="00F96FF2">
        <w:rPr>
          <w:rFonts w:ascii="Times New Roman" w:eastAsia="Calibri" w:hAnsi="Times New Roman" w:cs="Times New Roman"/>
          <w:sz w:val="24"/>
          <w:szCs w:val="24"/>
          <w:lang w:val="fr-FR"/>
        </w:rPr>
        <w:t>Dans le cadre de la modification de la Constitution malienne en 2023, le gouvernement a annoncé le remplacement du français comme langue officielle par 13 langues nationales, le français ne devant dès lors fonctionner plus que comme langue de travail. Cette annonce a été célébrée dans les médias maliens comme une libération de l</w:t>
      </w:r>
      <w:r w:rsidRPr="00F96FF2">
        <w:rPr>
          <w:rFonts w:ascii="Times New Roman" w:hAnsi="Times New Roman" w:cs="Times New Roman"/>
          <w:sz w:val="24"/>
          <w:szCs w:val="24"/>
          <w:lang w:val="fr-FR"/>
        </w:rPr>
        <w:t>'</w:t>
      </w:r>
      <w:r w:rsidRPr="00F96FF2">
        <w:rPr>
          <w:rFonts w:ascii="Times New Roman" w:eastAsia="Calibri" w:hAnsi="Times New Roman" w:cs="Times New Roman"/>
          <w:sz w:val="24"/>
          <w:szCs w:val="24"/>
          <w:lang w:val="fr-FR"/>
        </w:rPr>
        <w:t>ancienne puissance coloniale.</w:t>
      </w:r>
      <w:r w:rsidR="00B47B77">
        <w:rPr>
          <w:rFonts w:ascii="Times New Roman" w:eastAsia="Calibri" w:hAnsi="Times New Roman" w:cs="Times New Roman"/>
          <w:sz w:val="24"/>
          <w:szCs w:val="24"/>
          <w:lang w:val="fr-FR"/>
        </w:rPr>
        <w:t xml:space="preserve"> </w:t>
      </w:r>
      <w:r w:rsidRPr="00F96FF2">
        <w:rPr>
          <w:rFonts w:ascii="Times New Roman" w:eastAsia="Calibri" w:hAnsi="Times New Roman" w:cs="Times New Roman"/>
          <w:sz w:val="24"/>
          <w:szCs w:val="24"/>
          <w:lang w:val="fr-FR"/>
        </w:rPr>
        <w:t>La présente contribution, qui se situe à l</w:t>
      </w:r>
      <w:r w:rsidRPr="00F96FF2">
        <w:rPr>
          <w:rFonts w:ascii="Times New Roman" w:hAnsi="Times New Roman" w:cs="Times New Roman"/>
          <w:sz w:val="24"/>
          <w:szCs w:val="24"/>
          <w:lang w:val="fr-FR"/>
        </w:rPr>
        <w:t>'</w:t>
      </w:r>
      <w:r w:rsidRPr="00F96FF2">
        <w:rPr>
          <w:rFonts w:ascii="Times New Roman" w:eastAsia="Calibri" w:hAnsi="Times New Roman" w:cs="Times New Roman"/>
          <w:sz w:val="24"/>
          <w:szCs w:val="24"/>
          <w:lang w:val="fr-FR"/>
        </w:rPr>
        <w:t xml:space="preserve">intersection de la sociolinguistique et de la linguistique du discours, porte sur la manière dont la politique linguistique du Mali est commentée sur Twitter/X. Nous y étudions les attitudes affectives et conatives (cf. notamment </w:t>
      </w:r>
      <w:proofErr w:type="spellStart"/>
      <w:r w:rsidRPr="00F96FF2">
        <w:rPr>
          <w:rFonts w:ascii="Times New Roman" w:eastAsia="Calibri" w:hAnsi="Times New Roman" w:cs="Times New Roman"/>
          <w:sz w:val="24"/>
          <w:szCs w:val="24"/>
          <w:lang w:val="fr-FR"/>
        </w:rPr>
        <w:t>Zanna</w:t>
      </w:r>
      <w:proofErr w:type="spellEnd"/>
      <w:r w:rsidRPr="00F96FF2">
        <w:rPr>
          <w:rFonts w:ascii="Times New Roman" w:eastAsia="Calibri" w:hAnsi="Times New Roman" w:cs="Times New Roman"/>
          <w:sz w:val="24"/>
          <w:szCs w:val="24"/>
          <w:lang w:val="fr-FR"/>
        </w:rPr>
        <w:t>/</w:t>
      </w:r>
      <w:proofErr w:type="spellStart"/>
      <w:r w:rsidRPr="00F96FF2">
        <w:rPr>
          <w:rFonts w:ascii="Times New Roman" w:eastAsia="Calibri" w:hAnsi="Times New Roman" w:cs="Times New Roman"/>
          <w:sz w:val="24"/>
          <w:szCs w:val="24"/>
          <w:lang w:val="fr-FR"/>
        </w:rPr>
        <w:t>Rempel</w:t>
      </w:r>
      <w:proofErr w:type="spellEnd"/>
      <w:r w:rsidRPr="00F96FF2">
        <w:rPr>
          <w:rFonts w:ascii="Times New Roman" w:eastAsia="Calibri" w:hAnsi="Times New Roman" w:cs="Times New Roman"/>
          <w:sz w:val="24"/>
          <w:szCs w:val="24"/>
          <w:lang w:val="fr-FR"/>
        </w:rPr>
        <w:t xml:space="preserve"> 1988) envers le français et les langues nationales ainsi que la réorganisation de ces rapports. Ce faisant, nous nous penchons en particulier sur les facteurs typiquement liés à de telle décisions de politique linguistique, tels que le prestige (perçu) et la valeur d</w:t>
      </w:r>
      <w:r w:rsidRPr="00F96FF2">
        <w:rPr>
          <w:rFonts w:ascii="Times New Roman" w:hAnsi="Times New Roman" w:cs="Times New Roman"/>
          <w:sz w:val="24"/>
          <w:szCs w:val="24"/>
          <w:lang w:val="fr-FR"/>
        </w:rPr>
        <w:t>'</w:t>
      </w:r>
      <w:r w:rsidRPr="00F96FF2">
        <w:rPr>
          <w:rFonts w:ascii="Times New Roman" w:eastAsia="Calibri" w:hAnsi="Times New Roman" w:cs="Times New Roman"/>
          <w:sz w:val="24"/>
          <w:szCs w:val="24"/>
          <w:lang w:val="fr-FR"/>
        </w:rPr>
        <w:t xml:space="preserve">usage (perçue) de ces langues (cf. </w:t>
      </w:r>
      <w:proofErr w:type="spellStart"/>
      <w:r w:rsidRPr="00F96FF2">
        <w:rPr>
          <w:rFonts w:ascii="Times New Roman" w:eastAsia="Calibri" w:hAnsi="Times New Roman" w:cs="Times New Roman"/>
          <w:sz w:val="24"/>
          <w:szCs w:val="24"/>
          <w:lang w:val="fr-FR"/>
        </w:rPr>
        <w:t>Kremnitz</w:t>
      </w:r>
      <w:proofErr w:type="spellEnd"/>
      <w:r w:rsidRPr="00F96FF2">
        <w:rPr>
          <w:rFonts w:ascii="Times New Roman" w:eastAsia="Calibri" w:hAnsi="Times New Roman" w:cs="Times New Roman"/>
          <w:sz w:val="24"/>
          <w:szCs w:val="24"/>
          <w:lang w:val="fr-FR"/>
        </w:rPr>
        <w:t xml:space="preserve"> 2017). Notre analyse tente ainsi de mettre en lumière la manière dont cette décision politique est évaluée ainsi que d</w:t>
      </w:r>
      <w:r w:rsidRPr="00F96FF2">
        <w:rPr>
          <w:rFonts w:ascii="Times New Roman" w:hAnsi="Times New Roman" w:cs="Times New Roman"/>
          <w:sz w:val="24"/>
          <w:szCs w:val="24"/>
          <w:lang w:val="fr-FR"/>
        </w:rPr>
        <w:t>'</w:t>
      </w:r>
      <w:r w:rsidRPr="00F96FF2">
        <w:rPr>
          <w:rFonts w:ascii="Times New Roman" w:eastAsia="Calibri" w:hAnsi="Times New Roman" w:cs="Times New Roman"/>
          <w:sz w:val="24"/>
          <w:szCs w:val="24"/>
          <w:lang w:val="fr-FR"/>
        </w:rPr>
        <w:t>éventuels commentaires critiques pouvant par exemple être liés à des conflits linguistiques. Ce dernier point s</w:t>
      </w:r>
      <w:r w:rsidRPr="00F96FF2">
        <w:rPr>
          <w:rFonts w:ascii="Times New Roman" w:hAnsi="Times New Roman" w:cs="Times New Roman"/>
          <w:sz w:val="24"/>
          <w:szCs w:val="24"/>
          <w:lang w:val="fr-FR"/>
        </w:rPr>
        <w:t>'</w:t>
      </w:r>
      <w:r w:rsidRPr="00F96FF2">
        <w:rPr>
          <w:rFonts w:ascii="Times New Roman" w:eastAsia="Calibri" w:hAnsi="Times New Roman" w:cs="Times New Roman"/>
          <w:sz w:val="24"/>
          <w:szCs w:val="24"/>
          <w:lang w:val="fr-FR"/>
        </w:rPr>
        <w:t xml:space="preserve">inscrit notamment dans le contexte de la domination du bambara en tant que langue véhiculaire (cf. </w:t>
      </w:r>
      <w:proofErr w:type="spellStart"/>
      <w:r w:rsidRPr="00F96FF2">
        <w:rPr>
          <w:rFonts w:ascii="Times New Roman" w:eastAsia="Calibri" w:hAnsi="Times New Roman" w:cs="Times New Roman"/>
          <w:sz w:val="24"/>
          <w:szCs w:val="24"/>
          <w:lang w:val="fr-FR"/>
        </w:rPr>
        <w:t>Skattum</w:t>
      </w:r>
      <w:proofErr w:type="spellEnd"/>
      <w:r w:rsidRPr="00F96FF2">
        <w:rPr>
          <w:rFonts w:ascii="Times New Roman" w:eastAsia="Calibri" w:hAnsi="Times New Roman" w:cs="Times New Roman"/>
          <w:sz w:val="24"/>
          <w:szCs w:val="24"/>
          <w:lang w:val="fr-FR"/>
        </w:rPr>
        <w:t xml:space="preserve"> 2024, 267).</w:t>
      </w:r>
      <w:r w:rsidR="00C94CC6">
        <w:rPr>
          <w:rFonts w:ascii="Times New Roman" w:eastAsia="Calibri" w:hAnsi="Times New Roman" w:cs="Times New Roman"/>
          <w:sz w:val="24"/>
          <w:szCs w:val="24"/>
          <w:lang w:val="fr-FR"/>
        </w:rPr>
        <w:t xml:space="preserve"> </w:t>
      </w:r>
      <w:bookmarkStart w:id="2" w:name="_GoBack"/>
      <w:bookmarkEnd w:id="2"/>
      <w:r w:rsidRPr="00F96FF2">
        <w:rPr>
          <w:rFonts w:ascii="Times New Roman" w:eastAsia="Calibri" w:hAnsi="Times New Roman" w:cs="Times New Roman"/>
          <w:sz w:val="24"/>
          <w:szCs w:val="24"/>
          <w:lang w:val="fr-FR"/>
        </w:rPr>
        <w:t>Notre méthode s</w:t>
      </w:r>
      <w:r w:rsidRPr="00F96FF2">
        <w:rPr>
          <w:rFonts w:ascii="Times New Roman" w:hAnsi="Times New Roman" w:cs="Times New Roman"/>
          <w:sz w:val="24"/>
          <w:szCs w:val="24"/>
          <w:lang w:val="fr-FR"/>
        </w:rPr>
        <w:t>'</w:t>
      </w:r>
      <w:r w:rsidRPr="00F96FF2">
        <w:rPr>
          <w:rFonts w:ascii="Times New Roman" w:eastAsia="Calibri" w:hAnsi="Times New Roman" w:cs="Times New Roman"/>
          <w:sz w:val="24"/>
          <w:szCs w:val="24"/>
          <w:lang w:val="fr-FR"/>
        </w:rPr>
        <w:t>inscrit dans le cadre d</w:t>
      </w:r>
      <w:r w:rsidRPr="00F96FF2">
        <w:rPr>
          <w:rFonts w:ascii="Times New Roman" w:hAnsi="Times New Roman" w:cs="Times New Roman"/>
          <w:sz w:val="24"/>
          <w:szCs w:val="24"/>
          <w:lang w:val="fr-FR"/>
        </w:rPr>
        <w:t>'</w:t>
      </w:r>
      <w:r w:rsidRPr="00F96FF2">
        <w:rPr>
          <w:rFonts w:ascii="Times New Roman" w:eastAsia="Calibri" w:hAnsi="Times New Roman" w:cs="Times New Roman"/>
          <w:sz w:val="24"/>
          <w:szCs w:val="24"/>
          <w:lang w:val="fr-FR"/>
        </w:rPr>
        <w:t>une linguistique de discours dans la tradition de Foucault. Elle nous permet de dégager, dans les discours publics et médiatiques, des attitudes sur la politique linguistique malienne à l</w:t>
      </w:r>
      <w:r w:rsidRPr="00F96FF2">
        <w:rPr>
          <w:rFonts w:ascii="Times New Roman" w:hAnsi="Times New Roman" w:cs="Times New Roman"/>
          <w:sz w:val="24"/>
          <w:szCs w:val="24"/>
          <w:lang w:val="fr-FR"/>
        </w:rPr>
        <w:t>'</w:t>
      </w:r>
      <w:r w:rsidRPr="00F96FF2">
        <w:rPr>
          <w:rFonts w:ascii="Times New Roman" w:eastAsia="Calibri" w:hAnsi="Times New Roman" w:cs="Times New Roman"/>
          <w:sz w:val="24"/>
          <w:szCs w:val="24"/>
          <w:lang w:val="fr-FR"/>
        </w:rPr>
        <w:t>échelle de la société du Mali. Notre corpus est constitué de 1665 commentaires se trouvant sous sept tweets du président intérimaire du Mali. Nous y répertorions les récurrences de contenu et les structurons et analysons selon les axes présentés ci-dessus.</w:t>
      </w:r>
    </w:p>
    <w:p w14:paraId="143308E4" w14:textId="77777777" w:rsidR="004D03C0" w:rsidRPr="00F96FF2" w:rsidRDefault="004D03C0" w:rsidP="00F96FF2">
      <w:pPr>
        <w:spacing w:after="0" w:line="240" w:lineRule="auto"/>
        <w:rPr>
          <w:rFonts w:ascii="Times New Roman" w:eastAsia="Calibri" w:hAnsi="Times New Roman" w:cs="Times New Roman"/>
          <w:sz w:val="24"/>
          <w:szCs w:val="24"/>
          <w:lang w:val="fr-FR"/>
        </w:rPr>
      </w:pPr>
    </w:p>
    <w:p w14:paraId="5617174D" w14:textId="1D296520" w:rsidR="004D03C0" w:rsidRPr="00187A26" w:rsidRDefault="004D03C0" w:rsidP="00F96FF2">
      <w:pPr>
        <w:pStyle w:val="Kommentartext"/>
        <w:spacing w:after="0"/>
        <w:ind w:left="284" w:hanging="284"/>
        <w:rPr>
          <w:rFonts w:ascii="Times New Roman" w:eastAsia="Calibri" w:hAnsi="Times New Roman" w:cs="Times New Roman"/>
          <w:sz w:val="22"/>
          <w:szCs w:val="22"/>
        </w:rPr>
      </w:pPr>
      <w:proofErr w:type="spellStart"/>
      <w:r w:rsidRPr="00232DEF">
        <w:rPr>
          <w:rFonts w:ascii="Times New Roman" w:eastAsia="Calibri" w:hAnsi="Times New Roman" w:cs="Times New Roman"/>
          <w:sz w:val="22"/>
          <w:szCs w:val="22"/>
        </w:rPr>
        <w:t>Kremnitz</w:t>
      </w:r>
      <w:proofErr w:type="spellEnd"/>
      <w:r w:rsidRPr="00232DEF">
        <w:rPr>
          <w:rFonts w:ascii="Times New Roman" w:eastAsia="Calibri" w:hAnsi="Times New Roman" w:cs="Times New Roman"/>
          <w:sz w:val="22"/>
          <w:szCs w:val="22"/>
        </w:rPr>
        <w:t xml:space="preserve">, Georg. 2017. </w:t>
      </w:r>
      <w:r w:rsidRPr="00232DEF">
        <w:rPr>
          <w:rFonts w:ascii="Times New Roman" w:hAnsi="Times New Roman" w:cs="Times New Roman"/>
          <w:sz w:val="22"/>
          <w:szCs w:val="22"/>
        </w:rPr>
        <w:t>"</w:t>
      </w:r>
      <w:r w:rsidRPr="00232DEF">
        <w:rPr>
          <w:rFonts w:ascii="Times New Roman" w:eastAsia="Calibri" w:hAnsi="Times New Roman" w:cs="Times New Roman"/>
          <w:sz w:val="22"/>
          <w:szCs w:val="22"/>
        </w:rPr>
        <w:t>Sprachenpolitische Entscheidungen zwischen Prestige und kommu</w:t>
      </w:r>
      <w:r w:rsidRPr="00232DEF">
        <w:rPr>
          <w:rFonts w:ascii="Times New Roman" w:eastAsia="Calibri" w:hAnsi="Times New Roman" w:cs="Times New Roman"/>
          <w:sz w:val="22"/>
          <w:szCs w:val="22"/>
        </w:rPr>
        <w:softHyphen/>
        <w:t>nikativer Bedeutung: Hintergründe und mögliche Folgen</w:t>
      </w:r>
      <w:r w:rsidRPr="00232DEF">
        <w:rPr>
          <w:rFonts w:ascii="Times New Roman" w:hAnsi="Times New Roman" w:cs="Times New Roman"/>
          <w:sz w:val="22"/>
          <w:szCs w:val="22"/>
        </w:rPr>
        <w:t>"</w:t>
      </w:r>
      <w:r w:rsidRPr="00232DEF">
        <w:rPr>
          <w:rFonts w:ascii="Times New Roman" w:eastAsia="Calibri" w:hAnsi="Times New Roman" w:cs="Times New Roman"/>
          <w:sz w:val="22"/>
          <w:szCs w:val="22"/>
        </w:rPr>
        <w:t xml:space="preserve">. In: </w:t>
      </w:r>
      <w:r w:rsidR="00DF2870" w:rsidRPr="00232DEF">
        <w:rPr>
          <w:rFonts w:ascii="Times New Roman" w:eastAsia="Calibri" w:hAnsi="Times New Roman" w:cs="Times New Roman"/>
          <w:sz w:val="22"/>
          <w:szCs w:val="22"/>
        </w:rPr>
        <w:t xml:space="preserve">Tina </w:t>
      </w:r>
      <w:proofErr w:type="spellStart"/>
      <w:r w:rsidRPr="00232DEF">
        <w:rPr>
          <w:rFonts w:ascii="Times New Roman" w:eastAsia="Calibri" w:hAnsi="Times New Roman" w:cs="Times New Roman"/>
          <w:sz w:val="22"/>
          <w:szCs w:val="22"/>
        </w:rPr>
        <w:t>Amrosch-Baroua</w:t>
      </w:r>
      <w:proofErr w:type="spellEnd"/>
      <w:r w:rsidRPr="00232DEF">
        <w:rPr>
          <w:rFonts w:ascii="Times New Roman" w:eastAsia="Calibri" w:hAnsi="Times New Roman" w:cs="Times New Roman"/>
          <w:sz w:val="22"/>
          <w:szCs w:val="22"/>
        </w:rPr>
        <w:t xml:space="preserve"> et al. (</w:t>
      </w:r>
      <w:proofErr w:type="spellStart"/>
      <w:r w:rsidRPr="00232DEF">
        <w:rPr>
          <w:rFonts w:ascii="Times New Roman" w:eastAsia="Calibri" w:hAnsi="Times New Roman" w:cs="Times New Roman"/>
          <w:sz w:val="22"/>
          <w:szCs w:val="22"/>
        </w:rPr>
        <w:t>eds</w:t>
      </w:r>
      <w:proofErr w:type="spellEnd"/>
      <w:r w:rsidRPr="00232DEF">
        <w:rPr>
          <w:rFonts w:ascii="Times New Roman" w:eastAsia="Calibri" w:hAnsi="Times New Roman" w:cs="Times New Roman"/>
          <w:sz w:val="22"/>
          <w:szCs w:val="22"/>
        </w:rPr>
        <w:t xml:space="preserve">.). </w:t>
      </w:r>
      <w:r w:rsidRPr="00232DEF">
        <w:rPr>
          <w:rFonts w:ascii="Times New Roman" w:eastAsia="Calibri" w:hAnsi="Times New Roman" w:cs="Times New Roman"/>
          <w:i/>
          <w:sz w:val="22"/>
          <w:szCs w:val="22"/>
        </w:rPr>
        <w:t>Mehrsprachigkeit und Ökonomie</w:t>
      </w:r>
      <w:r w:rsidRPr="00232DEF">
        <w:rPr>
          <w:rFonts w:ascii="Times New Roman" w:eastAsia="Calibri" w:hAnsi="Times New Roman" w:cs="Times New Roman"/>
          <w:sz w:val="22"/>
          <w:szCs w:val="22"/>
        </w:rPr>
        <w:t xml:space="preserve">. </w:t>
      </w:r>
      <w:r w:rsidRPr="00187A26">
        <w:rPr>
          <w:rFonts w:ascii="Times New Roman" w:eastAsia="Calibri" w:hAnsi="Times New Roman" w:cs="Times New Roman"/>
          <w:sz w:val="22"/>
          <w:szCs w:val="22"/>
        </w:rPr>
        <w:t>München:</w:t>
      </w:r>
      <w:r w:rsidR="00B47B77" w:rsidRPr="00187A26">
        <w:rPr>
          <w:rFonts w:ascii="Times New Roman" w:eastAsia="Calibri" w:hAnsi="Times New Roman" w:cs="Times New Roman"/>
          <w:sz w:val="22"/>
          <w:szCs w:val="22"/>
        </w:rPr>
        <w:t xml:space="preserve"> </w:t>
      </w:r>
      <w:r w:rsidRPr="00187A26">
        <w:rPr>
          <w:rFonts w:ascii="Times New Roman" w:eastAsia="Calibri" w:hAnsi="Times New Roman" w:cs="Times New Roman"/>
          <w:sz w:val="22"/>
          <w:szCs w:val="22"/>
        </w:rPr>
        <w:t>Lud</w:t>
      </w:r>
      <w:r w:rsidR="003379C1" w:rsidRPr="00187A26">
        <w:rPr>
          <w:rFonts w:ascii="Times New Roman" w:eastAsia="Calibri" w:hAnsi="Times New Roman" w:cs="Times New Roman"/>
          <w:sz w:val="22"/>
          <w:szCs w:val="22"/>
        </w:rPr>
        <w:t>wig-Maximilians-Universität, 17</w:t>
      </w:r>
      <w:r w:rsidR="003379C1" w:rsidRPr="00187A26">
        <w:rPr>
          <w:rFonts w:ascii="Times New Roman" w:eastAsia="Times New Roman" w:hAnsi="Times New Roman" w:cs="Times New Roman"/>
          <w:bCs/>
          <w:sz w:val="22"/>
          <w:szCs w:val="24"/>
          <w:lang w:eastAsia="de-DE"/>
        </w:rPr>
        <w:t>–</w:t>
      </w:r>
      <w:r w:rsidRPr="00187A26">
        <w:rPr>
          <w:rFonts w:ascii="Times New Roman" w:eastAsia="Calibri" w:hAnsi="Times New Roman" w:cs="Times New Roman"/>
          <w:sz w:val="22"/>
          <w:szCs w:val="22"/>
        </w:rPr>
        <w:t>27.</w:t>
      </w:r>
    </w:p>
    <w:p w14:paraId="4EE5BA2A" w14:textId="5C967B73" w:rsidR="004D03C0" w:rsidRPr="00232DEF" w:rsidRDefault="004D03C0" w:rsidP="00F96FF2">
      <w:pPr>
        <w:pStyle w:val="Kommentartext"/>
        <w:spacing w:after="0"/>
        <w:ind w:left="284" w:hanging="284"/>
        <w:rPr>
          <w:rFonts w:ascii="Times New Roman" w:eastAsia="Calibri" w:hAnsi="Times New Roman" w:cs="Times New Roman"/>
          <w:sz w:val="22"/>
          <w:szCs w:val="22"/>
        </w:rPr>
      </w:pPr>
      <w:r w:rsidRPr="00187A26">
        <w:rPr>
          <w:rFonts w:ascii="Times New Roman" w:eastAsia="Calibri" w:hAnsi="Times New Roman" w:cs="Times New Roman"/>
          <w:sz w:val="22"/>
          <w:szCs w:val="22"/>
        </w:rPr>
        <w:t xml:space="preserve">Skattum, Ingse. 2024. </w:t>
      </w:r>
      <w:r w:rsidRPr="00187A26">
        <w:rPr>
          <w:rFonts w:ascii="Times New Roman" w:hAnsi="Times New Roman" w:cs="Times New Roman"/>
          <w:sz w:val="22"/>
          <w:szCs w:val="22"/>
        </w:rPr>
        <w:t>"</w:t>
      </w:r>
      <w:r w:rsidRPr="00187A26">
        <w:rPr>
          <w:rFonts w:ascii="Times New Roman" w:eastAsia="Calibri" w:hAnsi="Times New Roman" w:cs="Times New Roman"/>
          <w:sz w:val="22"/>
          <w:szCs w:val="22"/>
        </w:rPr>
        <w:t>Mali</w:t>
      </w:r>
      <w:r w:rsidRPr="00187A26">
        <w:rPr>
          <w:rFonts w:ascii="Times New Roman" w:hAnsi="Times New Roman" w:cs="Times New Roman"/>
          <w:sz w:val="22"/>
          <w:szCs w:val="22"/>
        </w:rPr>
        <w:t>"</w:t>
      </w:r>
      <w:r w:rsidRPr="00187A26">
        <w:rPr>
          <w:rFonts w:ascii="Times New Roman" w:eastAsia="Calibri" w:hAnsi="Times New Roman" w:cs="Times New Roman"/>
          <w:sz w:val="22"/>
          <w:szCs w:val="22"/>
        </w:rPr>
        <w:t xml:space="preserve">. In: </w:t>
      </w:r>
      <w:r w:rsidR="00DF2870" w:rsidRPr="00187A26">
        <w:rPr>
          <w:rFonts w:ascii="Times New Roman" w:eastAsia="Calibri" w:hAnsi="Times New Roman" w:cs="Times New Roman"/>
          <w:sz w:val="22"/>
          <w:szCs w:val="22"/>
        </w:rPr>
        <w:t xml:space="preserve">Ursula </w:t>
      </w:r>
      <w:proofErr w:type="spellStart"/>
      <w:r w:rsidRPr="00187A26">
        <w:rPr>
          <w:rFonts w:ascii="Times New Roman" w:eastAsia="Calibri" w:hAnsi="Times New Roman" w:cs="Times New Roman"/>
          <w:sz w:val="22"/>
          <w:szCs w:val="22"/>
        </w:rPr>
        <w:t>Reutner</w:t>
      </w:r>
      <w:proofErr w:type="spellEnd"/>
      <w:r w:rsidR="00DF2870" w:rsidRPr="00187A26">
        <w:rPr>
          <w:rFonts w:ascii="Times New Roman" w:eastAsia="Calibri" w:hAnsi="Times New Roman" w:cs="Times New Roman"/>
          <w:sz w:val="22"/>
          <w:szCs w:val="22"/>
        </w:rPr>
        <w:t xml:space="preserve"> </w:t>
      </w:r>
      <w:r w:rsidRPr="00187A26">
        <w:rPr>
          <w:rFonts w:ascii="Times New Roman" w:eastAsia="Calibri" w:hAnsi="Times New Roman" w:cs="Times New Roman"/>
          <w:sz w:val="22"/>
          <w:szCs w:val="22"/>
        </w:rPr>
        <w:t>(</w:t>
      </w:r>
      <w:proofErr w:type="spellStart"/>
      <w:r w:rsidRPr="00187A26">
        <w:rPr>
          <w:rFonts w:ascii="Times New Roman" w:eastAsia="Calibri" w:hAnsi="Times New Roman" w:cs="Times New Roman"/>
          <w:sz w:val="22"/>
          <w:szCs w:val="22"/>
        </w:rPr>
        <w:t>eds</w:t>
      </w:r>
      <w:proofErr w:type="spellEnd"/>
      <w:r w:rsidRPr="00187A26">
        <w:rPr>
          <w:rFonts w:ascii="Times New Roman" w:eastAsia="Calibri" w:hAnsi="Times New Roman" w:cs="Times New Roman"/>
          <w:sz w:val="22"/>
          <w:szCs w:val="22"/>
        </w:rPr>
        <w:t xml:space="preserve">.). </w:t>
      </w:r>
      <w:r w:rsidRPr="00232DEF">
        <w:rPr>
          <w:rFonts w:ascii="Times New Roman" w:eastAsia="Calibri" w:hAnsi="Times New Roman" w:cs="Times New Roman"/>
          <w:i/>
          <w:sz w:val="22"/>
          <w:szCs w:val="22"/>
          <w:lang w:val="en-US"/>
        </w:rPr>
        <w:t>Manual of Romance Languages in Africa</w:t>
      </w:r>
      <w:r w:rsidRPr="00232DEF">
        <w:rPr>
          <w:rFonts w:ascii="Times New Roman" w:eastAsia="Calibri" w:hAnsi="Times New Roman" w:cs="Times New Roman"/>
          <w:sz w:val="22"/>
          <w:szCs w:val="22"/>
          <w:lang w:val="en-US"/>
        </w:rPr>
        <w:t xml:space="preserve">. </w:t>
      </w:r>
      <w:r w:rsidR="003379C1" w:rsidRPr="00232DEF">
        <w:rPr>
          <w:rFonts w:ascii="Times New Roman" w:eastAsia="Calibri" w:hAnsi="Times New Roman" w:cs="Times New Roman"/>
          <w:sz w:val="22"/>
          <w:szCs w:val="22"/>
        </w:rPr>
        <w:t>Berlin/Boston: De Gruyter, 265</w:t>
      </w:r>
      <w:r w:rsidR="003379C1" w:rsidRPr="00232DEF">
        <w:rPr>
          <w:rFonts w:ascii="Times New Roman" w:eastAsia="Times New Roman" w:hAnsi="Times New Roman" w:cs="Times New Roman"/>
          <w:bCs/>
          <w:sz w:val="22"/>
          <w:szCs w:val="24"/>
          <w:lang w:eastAsia="de-DE"/>
        </w:rPr>
        <w:t>–</w:t>
      </w:r>
      <w:r w:rsidRPr="00232DEF">
        <w:rPr>
          <w:rFonts w:ascii="Times New Roman" w:eastAsia="Calibri" w:hAnsi="Times New Roman" w:cs="Times New Roman"/>
          <w:sz w:val="22"/>
          <w:szCs w:val="22"/>
        </w:rPr>
        <w:t>287.</w:t>
      </w:r>
    </w:p>
    <w:p w14:paraId="5E23CB40" w14:textId="7695A211" w:rsidR="004D03C0" w:rsidRPr="00187A26" w:rsidRDefault="004D03C0" w:rsidP="00F96FF2">
      <w:pPr>
        <w:pStyle w:val="Kommentartext"/>
        <w:spacing w:after="0"/>
        <w:ind w:left="284" w:hanging="284"/>
        <w:rPr>
          <w:rFonts w:ascii="Times New Roman" w:eastAsia="Calibri" w:hAnsi="Times New Roman" w:cs="Times New Roman"/>
          <w:sz w:val="22"/>
          <w:szCs w:val="22"/>
          <w:lang w:val="en-US"/>
        </w:rPr>
      </w:pPr>
      <w:proofErr w:type="spellStart"/>
      <w:r w:rsidRPr="00187A26">
        <w:rPr>
          <w:rFonts w:ascii="Times New Roman" w:eastAsia="Calibri" w:hAnsi="Times New Roman" w:cs="Times New Roman"/>
          <w:sz w:val="22"/>
          <w:szCs w:val="22"/>
          <w:lang w:val="en-US"/>
        </w:rPr>
        <w:t>Zanna</w:t>
      </w:r>
      <w:proofErr w:type="spellEnd"/>
      <w:r w:rsidRPr="00187A26">
        <w:rPr>
          <w:rFonts w:ascii="Times New Roman" w:eastAsia="Calibri" w:hAnsi="Times New Roman" w:cs="Times New Roman"/>
          <w:sz w:val="22"/>
          <w:szCs w:val="22"/>
          <w:lang w:val="en-US"/>
        </w:rPr>
        <w:t xml:space="preserve">, Mark P./Rempel, John K. 1988. </w:t>
      </w:r>
      <w:r w:rsidRPr="00232DEF">
        <w:rPr>
          <w:rFonts w:ascii="Times New Roman" w:hAnsi="Times New Roman" w:cs="Times New Roman"/>
          <w:sz w:val="22"/>
          <w:szCs w:val="22"/>
          <w:lang w:val="en-US"/>
        </w:rPr>
        <w:t>"</w:t>
      </w:r>
      <w:r w:rsidRPr="00232DEF">
        <w:rPr>
          <w:rFonts w:ascii="Times New Roman" w:eastAsia="Calibri" w:hAnsi="Times New Roman" w:cs="Times New Roman"/>
          <w:sz w:val="22"/>
          <w:szCs w:val="22"/>
          <w:lang w:val="en-US"/>
        </w:rPr>
        <w:t>Attitudes: A new look at an old concept</w:t>
      </w:r>
      <w:r w:rsidRPr="00232DEF">
        <w:rPr>
          <w:rFonts w:ascii="Times New Roman" w:hAnsi="Times New Roman" w:cs="Times New Roman"/>
          <w:sz w:val="22"/>
          <w:szCs w:val="22"/>
          <w:lang w:val="en-US"/>
        </w:rPr>
        <w:t>"</w:t>
      </w:r>
      <w:r w:rsidRPr="00232DEF">
        <w:rPr>
          <w:rFonts w:ascii="Times New Roman" w:eastAsia="Calibri" w:hAnsi="Times New Roman" w:cs="Times New Roman"/>
          <w:sz w:val="22"/>
          <w:szCs w:val="22"/>
          <w:lang w:val="en-US"/>
        </w:rPr>
        <w:t xml:space="preserve">. In: </w:t>
      </w:r>
      <w:r w:rsidR="000F2DB3" w:rsidRPr="00232DEF">
        <w:rPr>
          <w:rFonts w:ascii="Times New Roman" w:eastAsia="Calibri" w:hAnsi="Times New Roman" w:cs="Times New Roman"/>
          <w:sz w:val="22"/>
          <w:szCs w:val="22"/>
          <w:lang w:val="en-US"/>
        </w:rPr>
        <w:t xml:space="preserve">Daniel </w:t>
      </w:r>
      <w:r w:rsidRPr="00232DEF">
        <w:rPr>
          <w:rFonts w:ascii="Times New Roman" w:eastAsia="Calibri" w:hAnsi="Times New Roman" w:cs="Times New Roman"/>
          <w:sz w:val="22"/>
          <w:szCs w:val="22"/>
          <w:lang w:val="en-US"/>
        </w:rPr>
        <w:t xml:space="preserve">Bar-Tal/ </w:t>
      </w:r>
      <w:r w:rsidR="000F2DB3" w:rsidRPr="00232DEF">
        <w:rPr>
          <w:rFonts w:ascii="Times New Roman" w:eastAsia="Calibri" w:hAnsi="Times New Roman" w:cs="Times New Roman"/>
          <w:sz w:val="22"/>
          <w:szCs w:val="22"/>
          <w:lang w:val="en-US"/>
        </w:rPr>
        <w:t xml:space="preserve">Arie W. </w:t>
      </w:r>
      <w:proofErr w:type="spellStart"/>
      <w:r w:rsidRPr="00232DEF">
        <w:rPr>
          <w:rFonts w:ascii="Times New Roman" w:eastAsia="Calibri" w:hAnsi="Times New Roman" w:cs="Times New Roman"/>
          <w:sz w:val="22"/>
          <w:szCs w:val="22"/>
          <w:lang w:val="en-US"/>
        </w:rPr>
        <w:t>Kruglanski</w:t>
      </w:r>
      <w:proofErr w:type="spellEnd"/>
      <w:r w:rsidRPr="00232DEF">
        <w:rPr>
          <w:rFonts w:ascii="Times New Roman" w:eastAsia="Calibri" w:hAnsi="Times New Roman" w:cs="Times New Roman"/>
          <w:sz w:val="22"/>
          <w:szCs w:val="22"/>
          <w:lang w:val="en-US"/>
        </w:rPr>
        <w:t xml:space="preserve"> (eds.). </w:t>
      </w:r>
      <w:r w:rsidRPr="00232DEF">
        <w:rPr>
          <w:rFonts w:ascii="Times New Roman" w:eastAsia="Calibri" w:hAnsi="Times New Roman" w:cs="Times New Roman"/>
          <w:i/>
          <w:sz w:val="22"/>
          <w:szCs w:val="22"/>
          <w:lang w:val="en-US"/>
        </w:rPr>
        <w:t>The social psychology of knowledge</w:t>
      </w:r>
      <w:r w:rsidRPr="00232DEF">
        <w:rPr>
          <w:rFonts w:ascii="Times New Roman" w:eastAsia="Calibri" w:hAnsi="Times New Roman" w:cs="Times New Roman"/>
          <w:sz w:val="22"/>
          <w:szCs w:val="22"/>
          <w:lang w:val="en-US"/>
        </w:rPr>
        <w:t xml:space="preserve">. </w:t>
      </w:r>
      <w:r w:rsidRPr="00187A26">
        <w:rPr>
          <w:rFonts w:ascii="Times New Roman" w:eastAsia="Calibri" w:hAnsi="Times New Roman" w:cs="Times New Roman"/>
          <w:sz w:val="22"/>
          <w:szCs w:val="22"/>
          <w:lang w:val="en-US"/>
        </w:rPr>
        <w:t>New York: Cambridge University Press, 315</w:t>
      </w:r>
      <w:r w:rsidR="003379C1" w:rsidRPr="00187A26">
        <w:rPr>
          <w:rFonts w:ascii="Times New Roman" w:eastAsia="Times New Roman" w:hAnsi="Times New Roman" w:cs="Times New Roman"/>
          <w:bCs/>
          <w:sz w:val="22"/>
          <w:szCs w:val="24"/>
          <w:lang w:val="en-US" w:eastAsia="de-DE"/>
        </w:rPr>
        <w:t>–</w:t>
      </w:r>
      <w:r w:rsidRPr="00187A26">
        <w:rPr>
          <w:rFonts w:ascii="Times New Roman" w:eastAsia="Calibri" w:hAnsi="Times New Roman" w:cs="Times New Roman"/>
          <w:sz w:val="22"/>
          <w:szCs w:val="22"/>
          <w:lang w:val="en-US"/>
        </w:rPr>
        <w:t>334.</w:t>
      </w:r>
    </w:p>
    <w:p w14:paraId="5B8EDC16" w14:textId="77777777" w:rsidR="004D03C0" w:rsidRPr="00187A26" w:rsidRDefault="004D03C0" w:rsidP="00F96FF2">
      <w:pPr>
        <w:keepNext/>
        <w:spacing w:after="0" w:line="240" w:lineRule="auto"/>
        <w:ind w:left="227" w:hanging="227"/>
        <w:rPr>
          <w:rFonts w:ascii="Times New Roman" w:hAnsi="Times New Roman" w:cs="Times New Roman"/>
          <w:sz w:val="24"/>
          <w:szCs w:val="24"/>
          <w:lang w:val="en-US"/>
        </w:rPr>
      </w:pPr>
    </w:p>
    <w:p w14:paraId="43A99517" w14:textId="77777777" w:rsidR="000978FD" w:rsidRPr="00187A26" w:rsidRDefault="000978FD" w:rsidP="00F96FF2">
      <w:pPr>
        <w:spacing w:after="0" w:line="240" w:lineRule="auto"/>
        <w:rPr>
          <w:rFonts w:ascii="Times New Roman" w:eastAsia="Times New Roman" w:hAnsi="Times New Roman" w:cs="Times New Roman"/>
          <w:sz w:val="24"/>
          <w:szCs w:val="24"/>
          <w:lang w:val="en-US" w:eastAsia="de-DE"/>
        </w:rPr>
      </w:pPr>
    </w:p>
    <w:p w14:paraId="67962F76" w14:textId="07A7B20A" w:rsidR="00B62736" w:rsidRPr="00187A26" w:rsidRDefault="00B62736" w:rsidP="00232DEF">
      <w:pPr>
        <w:spacing w:after="0" w:line="240" w:lineRule="auto"/>
        <w:rPr>
          <w:rFonts w:ascii="Times New Roman" w:hAnsi="Times New Roman" w:cs="Times New Roman"/>
          <w:b/>
          <w:sz w:val="24"/>
          <w:szCs w:val="24"/>
          <w:lang w:val="en-US"/>
        </w:rPr>
      </w:pPr>
      <w:r w:rsidRPr="00187A26">
        <w:rPr>
          <w:rFonts w:ascii="Times New Roman" w:hAnsi="Times New Roman" w:cs="Times New Roman"/>
          <w:b/>
          <w:sz w:val="24"/>
          <w:szCs w:val="24"/>
          <w:lang w:val="en-US"/>
        </w:rPr>
        <w:t>Verena Weiland (Bonn)</w:t>
      </w:r>
    </w:p>
    <w:p w14:paraId="6EEB11CA" w14:textId="77777777" w:rsidR="00B62736" w:rsidRPr="00187A26" w:rsidRDefault="00B62736" w:rsidP="00F96FF2">
      <w:pPr>
        <w:pStyle w:val="Courriel"/>
        <w:spacing w:before="0" w:after="0"/>
        <w:jc w:val="both"/>
        <w:rPr>
          <w:rStyle w:val="Hyperlink"/>
          <w:rFonts w:ascii="Times New Roman" w:hAnsi="Times New Roman" w:cs="Times New Roman"/>
          <w:sz w:val="24"/>
          <w:szCs w:val="24"/>
          <w:lang w:val="en-US"/>
        </w:rPr>
      </w:pPr>
      <w:r w:rsidRPr="00187A26">
        <w:rPr>
          <w:rStyle w:val="Hyperlink"/>
          <w:rFonts w:ascii="Times New Roman" w:hAnsi="Times New Roman" w:cs="Times New Roman"/>
          <w:sz w:val="24"/>
          <w:szCs w:val="24"/>
          <w:lang w:val="en-US"/>
        </w:rPr>
        <w:t>vweiland@uni-bonn.de</w:t>
      </w:r>
    </w:p>
    <w:p w14:paraId="3437422C" w14:textId="3AF22B4F" w:rsidR="00D21982" w:rsidRPr="00232DEF" w:rsidRDefault="007A47E3" w:rsidP="00F96FF2">
      <w:pPr>
        <w:pStyle w:val="Titel"/>
        <w:spacing w:before="0" w:after="0"/>
        <w:jc w:val="both"/>
        <w:rPr>
          <w:rFonts w:ascii="Times New Roman" w:hAnsi="Times New Roman" w:cs="Times New Roman"/>
          <w:sz w:val="24"/>
          <w:szCs w:val="24"/>
          <w:lang w:val="fr-FR"/>
        </w:rPr>
      </w:pPr>
      <w:r w:rsidRPr="00F96FF2">
        <w:rPr>
          <w:rFonts w:ascii="Times New Roman" w:hAnsi="Times New Roman" w:cs="Times New Roman"/>
          <w:sz w:val="24"/>
          <w:szCs w:val="24"/>
          <w:lang w:val="fr-FR"/>
        </w:rPr>
        <w:t>"</w:t>
      </w:r>
      <w:r w:rsidR="00D21982" w:rsidRPr="00F96FF2">
        <w:rPr>
          <w:rStyle w:val="css-1qaijid"/>
          <w:rFonts w:ascii="Times New Roman" w:hAnsi="Times New Roman" w:cs="Times New Roman"/>
          <w:sz w:val="24"/>
          <w:szCs w:val="24"/>
          <w:lang w:val="fr-FR"/>
        </w:rPr>
        <w:t>L</w:t>
      </w:r>
      <w:r w:rsidR="007F0A3E" w:rsidRPr="00F96FF2">
        <w:rPr>
          <w:rStyle w:val="css-1qaijid"/>
          <w:rFonts w:ascii="Times New Roman" w:hAnsi="Times New Roman" w:cs="Times New Roman"/>
          <w:sz w:val="24"/>
          <w:szCs w:val="24"/>
          <w:lang w:val="fr-FR"/>
        </w:rPr>
        <w:t>'</w:t>
      </w:r>
      <w:r w:rsidR="00D21982" w:rsidRPr="00F96FF2">
        <w:rPr>
          <w:rStyle w:val="css-1qaijid"/>
          <w:rFonts w:ascii="Times New Roman" w:hAnsi="Times New Roman" w:cs="Times New Roman"/>
          <w:sz w:val="24"/>
          <w:szCs w:val="24"/>
          <w:lang w:val="fr-FR"/>
        </w:rPr>
        <w:t xml:space="preserve">accent du sud toujours </w:t>
      </w:r>
      <w:proofErr w:type="spellStart"/>
      <w:r w:rsidR="00D21982" w:rsidRPr="00F96FF2">
        <w:rPr>
          <w:rStyle w:val="css-1qaijid"/>
          <w:rFonts w:ascii="Times New Roman" w:hAnsi="Times New Roman" w:cs="Times New Roman"/>
          <w:sz w:val="24"/>
          <w:szCs w:val="24"/>
          <w:lang w:val="fr-FR"/>
        </w:rPr>
        <w:t>ossi</w:t>
      </w:r>
      <w:proofErr w:type="spellEnd"/>
      <w:r w:rsidR="00D21982" w:rsidRPr="00F96FF2">
        <w:rPr>
          <w:rStyle w:val="css-1qaijid"/>
          <w:rFonts w:ascii="Times New Roman" w:hAnsi="Times New Roman" w:cs="Times New Roman"/>
          <w:sz w:val="24"/>
          <w:szCs w:val="24"/>
          <w:lang w:val="fr-FR"/>
        </w:rPr>
        <w:t xml:space="preserve"> horrible</w:t>
      </w:r>
      <w:r w:rsidRPr="00F96FF2">
        <w:rPr>
          <w:rFonts w:ascii="Times New Roman" w:hAnsi="Times New Roman" w:cs="Times New Roman"/>
          <w:sz w:val="24"/>
          <w:szCs w:val="24"/>
          <w:lang w:val="fr-FR"/>
        </w:rPr>
        <w:t>"</w:t>
      </w:r>
      <w:r w:rsidR="00D21982" w:rsidRPr="00F96FF2">
        <w:rPr>
          <w:rStyle w:val="css-1qaijid"/>
          <w:rFonts w:ascii="Times New Roman" w:hAnsi="Times New Roman" w:cs="Times New Roman"/>
          <w:sz w:val="24"/>
          <w:szCs w:val="24"/>
          <w:lang w:val="fr-FR"/>
        </w:rPr>
        <w:t xml:space="preserve"> ‒ </w:t>
      </w:r>
      <w:r w:rsidR="00D21982" w:rsidRPr="00232DEF">
        <w:rPr>
          <w:rFonts w:ascii="Times New Roman" w:hAnsi="Times New Roman" w:cs="Times New Roman"/>
          <w:sz w:val="24"/>
          <w:szCs w:val="24"/>
          <w:lang w:val="fr-FR"/>
        </w:rPr>
        <w:t xml:space="preserve">La discrimination linguistique des </w:t>
      </w:r>
      <w:r w:rsidR="009359B5" w:rsidRPr="00232DEF">
        <w:rPr>
          <w:rFonts w:ascii="Times New Roman" w:hAnsi="Times New Roman" w:cs="Times New Roman"/>
          <w:iCs/>
          <w:sz w:val="24"/>
          <w:szCs w:val="24"/>
          <w:lang w:val="fr-FR"/>
        </w:rPr>
        <w:t>"</w:t>
      </w:r>
      <w:r w:rsidR="00D21982" w:rsidRPr="00232DEF">
        <w:rPr>
          <w:rFonts w:ascii="Times New Roman" w:hAnsi="Times New Roman" w:cs="Times New Roman"/>
          <w:iCs/>
          <w:sz w:val="24"/>
          <w:szCs w:val="24"/>
          <w:lang w:val="fr-FR"/>
        </w:rPr>
        <w:t>accents</w:t>
      </w:r>
      <w:r w:rsidR="009359B5" w:rsidRPr="00232DEF">
        <w:rPr>
          <w:rFonts w:ascii="Times New Roman" w:hAnsi="Times New Roman" w:cs="Times New Roman"/>
          <w:iCs/>
          <w:sz w:val="24"/>
          <w:szCs w:val="24"/>
          <w:lang w:val="fr-FR"/>
        </w:rPr>
        <w:t>"</w:t>
      </w:r>
      <w:r w:rsidR="00D21982" w:rsidRPr="00232DEF">
        <w:rPr>
          <w:rFonts w:ascii="Times New Roman" w:hAnsi="Times New Roman" w:cs="Times New Roman"/>
          <w:sz w:val="24"/>
          <w:szCs w:val="24"/>
          <w:lang w:val="fr-FR"/>
        </w:rPr>
        <w:t xml:space="preserve"> régionaux du français</w:t>
      </w:r>
    </w:p>
    <w:p w14:paraId="6675950B" w14:textId="77777777" w:rsidR="00D21982" w:rsidRPr="00F96FF2" w:rsidRDefault="00D21982" w:rsidP="00F96FF2">
      <w:pPr>
        <w:spacing w:after="0" w:line="240" w:lineRule="auto"/>
        <w:rPr>
          <w:rFonts w:ascii="Times New Roman" w:hAnsi="Times New Roman" w:cs="Times New Roman"/>
          <w:sz w:val="24"/>
          <w:szCs w:val="24"/>
          <w:lang w:val="fr-FR"/>
        </w:rPr>
      </w:pPr>
    </w:p>
    <w:p w14:paraId="08358303" w14:textId="5B794875" w:rsidR="00D21982" w:rsidRPr="00F96FF2" w:rsidRDefault="00D21982" w:rsidP="00F96FF2">
      <w:pPr>
        <w:spacing w:after="0" w:line="240" w:lineRule="auto"/>
        <w:rPr>
          <w:rFonts w:ascii="Times New Roman" w:hAnsi="Times New Roman" w:cs="Times New Roman"/>
          <w:sz w:val="24"/>
          <w:szCs w:val="24"/>
          <w:lang w:val="fr-FR"/>
        </w:rPr>
      </w:pPr>
      <w:r w:rsidRPr="00F96FF2">
        <w:rPr>
          <w:rFonts w:ascii="Times New Roman" w:hAnsi="Times New Roman" w:cs="Times New Roman"/>
          <w:sz w:val="24"/>
          <w:szCs w:val="24"/>
          <w:lang w:val="fr-FR"/>
        </w:rPr>
        <w:t>La discrimination liée à l</w:t>
      </w:r>
      <w:r w:rsidR="007F0A3E"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apparence</w:t>
      </w:r>
      <w:r w:rsidR="00B150BD" w:rsidRPr="00F96FF2">
        <w:rPr>
          <w:rFonts w:ascii="Times New Roman" w:hAnsi="Times New Roman" w:cs="Times New Roman"/>
          <w:sz w:val="24"/>
          <w:szCs w:val="24"/>
          <w:lang w:val="fr-FR"/>
        </w:rPr>
        <w:t xml:space="preserve">, </w:t>
      </w:r>
      <w:r w:rsidRPr="00F96FF2">
        <w:rPr>
          <w:rFonts w:ascii="Times New Roman" w:hAnsi="Times New Roman" w:cs="Times New Roman"/>
          <w:sz w:val="24"/>
          <w:szCs w:val="24"/>
          <w:lang w:val="fr-FR"/>
        </w:rPr>
        <w:t>à l</w:t>
      </w:r>
      <w:r w:rsidR="007F0A3E"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orientation sexuelle</w:t>
      </w:r>
      <w:r w:rsidR="00B150BD" w:rsidRPr="00F96FF2">
        <w:rPr>
          <w:rFonts w:ascii="Times New Roman" w:hAnsi="Times New Roman" w:cs="Times New Roman"/>
          <w:sz w:val="24"/>
          <w:szCs w:val="24"/>
          <w:lang w:val="fr-FR"/>
        </w:rPr>
        <w:t xml:space="preserve"> ou</w:t>
      </w:r>
      <w:r w:rsidRPr="00F96FF2">
        <w:rPr>
          <w:rFonts w:ascii="Times New Roman" w:hAnsi="Times New Roman" w:cs="Times New Roman"/>
          <w:sz w:val="24"/>
          <w:szCs w:val="24"/>
          <w:lang w:val="fr-FR"/>
        </w:rPr>
        <w:t xml:space="preserve"> à la religion est omniprésente sur les réseaux sociaux. Ces types de discrimination et le développement de mesures possibles pour contrer </w:t>
      </w:r>
      <w:r w:rsidR="00687D41" w:rsidRPr="00F96FF2">
        <w:rPr>
          <w:rFonts w:ascii="Times New Roman" w:hAnsi="Times New Roman" w:cs="Times New Roman"/>
          <w:sz w:val="24"/>
          <w:szCs w:val="24"/>
          <w:lang w:val="fr-FR"/>
        </w:rPr>
        <w:t>la</w:t>
      </w:r>
      <w:r w:rsidRPr="00F96FF2">
        <w:rPr>
          <w:rFonts w:ascii="Times New Roman" w:hAnsi="Times New Roman" w:cs="Times New Roman"/>
          <w:sz w:val="24"/>
          <w:szCs w:val="24"/>
          <w:lang w:val="fr-FR"/>
        </w:rPr>
        <w:t xml:space="preserve"> </w:t>
      </w:r>
      <w:r w:rsidRPr="00F96FF2">
        <w:rPr>
          <w:rFonts w:ascii="Times New Roman" w:hAnsi="Times New Roman" w:cs="Times New Roman"/>
          <w:i/>
          <w:sz w:val="24"/>
          <w:szCs w:val="24"/>
          <w:lang w:val="fr-FR"/>
        </w:rPr>
        <w:t>haine en ligne</w:t>
      </w:r>
      <w:r w:rsidRPr="00F96FF2">
        <w:rPr>
          <w:rFonts w:ascii="Times New Roman" w:hAnsi="Times New Roman" w:cs="Times New Roman"/>
          <w:sz w:val="24"/>
          <w:szCs w:val="24"/>
          <w:lang w:val="fr-FR"/>
        </w:rPr>
        <w:t xml:space="preserve"> font également l</w:t>
      </w:r>
      <w:r w:rsidR="007F0A3E"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objet de débats publics (</w:t>
      </w:r>
      <w:proofErr w:type="spellStart"/>
      <w:r w:rsidRPr="00F96FF2">
        <w:rPr>
          <w:rFonts w:ascii="Times New Roman" w:hAnsi="Times New Roman" w:cs="Times New Roman"/>
          <w:sz w:val="24"/>
          <w:szCs w:val="24"/>
          <w:lang w:val="fr-FR"/>
        </w:rPr>
        <w:t>Weitzel</w:t>
      </w:r>
      <w:proofErr w:type="spellEnd"/>
      <w:r w:rsidRPr="00F96FF2">
        <w:rPr>
          <w:rFonts w:ascii="Times New Roman" w:hAnsi="Times New Roman" w:cs="Times New Roman"/>
          <w:sz w:val="24"/>
          <w:szCs w:val="24"/>
          <w:lang w:val="fr-FR"/>
        </w:rPr>
        <w:t>/</w:t>
      </w:r>
      <w:proofErr w:type="spellStart"/>
      <w:r w:rsidRPr="00F96FF2">
        <w:rPr>
          <w:rFonts w:ascii="Times New Roman" w:hAnsi="Times New Roman" w:cs="Times New Roman"/>
          <w:sz w:val="24"/>
          <w:szCs w:val="24"/>
          <w:lang w:val="fr-FR"/>
        </w:rPr>
        <w:t>Mundges</w:t>
      </w:r>
      <w:proofErr w:type="spellEnd"/>
      <w:r w:rsidRPr="00F96FF2">
        <w:rPr>
          <w:rFonts w:ascii="Times New Roman" w:hAnsi="Times New Roman" w:cs="Times New Roman"/>
          <w:sz w:val="24"/>
          <w:szCs w:val="24"/>
          <w:lang w:val="fr-FR"/>
        </w:rPr>
        <w:t xml:space="preserve"> 2022). Par contre, la </w:t>
      </w:r>
      <w:proofErr w:type="spellStart"/>
      <w:r w:rsidRPr="00F96FF2">
        <w:rPr>
          <w:rFonts w:ascii="Times New Roman" w:hAnsi="Times New Roman" w:cs="Times New Roman"/>
          <w:i/>
          <w:iCs/>
          <w:sz w:val="24"/>
          <w:szCs w:val="24"/>
          <w:lang w:val="fr-FR"/>
        </w:rPr>
        <w:t>glottophobie</w:t>
      </w:r>
      <w:proofErr w:type="spellEnd"/>
      <w:r w:rsidRPr="00F96FF2">
        <w:rPr>
          <w:rFonts w:ascii="Times New Roman" w:hAnsi="Times New Roman" w:cs="Times New Roman"/>
          <w:sz w:val="24"/>
          <w:szCs w:val="24"/>
          <w:lang w:val="fr-FR"/>
        </w:rPr>
        <w:t xml:space="preserve">, la discrimination fondée sur les caractéristiques linguistiques des </w:t>
      </w:r>
      <w:r w:rsidR="00687D41" w:rsidRPr="00F96FF2">
        <w:rPr>
          <w:rFonts w:ascii="Times New Roman" w:hAnsi="Times New Roman" w:cs="Times New Roman"/>
          <w:sz w:val="24"/>
          <w:szCs w:val="24"/>
          <w:lang w:val="fr-FR"/>
        </w:rPr>
        <w:t xml:space="preserve">locutrices et </w:t>
      </w:r>
      <w:r w:rsidRPr="00F96FF2">
        <w:rPr>
          <w:rFonts w:ascii="Times New Roman" w:hAnsi="Times New Roman" w:cs="Times New Roman"/>
          <w:sz w:val="24"/>
          <w:szCs w:val="24"/>
          <w:lang w:val="fr-FR"/>
        </w:rPr>
        <w:t xml:space="preserve">locuteurs, est moins </w:t>
      </w:r>
      <w:proofErr w:type="gramStart"/>
      <w:r w:rsidRPr="00F96FF2">
        <w:rPr>
          <w:rFonts w:ascii="Times New Roman" w:hAnsi="Times New Roman" w:cs="Times New Roman"/>
          <w:sz w:val="24"/>
          <w:szCs w:val="24"/>
          <w:lang w:val="fr-FR"/>
        </w:rPr>
        <w:t>connue:</w:t>
      </w:r>
      <w:proofErr w:type="gramEnd"/>
      <w:r w:rsidRPr="00F96FF2">
        <w:rPr>
          <w:rFonts w:ascii="Times New Roman" w:hAnsi="Times New Roman" w:cs="Times New Roman"/>
          <w:sz w:val="24"/>
          <w:szCs w:val="24"/>
          <w:lang w:val="fr-FR"/>
        </w:rPr>
        <w:t xml:space="preserve"> </w:t>
      </w:r>
      <w:r w:rsidR="00B47B77">
        <w:rPr>
          <w:rFonts w:ascii="Times New Roman" w:hAnsi="Times New Roman" w:cs="Times New Roman"/>
          <w:sz w:val="24"/>
          <w:szCs w:val="24"/>
          <w:lang w:val="fr-FR"/>
        </w:rPr>
        <w:t>"</w:t>
      </w:r>
      <w:r w:rsidRPr="00232DEF">
        <w:rPr>
          <w:rStyle w:val="Hervorhebung"/>
          <w:rFonts w:ascii="Times New Roman" w:hAnsi="Times New Roman" w:cs="Times New Roman"/>
          <w:i w:val="0"/>
          <w:sz w:val="24"/>
          <w:szCs w:val="24"/>
          <w:lang w:val="fr-FR"/>
        </w:rPr>
        <w:t>le mépris, la haine, l</w:t>
      </w:r>
      <w:r w:rsidR="007F0A3E" w:rsidRPr="00232DEF">
        <w:rPr>
          <w:rStyle w:val="Hervorhebung"/>
          <w:rFonts w:ascii="Times New Roman" w:hAnsi="Times New Roman" w:cs="Times New Roman"/>
          <w:i w:val="0"/>
          <w:sz w:val="24"/>
          <w:szCs w:val="24"/>
          <w:lang w:val="fr-FR"/>
        </w:rPr>
        <w:t>'</w:t>
      </w:r>
      <w:r w:rsidRPr="00232DEF">
        <w:rPr>
          <w:rStyle w:val="Hervorhebung"/>
          <w:rFonts w:ascii="Times New Roman" w:hAnsi="Times New Roman" w:cs="Times New Roman"/>
          <w:i w:val="0"/>
          <w:sz w:val="24"/>
          <w:szCs w:val="24"/>
          <w:lang w:val="fr-FR"/>
        </w:rPr>
        <w:t>agression et donc globalement le rejet, de personnes, effectivement ou prétendument fondés sur le fait de considérer incorrectes, inférieures, mauvaises certaines formes linguistiques […] usitées par ces personnes</w:t>
      </w:r>
      <w:r w:rsidR="00B47B77" w:rsidRPr="00232DEF">
        <w:rPr>
          <w:rStyle w:val="Hervorhebung"/>
          <w:rFonts w:ascii="Times New Roman" w:hAnsi="Times New Roman" w:cs="Times New Roman"/>
          <w:i w:val="0"/>
          <w:sz w:val="24"/>
          <w:szCs w:val="24"/>
          <w:lang w:val="fr-FR"/>
        </w:rPr>
        <w:t>"</w:t>
      </w:r>
      <w:r w:rsidR="00B47B77">
        <w:rPr>
          <w:rStyle w:val="Hervorhebung"/>
          <w:rFonts w:ascii="Times New Roman" w:hAnsi="Times New Roman" w:cs="Times New Roman"/>
          <w:sz w:val="24"/>
          <w:szCs w:val="24"/>
          <w:lang w:val="fr-FR"/>
        </w:rPr>
        <w:t xml:space="preserve"> </w:t>
      </w:r>
      <w:r w:rsidRPr="00F96FF2">
        <w:rPr>
          <w:rStyle w:val="Hervorhebung"/>
          <w:rFonts w:ascii="Times New Roman" w:hAnsi="Times New Roman" w:cs="Times New Roman"/>
          <w:i w:val="0"/>
          <w:sz w:val="24"/>
          <w:szCs w:val="24"/>
          <w:lang w:val="fr-FR"/>
        </w:rPr>
        <w:t>(Blanchet 2013</w:t>
      </w:r>
      <w:r w:rsidR="00B47B77">
        <w:rPr>
          <w:rStyle w:val="Hervorhebung"/>
          <w:rFonts w:ascii="Times New Roman" w:hAnsi="Times New Roman" w:cs="Times New Roman"/>
          <w:i w:val="0"/>
          <w:sz w:val="24"/>
          <w:szCs w:val="24"/>
          <w:lang w:val="fr-FR"/>
        </w:rPr>
        <w:t>,</w:t>
      </w:r>
      <w:r w:rsidRPr="00F96FF2">
        <w:rPr>
          <w:rStyle w:val="Hervorhebung"/>
          <w:rFonts w:ascii="Times New Roman" w:hAnsi="Times New Roman" w:cs="Times New Roman"/>
          <w:i w:val="0"/>
          <w:sz w:val="24"/>
          <w:szCs w:val="24"/>
          <w:lang w:val="fr-FR"/>
        </w:rPr>
        <w:t xml:space="preserve"> 29).</w:t>
      </w:r>
      <w:r w:rsidR="00B47B77">
        <w:rPr>
          <w:rFonts w:ascii="Times New Roman" w:hAnsi="Times New Roman" w:cs="Times New Roman"/>
          <w:sz w:val="24"/>
          <w:szCs w:val="24"/>
          <w:lang w:val="fr-FR"/>
        </w:rPr>
        <w:t xml:space="preserve"> </w:t>
      </w:r>
      <w:r w:rsidRPr="00F96FF2">
        <w:rPr>
          <w:rFonts w:ascii="Times New Roman" w:hAnsi="Times New Roman" w:cs="Times New Roman"/>
          <w:sz w:val="24"/>
          <w:szCs w:val="24"/>
          <w:lang w:val="fr-FR"/>
        </w:rPr>
        <w:t>Le français est une langue très fortement normée depuis le 17</w:t>
      </w:r>
      <w:r w:rsidR="00B47B77">
        <w:rPr>
          <w:rFonts w:ascii="Times New Roman" w:hAnsi="Times New Roman" w:cs="Times New Roman"/>
          <w:sz w:val="24"/>
          <w:szCs w:val="24"/>
          <w:vertAlign w:val="superscript"/>
          <w:lang w:val="fr-FR"/>
        </w:rPr>
        <w:t>e</w:t>
      </w:r>
      <w:r w:rsidRPr="00F96FF2">
        <w:rPr>
          <w:rFonts w:ascii="Times New Roman" w:hAnsi="Times New Roman" w:cs="Times New Roman"/>
          <w:sz w:val="24"/>
          <w:szCs w:val="24"/>
          <w:lang w:val="fr-FR"/>
        </w:rPr>
        <w:t xml:space="preserve"> siècle, dont les variations régionales, entre autres, subissent jusqu</w:t>
      </w:r>
      <w:r w:rsidR="007F0A3E"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à aujourd</w:t>
      </w:r>
      <w:r w:rsidR="007F0A3E"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hui des stigmatisations de différents côtés (Boyer 2016). Cette présentation portera sur la </w:t>
      </w:r>
      <w:r w:rsidRPr="00F96FF2">
        <w:rPr>
          <w:rFonts w:ascii="Times New Roman" w:hAnsi="Times New Roman" w:cs="Times New Roman"/>
          <w:sz w:val="24"/>
          <w:szCs w:val="24"/>
          <w:lang w:val="fr-FR"/>
        </w:rPr>
        <w:lastRenderedPageBreak/>
        <w:t xml:space="preserve">discrimination des </w:t>
      </w:r>
      <w:r w:rsidR="007F0A3E" w:rsidRPr="00F96FF2">
        <w:rPr>
          <w:rFonts w:ascii="Times New Roman" w:hAnsi="Times New Roman" w:cs="Times New Roman"/>
          <w:sz w:val="24"/>
          <w:szCs w:val="24"/>
          <w:lang w:val="fr-FR" w:eastAsia="de-DE"/>
        </w:rPr>
        <w:t>"</w:t>
      </w:r>
      <w:r w:rsidRPr="00F96FF2">
        <w:rPr>
          <w:rFonts w:ascii="Times New Roman" w:hAnsi="Times New Roman" w:cs="Times New Roman"/>
          <w:sz w:val="24"/>
          <w:szCs w:val="24"/>
          <w:lang w:val="fr-FR"/>
        </w:rPr>
        <w:t>accents</w:t>
      </w:r>
      <w:r w:rsidR="007F0A3E" w:rsidRPr="00F96FF2">
        <w:rPr>
          <w:rFonts w:ascii="Times New Roman" w:hAnsi="Times New Roman" w:cs="Times New Roman"/>
          <w:sz w:val="24"/>
          <w:szCs w:val="24"/>
          <w:lang w:val="fr-FR" w:eastAsia="de-DE"/>
        </w:rPr>
        <w:t>"</w:t>
      </w:r>
      <w:r w:rsidRPr="00F96FF2">
        <w:rPr>
          <w:rFonts w:ascii="Times New Roman" w:hAnsi="Times New Roman" w:cs="Times New Roman"/>
          <w:sz w:val="24"/>
          <w:szCs w:val="24"/>
          <w:lang w:val="fr-FR"/>
        </w:rPr>
        <w:t xml:space="preserve"> régionaux du français, terme souvent utilisé dans le langage courant pour se référer aux caractéristiques de la prononciation considérées comme </w:t>
      </w:r>
      <w:r w:rsidR="007F0A3E" w:rsidRPr="00F96FF2">
        <w:rPr>
          <w:rFonts w:ascii="Times New Roman" w:hAnsi="Times New Roman" w:cs="Times New Roman"/>
          <w:sz w:val="24"/>
          <w:szCs w:val="24"/>
          <w:lang w:val="fr-FR" w:eastAsia="de-DE"/>
        </w:rPr>
        <w:t>"</w:t>
      </w:r>
      <w:r w:rsidRPr="00F96FF2">
        <w:rPr>
          <w:rFonts w:ascii="Times New Roman" w:hAnsi="Times New Roman" w:cs="Times New Roman"/>
          <w:sz w:val="24"/>
          <w:szCs w:val="24"/>
          <w:lang w:val="fr-FR"/>
        </w:rPr>
        <w:t>typiques</w:t>
      </w:r>
      <w:r w:rsidR="007F0A3E" w:rsidRPr="00F96FF2">
        <w:rPr>
          <w:rFonts w:ascii="Times New Roman" w:hAnsi="Times New Roman" w:cs="Times New Roman"/>
          <w:sz w:val="24"/>
          <w:szCs w:val="24"/>
          <w:lang w:val="fr-FR" w:eastAsia="de-DE"/>
        </w:rPr>
        <w:t>"</w:t>
      </w:r>
      <w:r w:rsidRPr="00F96FF2">
        <w:rPr>
          <w:rFonts w:ascii="Times New Roman" w:hAnsi="Times New Roman" w:cs="Times New Roman"/>
          <w:sz w:val="24"/>
          <w:szCs w:val="24"/>
          <w:lang w:val="fr-FR"/>
        </w:rPr>
        <w:t xml:space="preserve"> d</w:t>
      </w:r>
      <w:r w:rsidR="007F0A3E"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une certaine région. Outre l</w:t>
      </w:r>
      <w:r w:rsidR="007F0A3E"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étude théorique du concept de </w:t>
      </w:r>
      <w:r w:rsidR="007F0A3E" w:rsidRPr="00F96FF2">
        <w:rPr>
          <w:rFonts w:ascii="Times New Roman" w:hAnsi="Times New Roman" w:cs="Times New Roman"/>
          <w:sz w:val="24"/>
          <w:szCs w:val="24"/>
          <w:lang w:val="fr-FR"/>
        </w:rPr>
        <w:t>'</w:t>
      </w:r>
      <w:proofErr w:type="spellStart"/>
      <w:r w:rsidRPr="00F96FF2">
        <w:rPr>
          <w:rFonts w:ascii="Times New Roman" w:hAnsi="Times New Roman" w:cs="Times New Roman"/>
          <w:sz w:val="24"/>
          <w:szCs w:val="24"/>
          <w:lang w:val="fr-FR"/>
        </w:rPr>
        <w:t>glottophobie</w:t>
      </w:r>
      <w:proofErr w:type="spellEnd"/>
      <w:r w:rsidR="007F0A3E" w:rsidRPr="00F96FF2">
        <w:rPr>
          <w:rFonts w:ascii="Times New Roman" w:hAnsi="Times New Roman" w:cs="Times New Roman"/>
          <w:sz w:val="24"/>
          <w:szCs w:val="24"/>
          <w:lang w:val="fr-FR"/>
        </w:rPr>
        <w:t>'</w:t>
      </w:r>
      <w:r w:rsidR="003B73E1" w:rsidRPr="00F96FF2">
        <w:rPr>
          <w:rFonts w:ascii="Times New Roman" w:hAnsi="Times New Roman" w:cs="Times New Roman"/>
          <w:sz w:val="24"/>
          <w:szCs w:val="24"/>
          <w:lang w:val="fr-FR"/>
        </w:rPr>
        <w:t xml:space="preserve"> et son application au français parlé</w:t>
      </w:r>
      <w:r w:rsidRPr="00F96FF2">
        <w:rPr>
          <w:rFonts w:ascii="Times New Roman" w:hAnsi="Times New Roman" w:cs="Times New Roman"/>
          <w:sz w:val="24"/>
          <w:szCs w:val="24"/>
          <w:lang w:val="fr-FR"/>
        </w:rPr>
        <w:t>, nous nous pencherons sur des exemples de discrimination linguistique sur les réseaux sociaux (p</w:t>
      </w:r>
      <w:r w:rsidR="00B47B77">
        <w:rPr>
          <w:rFonts w:ascii="Times New Roman" w:hAnsi="Times New Roman" w:cs="Times New Roman"/>
          <w:sz w:val="24"/>
          <w:szCs w:val="24"/>
          <w:lang w:val="fr-FR"/>
        </w:rPr>
        <w:t>ar e</w:t>
      </w:r>
      <w:r w:rsidRPr="00F96FF2">
        <w:rPr>
          <w:rFonts w:ascii="Times New Roman" w:hAnsi="Times New Roman" w:cs="Times New Roman"/>
          <w:sz w:val="24"/>
          <w:szCs w:val="24"/>
          <w:lang w:val="fr-FR"/>
        </w:rPr>
        <w:t xml:space="preserve">x. </w:t>
      </w:r>
      <w:r w:rsidR="007F0A3E" w:rsidRPr="00F96FF2">
        <w:rPr>
          <w:rFonts w:ascii="Times New Roman" w:hAnsi="Times New Roman" w:cs="Times New Roman"/>
          <w:sz w:val="24"/>
          <w:szCs w:val="24"/>
          <w:lang w:val="fr-FR" w:eastAsia="de-DE"/>
        </w:rPr>
        <w:t>"</w:t>
      </w:r>
      <w:r w:rsidRPr="00F96FF2">
        <w:rPr>
          <w:rStyle w:val="css-1qaijid"/>
          <w:rFonts w:ascii="Times New Roman" w:hAnsi="Times New Roman" w:cs="Times New Roman"/>
          <w:sz w:val="24"/>
          <w:szCs w:val="24"/>
          <w:lang w:val="fr-FR"/>
        </w:rPr>
        <w:t>L</w:t>
      </w:r>
      <w:r w:rsidR="007F0A3E" w:rsidRPr="00F96FF2">
        <w:rPr>
          <w:rStyle w:val="css-1qaijid"/>
          <w:rFonts w:ascii="Times New Roman" w:hAnsi="Times New Roman" w:cs="Times New Roman"/>
          <w:sz w:val="24"/>
          <w:szCs w:val="24"/>
          <w:lang w:val="fr-FR"/>
        </w:rPr>
        <w:t>'</w:t>
      </w:r>
      <w:r w:rsidRPr="00F96FF2">
        <w:rPr>
          <w:rStyle w:val="css-1qaijid"/>
          <w:rFonts w:ascii="Times New Roman" w:hAnsi="Times New Roman" w:cs="Times New Roman"/>
          <w:sz w:val="24"/>
          <w:szCs w:val="24"/>
          <w:lang w:val="fr-FR"/>
        </w:rPr>
        <w:t xml:space="preserve">accent du sud toujours </w:t>
      </w:r>
      <w:proofErr w:type="spellStart"/>
      <w:r w:rsidRPr="00F96FF2">
        <w:rPr>
          <w:rStyle w:val="css-1qaijid"/>
          <w:rFonts w:ascii="Times New Roman" w:hAnsi="Times New Roman" w:cs="Times New Roman"/>
          <w:sz w:val="24"/>
          <w:szCs w:val="24"/>
          <w:lang w:val="fr-FR"/>
        </w:rPr>
        <w:t>ossi</w:t>
      </w:r>
      <w:proofErr w:type="spellEnd"/>
      <w:r w:rsidRPr="00F96FF2">
        <w:rPr>
          <w:rStyle w:val="css-1qaijid"/>
          <w:rFonts w:ascii="Times New Roman" w:hAnsi="Times New Roman" w:cs="Times New Roman"/>
          <w:sz w:val="24"/>
          <w:szCs w:val="24"/>
          <w:lang w:val="fr-FR"/>
        </w:rPr>
        <w:t xml:space="preserve"> horrible</w:t>
      </w:r>
      <w:r w:rsidR="007F0A3E" w:rsidRPr="00F96FF2">
        <w:rPr>
          <w:rFonts w:ascii="Times New Roman" w:hAnsi="Times New Roman" w:cs="Times New Roman"/>
          <w:sz w:val="24"/>
          <w:szCs w:val="24"/>
          <w:lang w:val="fr-FR" w:eastAsia="de-DE"/>
        </w:rPr>
        <w:t>"</w:t>
      </w:r>
      <w:r w:rsidRPr="00F96FF2">
        <w:rPr>
          <w:rStyle w:val="css-1qaijid"/>
          <w:rFonts w:ascii="Times New Roman" w:hAnsi="Times New Roman" w:cs="Times New Roman"/>
          <w:sz w:val="24"/>
          <w:szCs w:val="24"/>
          <w:lang w:val="fr-FR"/>
        </w:rPr>
        <w:t>, plate-forme X, anciennement Twitter, 22/02/2024).</w:t>
      </w:r>
    </w:p>
    <w:p w14:paraId="07EFD074" w14:textId="77777777" w:rsidR="00D21982" w:rsidRPr="00F96FF2" w:rsidRDefault="00D21982" w:rsidP="00F96FF2">
      <w:pPr>
        <w:spacing w:after="0" w:line="240" w:lineRule="auto"/>
        <w:rPr>
          <w:rFonts w:ascii="Times New Roman" w:hAnsi="Times New Roman" w:cs="Times New Roman"/>
          <w:sz w:val="24"/>
          <w:szCs w:val="24"/>
          <w:lang w:val="fr-FR"/>
        </w:rPr>
      </w:pPr>
    </w:p>
    <w:p w14:paraId="161C94C3" w14:textId="77777777" w:rsidR="00D21982" w:rsidRPr="00F96FF2" w:rsidRDefault="00D21982" w:rsidP="00F96FF2">
      <w:pPr>
        <w:pStyle w:val="CitaviLiteraturverzeichnis"/>
        <w:rPr>
          <w:rFonts w:ascii="Times New Roman" w:hAnsi="Times New Roman"/>
          <w:sz w:val="22"/>
          <w:szCs w:val="22"/>
          <w:lang w:val="fr-FR"/>
        </w:rPr>
      </w:pPr>
      <w:r w:rsidRPr="00F96FF2">
        <w:rPr>
          <w:rFonts w:ascii="Times New Roman" w:hAnsi="Times New Roman"/>
          <w:sz w:val="22"/>
          <w:szCs w:val="22"/>
          <w:lang w:val="fr-FR"/>
        </w:rPr>
        <w:t xml:space="preserve">Blanchet, Philippe. 2013. </w:t>
      </w:r>
      <w:r w:rsidRPr="00232DEF">
        <w:rPr>
          <w:rFonts w:ascii="Times New Roman" w:hAnsi="Times New Roman"/>
          <w:iCs/>
          <w:sz w:val="22"/>
          <w:szCs w:val="22"/>
          <w:lang w:val="fr-FR"/>
        </w:rPr>
        <w:t>Repères terminologiques et conceptuels pour identifier les discriminations linguistiques</w:t>
      </w:r>
      <w:r w:rsidRPr="00F96FF2">
        <w:rPr>
          <w:rFonts w:ascii="Times New Roman" w:hAnsi="Times New Roman"/>
          <w:i/>
          <w:iCs/>
          <w:sz w:val="22"/>
          <w:szCs w:val="22"/>
          <w:lang w:val="fr-FR"/>
        </w:rPr>
        <w:t>. Cahiers internationaux de sociolinguistique</w:t>
      </w:r>
      <w:r w:rsidRPr="00F96FF2">
        <w:rPr>
          <w:rFonts w:ascii="Times New Roman" w:hAnsi="Times New Roman"/>
          <w:sz w:val="22"/>
          <w:szCs w:val="22"/>
          <w:lang w:val="fr-FR"/>
        </w:rPr>
        <w:t xml:space="preserve"> 4, 29</w:t>
      </w:r>
      <w:r w:rsidRPr="00F96FF2">
        <w:rPr>
          <w:rFonts w:ascii="Times New Roman" w:hAnsi="Times New Roman"/>
          <w:sz w:val="22"/>
          <w:szCs w:val="22"/>
          <w:lang w:val="fr-FR" w:eastAsia="de-DE"/>
        </w:rPr>
        <w:t>–</w:t>
      </w:r>
      <w:r w:rsidRPr="00F96FF2">
        <w:rPr>
          <w:rFonts w:ascii="Times New Roman" w:hAnsi="Times New Roman"/>
          <w:sz w:val="22"/>
          <w:szCs w:val="22"/>
          <w:lang w:val="fr-FR"/>
        </w:rPr>
        <w:t>30.</w:t>
      </w:r>
    </w:p>
    <w:p w14:paraId="6183AD2B" w14:textId="08E396CC" w:rsidR="00D21982" w:rsidRPr="00232DEF" w:rsidRDefault="00D21982" w:rsidP="00F96FF2">
      <w:pPr>
        <w:pStyle w:val="CitaviLiteraturverzeichnis"/>
        <w:rPr>
          <w:rFonts w:ascii="Times New Roman" w:hAnsi="Times New Roman"/>
          <w:sz w:val="22"/>
          <w:szCs w:val="22"/>
        </w:rPr>
      </w:pPr>
      <w:r w:rsidRPr="00F96FF2">
        <w:rPr>
          <w:rFonts w:ascii="Times New Roman" w:hAnsi="Times New Roman"/>
          <w:sz w:val="22"/>
          <w:szCs w:val="22"/>
          <w:lang w:val="fr-FR"/>
        </w:rPr>
        <w:t xml:space="preserve">Boyer, Henri. 2016. </w:t>
      </w:r>
      <w:r w:rsidRPr="00F96FF2">
        <w:rPr>
          <w:rFonts w:ascii="Times New Roman" w:hAnsi="Times New Roman"/>
          <w:sz w:val="22"/>
          <w:szCs w:val="22"/>
          <w:lang w:val="fr-FR" w:eastAsia="de-DE"/>
        </w:rPr>
        <w:t>"</w:t>
      </w:r>
      <w:r w:rsidRPr="00232DEF">
        <w:rPr>
          <w:rFonts w:ascii="Times New Roman" w:hAnsi="Times New Roman"/>
          <w:i/>
          <w:sz w:val="22"/>
          <w:szCs w:val="22"/>
          <w:lang w:val="fr-FR"/>
        </w:rPr>
        <w:t>L</w:t>
      </w:r>
      <w:r w:rsidR="007F0A3E" w:rsidRPr="00232DEF">
        <w:rPr>
          <w:rFonts w:ascii="Times New Roman" w:hAnsi="Times New Roman"/>
          <w:i/>
          <w:sz w:val="22"/>
          <w:szCs w:val="22"/>
          <w:lang w:val="fr-FR"/>
        </w:rPr>
        <w:t>'</w:t>
      </w:r>
      <w:r w:rsidRPr="00232DEF">
        <w:rPr>
          <w:rFonts w:ascii="Times New Roman" w:hAnsi="Times New Roman"/>
          <w:i/>
          <w:sz w:val="22"/>
          <w:szCs w:val="22"/>
          <w:lang w:val="fr-FR"/>
        </w:rPr>
        <w:t>accent du Midi</w:t>
      </w:r>
      <w:r w:rsidR="00B00ED6" w:rsidRPr="00B00ED6">
        <w:rPr>
          <w:rFonts w:ascii="Times New Roman" w:hAnsi="Times New Roman"/>
          <w:sz w:val="22"/>
          <w:szCs w:val="22"/>
          <w:lang w:val="fr-FR"/>
        </w:rPr>
        <w:t>"</w:t>
      </w:r>
      <w:r w:rsidRPr="00B00ED6">
        <w:rPr>
          <w:rFonts w:ascii="Times New Roman" w:hAnsi="Times New Roman"/>
          <w:sz w:val="22"/>
          <w:szCs w:val="22"/>
          <w:lang w:val="fr-FR"/>
        </w:rPr>
        <w:t>.</w:t>
      </w:r>
      <w:r w:rsidRPr="00F96FF2">
        <w:rPr>
          <w:rFonts w:ascii="Times New Roman" w:hAnsi="Times New Roman"/>
          <w:sz w:val="22"/>
          <w:szCs w:val="22"/>
          <w:lang w:val="fr-FR"/>
        </w:rPr>
        <w:t xml:space="preserve"> De la stigmatisation sociolinguistique à l</w:t>
      </w:r>
      <w:r w:rsidR="007F0A3E" w:rsidRPr="00F96FF2">
        <w:rPr>
          <w:rFonts w:ascii="Times New Roman" w:hAnsi="Times New Roman"/>
          <w:sz w:val="22"/>
          <w:szCs w:val="22"/>
          <w:lang w:val="fr-FR"/>
        </w:rPr>
        <w:t>'</w:t>
      </w:r>
      <w:proofErr w:type="spellStart"/>
      <w:r w:rsidRPr="00F96FF2">
        <w:rPr>
          <w:rFonts w:ascii="Times New Roman" w:hAnsi="Times New Roman"/>
          <w:sz w:val="22"/>
          <w:szCs w:val="22"/>
          <w:lang w:val="fr-FR"/>
        </w:rPr>
        <w:t>illégitimation</w:t>
      </w:r>
      <w:proofErr w:type="spellEnd"/>
      <w:r w:rsidRPr="00F96FF2">
        <w:rPr>
          <w:rFonts w:ascii="Times New Roman" w:hAnsi="Times New Roman"/>
          <w:sz w:val="22"/>
          <w:szCs w:val="22"/>
          <w:lang w:val="fr-FR"/>
        </w:rPr>
        <w:t xml:space="preserve"> politico-médiatique. </w:t>
      </w:r>
      <w:proofErr w:type="spellStart"/>
      <w:r w:rsidRPr="00232DEF">
        <w:rPr>
          <w:rFonts w:ascii="Times New Roman" w:hAnsi="Times New Roman"/>
          <w:i/>
          <w:iCs/>
          <w:sz w:val="22"/>
          <w:szCs w:val="22"/>
        </w:rPr>
        <w:t>Mots</w:t>
      </w:r>
      <w:proofErr w:type="spellEnd"/>
      <w:r w:rsidRPr="00232DEF">
        <w:rPr>
          <w:rFonts w:ascii="Times New Roman" w:hAnsi="Times New Roman"/>
          <w:i/>
          <w:iCs/>
          <w:sz w:val="22"/>
          <w:szCs w:val="22"/>
        </w:rPr>
        <w:t xml:space="preserve">. </w:t>
      </w:r>
      <w:proofErr w:type="spellStart"/>
      <w:r w:rsidRPr="00232DEF">
        <w:rPr>
          <w:rFonts w:ascii="Times New Roman" w:hAnsi="Times New Roman"/>
          <w:i/>
          <w:iCs/>
          <w:sz w:val="22"/>
          <w:szCs w:val="22"/>
        </w:rPr>
        <w:t>Les</w:t>
      </w:r>
      <w:proofErr w:type="spellEnd"/>
      <w:r w:rsidRPr="00232DEF">
        <w:rPr>
          <w:rFonts w:ascii="Times New Roman" w:hAnsi="Times New Roman"/>
          <w:i/>
          <w:iCs/>
          <w:sz w:val="22"/>
          <w:szCs w:val="22"/>
        </w:rPr>
        <w:t xml:space="preserve"> </w:t>
      </w:r>
      <w:proofErr w:type="spellStart"/>
      <w:r w:rsidRPr="00232DEF">
        <w:rPr>
          <w:rFonts w:ascii="Times New Roman" w:hAnsi="Times New Roman"/>
          <w:i/>
          <w:iCs/>
          <w:sz w:val="22"/>
          <w:szCs w:val="22"/>
        </w:rPr>
        <w:t>langages</w:t>
      </w:r>
      <w:proofErr w:type="spellEnd"/>
      <w:r w:rsidRPr="00232DEF">
        <w:rPr>
          <w:rFonts w:ascii="Times New Roman" w:hAnsi="Times New Roman"/>
          <w:i/>
          <w:iCs/>
          <w:sz w:val="22"/>
          <w:szCs w:val="22"/>
        </w:rPr>
        <w:t xml:space="preserve"> du </w:t>
      </w:r>
      <w:proofErr w:type="spellStart"/>
      <w:r w:rsidRPr="00232DEF">
        <w:rPr>
          <w:rFonts w:ascii="Times New Roman" w:hAnsi="Times New Roman"/>
          <w:i/>
          <w:iCs/>
          <w:sz w:val="22"/>
          <w:szCs w:val="22"/>
        </w:rPr>
        <w:t>politique</w:t>
      </w:r>
      <w:proofErr w:type="spellEnd"/>
      <w:r w:rsidRPr="00232DEF">
        <w:rPr>
          <w:rFonts w:ascii="Times New Roman" w:hAnsi="Times New Roman"/>
          <w:sz w:val="22"/>
          <w:szCs w:val="22"/>
        </w:rPr>
        <w:t xml:space="preserve"> 111, 49</w:t>
      </w:r>
      <w:r w:rsidRPr="00232DEF">
        <w:rPr>
          <w:rFonts w:ascii="Times New Roman" w:hAnsi="Times New Roman"/>
          <w:sz w:val="22"/>
          <w:szCs w:val="22"/>
          <w:lang w:eastAsia="de-DE"/>
        </w:rPr>
        <w:t>–</w:t>
      </w:r>
      <w:r w:rsidRPr="00232DEF">
        <w:rPr>
          <w:rFonts w:ascii="Times New Roman" w:hAnsi="Times New Roman"/>
          <w:sz w:val="22"/>
          <w:szCs w:val="22"/>
        </w:rPr>
        <w:t>62.</w:t>
      </w:r>
    </w:p>
    <w:p w14:paraId="702A1C24" w14:textId="728E7064" w:rsidR="002820DB" w:rsidRPr="00232DEF" w:rsidRDefault="00D21982" w:rsidP="00F96FF2">
      <w:pPr>
        <w:pStyle w:val="CitaviLiteraturverzeichnis"/>
        <w:rPr>
          <w:rFonts w:ascii="Times New Roman" w:hAnsi="Times New Roman"/>
          <w:sz w:val="22"/>
          <w:szCs w:val="22"/>
        </w:rPr>
      </w:pPr>
      <w:r w:rsidRPr="00232DEF">
        <w:rPr>
          <w:rFonts w:ascii="Times New Roman" w:hAnsi="Times New Roman"/>
          <w:sz w:val="22"/>
          <w:szCs w:val="22"/>
        </w:rPr>
        <w:t>Weitzel, Gerrit/</w:t>
      </w:r>
      <w:proofErr w:type="spellStart"/>
      <w:r w:rsidRPr="00232DEF">
        <w:rPr>
          <w:rFonts w:ascii="Times New Roman" w:hAnsi="Times New Roman"/>
          <w:sz w:val="22"/>
          <w:szCs w:val="22"/>
        </w:rPr>
        <w:t>Mundges</w:t>
      </w:r>
      <w:proofErr w:type="spellEnd"/>
      <w:r w:rsidRPr="00232DEF">
        <w:rPr>
          <w:rFonts w:ascii="Times New Roman" w:hAnsi="Times New Roman"/>
          <w:sz w:val="22"/>
          <w:szCs w:val="22"/>
        </w:rPr>
        <w:t xml:space="preserve">, Stephan. 2022. </w:t>
      </w:r>
      <w:proofErr w:type="spellStart"/>
      <w:r w:rsidRPr="00232DEF">
        <w:rPr>
          <w:rFonts w:ascii="Times New Roman" w:hAnsi="Times New Roman"/>
          <w:i/>
          <w:iCs/>
          <w:sz w:val="22"/>
          <w:szCs w:val="22"/>
        </w:rPr>
        <w:t>Hate</w:t>
      </w:r>
      <w:proofErr w:type="spellEnd"/>
      <w:r w:rsidRPr="00232DEF">
        <w:rPr>
          <w:rFonts w:ascii="Times New Roman" w:hAnsi="Times New Roman"/>
          <w:i/>
          <w:iCs/>
          <w:sz w:val="22"/>
          <w:szCs w:val="22"/>
        </w:rPr>
        <w:t xml:space="preserve"> Speech: Definitionen, </w:t>
      </w:r>
      <w:r w:rsidR="009705A0" w:rsidRPr="00232DEF">
        <w:rPr>
          <w:rFonts w:ascii="Times New Roman" w:hAnsi="Times New Roman"/>
          <w:i/>
          <w:iCs/>
          <w:sz w:val="22"/>
          <w:szCs w:val="22"/>
        </w:rPr>
        <w:t>Ausprägungen, Lö</w:t>
      </w:r>
      <w:r w:rsidRPr="00232DEF">
        <w:rPr>
          <w:rFonts w:ascii="Times New Roman" w:hAnsi="Times New Roman"/>
          <w:i/>
          <w:iCs/>
          <w:sz w:val="22"/>
          <w:szCs w:val="22"/>
        </w:rPr>
        <w:t>sungen</w:t>
      </w:r>
      <w:r w:rsidRPr="00232DEF">
        <w:rPr>
          <w:rFonts w:ascii="Times New Roman" w:hAnsi="Times New Roman"/>
          <w:sz w:val="22"/>
          <w:szCs w:val="22"/>
        </w:rPr>
        <w:t>. Wiesbaden: Springer.</w:t>
      </w:r>
    </w:p>
    <w:p w14:paraId="5D7AAA35" w14:textId="45E09316" w:rsidR="00132C0A" w:rsidRPr="00232DEF" w:rsidRDefault="00132C0A" w:rsidP="00F96FF2">
      <w:pPr>
        <w:pStyle w:val="CitaviLiteraturverzeichnis"/>
        <w:rPr>
          <w:rFonts w:ascii="Times New Roman" w:hAnsi="Times New Roman"/>
          <w:sz w:val="22"/>
          <w:szCs w:val="22"/>
        </w:rPr>
      </w:pPr>
    </w:p>
    <w:p w14:paraId="4491D907" w14:textId="0CFF1C80" w:rsidR="00B47B77" w:rsidRPr="00232DEF" w:rsidRDefault="00B47B77" w:rsidP="00F96FF2">
      <w:pPr>
        <w:spacing w:after="0" w:line="240" w:lineRule="auto"/>
        <w:rPr>
          <w:rFonts w:ascii="Times New Roman" w:hAnsi="Times New Roman" w:cs="Times New Roman"/>
        </w:rPr>
      </w:pPr>
    </w:p>
    <w:p w14:paraId="7AF55365" w14:textId="4550B739" w:rsidR="002820DB" w:rsidRPr="00CF4E5B" w:rsidRDefault="002820DB" w:rsidP="00F96FF2">
      <w:pPr>
        <w:spacing w:after="0" w:line="240" w:lineRule="auto"/>
        <w:rPr>
          <w:rFonts w:ascii="Times New Roman" w:hAnsi="Times New Roman" w:cs="Times New Roman"/>
          <w:b/>
          <w:sz w:val="24"/>
          <w:szCs w:val="24"/>
          <w:lang w:val="fr-FR"/>
        </w:rPr>
      </w:pPr>
      <w:r w:rsidRPr="00CF4E5B">
        <w:rPr>
          <w:rFonts w:ascii="Times New Roman" w:hAnsi="Times New Roman" w:cs="Times New Roman"/>
          <w:b/>
          <w:sz w:val="24"/>
          <w:szCs w:val="24"/>
          <w:lang w:val="fr-FR"/>
        </w:rPr>
        <w:t xml:space="preserve">Chantal White (Sainte-Anne, </w:t>
      </w:r>
      <w:proofErr w:type="spellStart"/>
      <w:r w:rsidRPr="00CF4E5B">
        <w:rPr>
          <w:rFonts w:ascii="Times New Roman" w:hAnsi="Times New Roman" w:cs="Times New Roman"/>
          <w:b/>
          <w:sz w:val="24"/>
          <w:szCs w:val="24"/>
          <w:lang w:val="fr-FR"/>
        </w:rPr>
        <w:t>Pointe-de-l</w:t>
      </w:r>
      <w:r w:rsidR="0071280A" w:rsidRPr="00CF4E5B">
        <w:rPr>
          <w:rFonts w:ascii="Times New Roman" w:hAnsi="Times New Roman" w:cs="Times New Roman"/>
          <w:b/>
          <w:sz w:val="24"/>
          <w:szCs w:val="24"/>
          <w:lang w:val="fr-FR"/>
        </w:rPr>
        <w:t>'</w:t>
      </w:r>
      <w:r w:rsidRPr="00CF4E5B">
        <w:rPr>
          <w:rFonts w:ascii="Times New Roman" w:hAnsi="Times New Roman" w:cs="Times New Roman"/>
          <w:b/>
          <w:sz w:val="24"/>
          <w:szCs w:val="24"/>
          <w:lang w:val="fr-FR"/>
        </w:rPr>
        <w:t>Église</w:t>
      </w:r>
      <w:proofErr w:type="spellEnd"/>
      <w:r w:rsidRPr="00CF4E5B">
        <w:rPr>
          <w:rFonts w:ascii="Times New Roman" w:hAnsi="Times New Roman" w:cs="Times New Roman"/>
          <w:b/>
          <w:sz w:val="24"/>
          <w:szCs w:val="24"/>
          <w:lang w:val="fr-FR"/>
        </w:rPr>
        <w:t>)</w:t>
      </w:r>
    </w:p>
    <w:p w14:paraId="308D422E" w14:textId="77777777" w:rsidR="002820DB" w:rsidRPr="00F96FF2" w:rsidRDefault="00C94CC6" w:rsidP="00F96FF2">
      <w:pPr>
        <w:pStyle w:val="Titel"/>
        <w:spacing w:before="0" w:after="0"/>
        <w:jc w:val="both"/>
        <w:rPr>
          <w:rStyle w:val="Hyperlink"/>
          <w:rFonts w:ascii="Times New Roman" w:eastAsiaTheme="minorHAnsi" w:hAnsi="Times New Roman" w:cs="Times New Roman"/>
          <w:b w:val="0"/>
          <w:bCs w:val="0"/>
          <w:sz w:val="24"/>
          <w:szCs w:val="24"/>
          <w:lang w:val="fr-FR" w:eastAsia="en-US"/>
        </w:rPr>
      </w:pPr>
      <w:hyperlink r:id="rId11" w:history="1">
        <w:r w:rsidR="002820DB" w:rsidRPr="00F96FF2">
          <w:rPr>
            <w:rStyle w:val="Hyperlink"/>
            <w:rFonts w:ascii="Times New Roman" w:eastAsiaTheme="minorHAnsi" w:hAnsi="Times New Roman" w:cs="Times New Roman"/>
            <w:b w:val="0"/>
            <w:bCs w:val="0"/>
            <w:sz w:val="24"/>
            <w:szCs w:val="24"/>
            <w:lang w:val="fr-FR" w:eastAsia="en-US"/>
          </w:rPr>
          <w:t>Chantal.White@usainteanne.ca</w:t>
        </w:r>
      </w:hyperlink>
    </w:p>
    <w:p w14:paraId="3630A0B9" w14:textId="44E270F8" w:rsidR="002820DB" w:rsidRPr="00F96FF2" w:rsidRDefault="002820DB" w:rsidP="00F96FF2">
      <w:pPr>
        <w:pStyle w:val="Titel"/>
        <w:spacing w:before="0" w:after="0"/>
        <w:jc w:val="both"/>
        <w:rPr>
          <w:rFonts w:ascii="Times New Roman" w:hAnsi="Times New Roman" w:cs="Times New Roman"/>
          <w:sz w:val="24"/>
          <w:szCs w:val="24"/>
          <w:lang w:val="fr-FR"/>
        </w:rPr>
      </w:pPr>
      <w:r w:rsidRPr="00F96FF2">
        <w:rPr>
          <w:rFonts w:ascii="Times New Roman" w:hAnsi="Times New Roman" w:cs="Times New Roman"/>
          <w:sz w:val="24"/>
          <w:szCs w:val="24"/>
          <w:lang w:val="fr-FR"/>
        </w:rPr>
        <w:t>Du</w:t>
      </w:r>
      <w:r w:rsidRPr="00F96FF2">
        <w:rPr>
          <w:rFonts w:ascii="Times New Roman" w:hAnsi="Times New Roman" w:cs="Times New Roman"/>
          <w:i/>
          <w:iCs/>
          <w:sz w:val="24"/>
          <w:szCs w:val="24"/>
          <w:lang w:val="fr-FR"/>
        </w:rPr>
        <w:t xml:space="preserve"> Vocabulaire de Marc et Philippe</w:t>
      </w:r>
      <w:r w:rsidRPr="00F96FF2">
        <w:rPr>
          <w:rFonts w:ascii="Times New Roman" w:hAnsi="Times New Roman" w:cs="Times New Roman"/>
          <w:sz w:val="24"/>
          <w:szCs w:val="24"/>
          <w:lang w:val="fr-FR"/>
        </w:rPr>
        <w:t xml:space="preserve"> au </w:t>
      </w:r>
      <w:r w:rsidRPr="00F96FF2">
        <w:rPr>
          <w:rFonts w:ascii="Times New Roman" w:hAnsi="Times New Roman" w:cs="Times New Roman"/>
          <w:i/>
          <w:iCs/>
          <w:sz w:val="24"/>
          <w:szCs w:val="24"/>
          <w:lang w:val="fr-FR"/>
        </w:rPr>
        <w:t xml:space="preserve">Dictionnaire </w:t>
      </w:r>
      <w:proofErr w:type="spellStart"/>
      <w:r w:rsidRPr="00F96FF2">
        <w:rPr>
          <w:rFonts w:ascii="Times New Roman" w:hAnsi="Times New Roman" w:cs="Times New Roman"/>
          <w:i/>
          <w:iCs/>
          <w:sz w:val="24"/>
          <w:szCs w:val="24"/>
          <w:lang w:val="fr-FR"/>
        </w:rPr>
        <w:t>Acajun</w:t>
      </w:r>
      <w:proofErr w:type="spellEnd"/>
      <w:r w:rsidRPr="00F96FF2">
        <w:rPr>
          <w:rFonts w:ascii="Times New Roman" w:hAnsi="Times New Roman" w:cs="Times New Roman"/>
          <w:sz w:val="24"/>
          <w:szCs w:val="24"/>
          <w:lang w:val="fr-FR"/>
        </w:rPr>
        <w:t xml:space="preserve"> de Marc à Paul à </w:t>
      </w:r>
      <w:proofErr w:type="gramStart"/>
      <w:r w:rsidRPr="00F96FF2">
        <w:rPr>
          <w:rFonts w:ascii="Times New Roman" w:hAnsi="Times New Roman" w:cs="Times New Roman"/>
          <w:sz w:val="24"/>
          <w:szCs w:val="24"/>
          <w:lang w:val="fr-FR"/>
        </w:rPr>
        <w:t>Jos:</w:t>
      </w:r>
      <w:proofErr w:type="gramEnd"/>
      <w:r w:rsidRPr="00F96FF2">
        <w:rPr>
          <w:rFonts w:ascii="Times New Roman" w:hAnsi="Times New Roman" w:cs="Times New Roman"/>
          <w:sz w:val="24"/>
          <w:szCs w:val="24"/>
          <w:lang w:val="fr-FR"/>
        </w:rPr>
        <w:t xml:space="preserve">  entreprises populaires de description du parler de la Baie Sainte-Marie</w:t>
      </w:r>
    </w:p>
    <w:p w14:paraId="0292B406" w14:textId="77777777" w:rsidR="002820DB" w:rsidRPr="00F96FF2" w:rsidRDefault="002820DB" w:rsidP="00F96FF2">
      <w:pPr>
        <w:spacing w:after="0" w:line="240" w:lineRule="auto"/>
        <w:rPr>
          <w:rFonts w:ascii="Times New Roman" w:hAnsi="Times New Roman" w:cs="Times New Roman"/>
          <w:sz w:val="24"/>
          <w:szCs w:val="24"/>
          <w:lang w:val="fr-FR"/>
        </w:rPr>
      </w:pPr>
    </w:p>
    <w:p w14:paraId="51110359" w14:textId="3B6E79CD" w:rsidR="002820DB" w:rsidRPr="00F96FF2" w:rsidRDefault="002820DB" w:rsidP="00F96FF2">
      <w:pPr>
        <w:spacing w:after="0" w:line="240" w:lineRule="auto"/>
        <w:rPr>
          <w:rFonts w:ascii="Times New Roman" w:hAnsi="Times New Roman" w:cs="Times New Roman"/>
          <w:sz w:val="24"/>
          <w:szCs w:val="24"/>
          <w:lang w:val="fr-FR"/>
        </w:rPr>
      </w:pPr>
      <w:r w:rsidRPr="00F96FF2">
        <w:rPr>
          <w:rFonts w:ascii="Times New Roman" w:hAnsi="Times New Roman" w:cs="Times New Roman"/>
          <w:sz w:val="24"/>
          <w:szCs w:val="24"/>
          <w:lang w:val="fr-FR"/>
        </w:rPr>
        <w:t>À l</w:t>
      </w:r>
      <w:r w:rsidR="0071280A"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occasion du Congrès mondial acadien 2024 organisé par les municipalités de </w:t>
      </w:r>
      <w:proofErr w:type="spellStart"/>
      <w:r w:rsidRPr="00F96FF2">
        <w:rPr>
          <w:rFonts w:ascii="Times New Roman" w:hAnsi="Times New Roman" w:cs="Times New Roman"/>
          <w:sz w:val="24"/>
          <w:szCs w:val="24"/>
          <w:lang w:val="fr-FR"/>
        </w:rPr>
        <w:t>Clare</w:t>
      </w:r>
      <w:proofErr w:type="spellEnd"/>
      <w:r w:rsidRPr="00F96FF2">
        <w:rPr>
          <w:rFonts w:ascii="Times New Roman" w:hAnsi="Times New Roman" w:cs="Times New Roman"/>
          <w:sz w:val="24"/>
          <w:szCs w:val="24"/>
          <w:lang w:val="fr-FR"/>
        </w:rPr>
        <w:t xml:space="preserve"> et  d</w:t>
      </w:r>
      <w:r w:rsidR="0071280A" w:rsidRPr="00F96FF2">
        <w:rPr>
          <w:rFonts w:ascii="Times New Roman" w:hAnsi="Times New Roman" w:cs="Times New Roman"/>
          <w:sz w:val="24"/>
          <w:szCs w:val="24"/>
          <w:lang w:val="fr-FR"/>
        </w:rPr>
        <w:t>'</w:t>
      </w:r>
      <w:proofErr w:type="spellStart"/>
      <w:r w:rsidRPr="00F96FF2">
        <w:rPr>
          <w:rFonts w:ascii="Times New Roman" w:hAnsi="Times New Roman" w:cs="Times New Roman"/>
          <w:sz w:val="24"/>
          <w:szCs w:val="24"/>
          <w:lang w:val="fr-FR"/>
        </w:rPr>
        <w:t>Argyle</w:t>
      </w:r>
      <w:proofErr w:type="spellEnd"/>
      <w:r w:rsidRPr="00F96FF2">
        <w:rPr>
          <w:rFonts w:ascii="Times New Roman" w:hAnsi="Times New Roman" w:cs="Times New Roman"/>
          <w:sz w:val="24"/>
          <w:szCs w:val="24"/>
          <w:lang w:val="fr-FR"/>
        </w:rPr>
        <w:t xml:space="preserve"> dans le Sud-Ouest de la Nouvelle-Écosse, la Société acadienne de </w:t>
      </w:r>
      <w:proofErr w:type="spellStart"/>
      <w:r w:rsidRPr="00F96FF2">
        <w:rPr>
          <w:rFonts w:ascii="Times New Roman" w:hAnsi="Times New Roman" w:cs="Times New Roman"/>
          <w:sz w:val="24"/>
          <w:szCs w:val="24"/>
          <w:lang w:val="fr-FR"/>
        </w:rPr>
        <w:t>Clare</w:t>
      </w:r>
      <w:proofErr w:type="spellEnd"/>
      <w:r w:rsidRPr="00F96FF2">
        <w:rPr>
          <w:rFonts w:ascii="Times New Roman" w:hAnsi="Times New Roman" w:cs="Times New Roman"/>
          <w:sz w:val="24"/>
          <w:szCs w:val="24"/>
          <w:lang w:val="fr-FR"/>
        </w:rPr>
        <w:t>, l</w:t>
      </w:r>
      <w:r w:rsidR="0071280A"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organisme porte-parole des francophones de la municipalité, subsidiaire local de la Fédération acadienne de la Nouvelle-Écosse, qui regroupe les personnes, organisations, associations et entreprises vouées à l</w:t>
      </w:r>
      <w:r w:rsidR="0071280A"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épanouissement des Acadiens de la Baie, entend lancer une réédition du </w:t>
      </w:r>
      <w:r w:rsidRPr="00F96FF2">
        <w:rPr>
          <w:rFonts w:ascii="Times New Roman" w:hAnsi="Times New Roman" w:cs="Times New Roman"/>
          <w:i/>
          <w:iCs/>
          <w:sz w:val="24"/>
          <w:szCs w:val="24"/>
          <w:lang w:val="fr-FR"/>
        </w:rPr>
        <w:t>Parler de la Baie Sainte-Marie: le vocabulaire de Marc et Philippe</w:t>
      </w:r>
      <w:r w:rsidRPr="00F96FF2">
        <w:rPr>
          <w:rFonts w:ascii="Times New Roman" w:hAnsi="Times New Roman" w:cs="Times New Roman"/>
          <w:sz w:val="24"/>
          <w:szCs w:val="24"/>
          <w:lang w:val="fr-FR"/>
        </w:rPr>
        <w:t xml:space="preserve"> de Félix Thibodeau. Parue pour la première fois en 1988, cette petite plaquette d</w:t>
      </w:r>
      <w:r w:rsidR="0071280A"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une centaine de pages, regroupe les expressions propres à deux octogénaires fictifs de la région, bien connus à l</w:t>
      </w:r>
      <w:r w:rsidR="0071280A"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époque des lecteurs du </w:t>
      </w:r>
      <w:r w:rsidRPr="00F96FF2">
        <w:rPr>
          <w:rFonts w:ascii="Times New Roman" w:hAnsi="Times New Roman" w:cs="Times New Roman"/>
          <w:i/>
          <w:iCs/>
          <w:sz w:val="24"/>
          <w:szCs w:val="24"/>
          <w:lang w:val="fr-FR"/>
        </w:rPr>
        <w:t>Petit Courrier de la Nouvelle-Écosse</w:t>
      </w:r>
      <w:r w:rsidRPr="00F96FF2">
        <w:rPr>
          <w:rFonts w:ascii="Times New Roman" w:hAnsi="Times New Roman" w:cs="Times New Roman"/>
          <w:sz w:val="24"/>
          <w:szCs w:val="24"/>
          <w:lang w:val="fr-FR"/>
        </w:rPr>
        <w:t>, le seul hebdomadaire francophone de la province en circulation depuis 1938. En effet à partir de juin 1976, dans les pages de l</w:t>
      </w:r>
      <w:r w:rsidR="0071280A"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hebdomadaire, Marc et Philippe et leur épouse respective, </w:t>
      </w:r>
      <w:proofErr w:type="spellStart"/>
      <w:r w:rsidRPr="00F96FF2">
        <w:rPr>
          <w:rFonts w:ascii="Times New Roman" w:hAnsi="Times New Roman" w:cs="Times New Roman"/>
          <w:sz w:val="24"/>
          <w:szCs w:val="24"/>
          <w:lang w:val="fr-FR"/>
        </w:rPr>
        <w:t>Mélonie</w:t>
      </w:r>
      <w:proofErr w:type="spellEnd"/>
      <w:r w:rsidRPr="00F96FF2">
        <w:rPr>
          <w:rFonts w:ascii="Times New Roman" w:hAnsi="Times New Roman" w:cs="Times New Roman"/>
          <w:sz w:val="24"/>
          <w:szCs w:val="24"/>
          <w:lang w:val="fr-FR"/>
        </w:rPr>
        <w:t xml:space="preserve"> et Philomène, se remémorent leur jeunesse et les histoires de leur village dans ce que leur auteur a appelé sa petite histoire, façon pour la population locale de se raconter et de s</w:t>
      </w:r>
      <w:r w:rsidR="0071280A"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imaginer comme communauté acadienne. À l</w:t>
      </w:r>
      <w:r w:rsidR="0071280A"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instar de cette historiographie populaire racontée à la première personne, la parution du </w:t>
      </w:r>
      <w:r w:rsidRPr="00F96FF2">
        <w:rPr>
          <w:rFonts w:ascii="Times New Roman" w:hAnsi="Times New Roman" w:cs="Times New Roman"/>
          <w:i/>
          <w:iCs/>
          <w:sz w:val="24"/>
          <w:szCs w:val="24"/>
          <w:lang w:val="fr-FR"/>
        </w:rPr>
        <w:t>Parler de la Baie Sainte-Marie</w:t>
      </w:r>
      <w:r w:rsidRPr="00F96FF2">
        <w:rPr>
          <w:rFonts w:ascii="Times New Roman" w:hAnsi="Times New Roman" w:cs="Times New Roman"/>
          <w:sz w:val="24"/>
          <w:szCs w:val="24"/>
          <w:lang w:val="fr-FR"/>
        </w:rPr>
        <w:t xml:space="preserve"> s</w:t>
      </w:r>
      <w:r w:rsidR="0071280A"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inscrit dans un effort collectif, amateur et délibéré de singularisation du français parlé dans la région. Comme d</w:t>
      </w:r>
      <w:r w:rsidR="0071280A"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autres initiatives de ce que des linguistes ont nommé le métalangage populaire (Preston 2004), </w:t>
      </w:r>
      <w:r w:rsidRPr="00F96FF2">
        <w:rPr>
          <w:rFonts w:ascii="Times New Roman" w:hAnsi="Times New Roman" w:cs="Times New Roman"/>
          <w:i/>
          <w:iCs/>
          <w:sz w:val="24"/>
          <w:szCs w:val="24"/>
          <w:lang w:val="fr-FR"/>
        </w:rPr>
        <w:t xml:space="preserve">Le parler de la Baie Sainte-Marie </w:t>
      </w:r>
      <w:r w:rsidRPr="00F96FF2">
        <w:rPr>
          <w:rFonts w:ascii="Times New Roman" w:hAnsi="Times New Roman" w:cs="Times New Roman"/>
          <w:sz w:val="24"/>
          <w:szCs w:val="24"/>
          <w:lang w:val="fr-FR"/>
        </w:rPr>
        <w:t>et les ouvrages qui lui ont succédé contribuent à construire la variété, l</w:t>
      </w:r>
      <w:r w:rsidR="0071280A"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isoler des autres formes de français parlé en Acadie et en figer certains traits comme étant propres et spécifiques à la région (</w:t>
      </w:r>
      <w:proofErr w:type="spellStart"/>
      <w:r w:rsidRPr="00F96FF2">
        <w:rPr>
          <w:rFonts w:ascii="Times New Roman" w:hAnsi="Times New Roman" w:cs="Times New Roman"/>
          <w:sz w:val="24"/>
          <w:szCs w:val="24"/>
          <w:lang w:val="fr-FR"/>
        </w:rPr>
        <w:t>Johnstone</w:t>
      </w:r>
      <w:proofErr w:type="spellEnd"/>
      <w:r w:rsidRPr="00F96FF2">
        <w:rPr>
          <w:rFonts w:ascii="Times New Roman" w:hAnsi="Times New Roman" w:cs="Times New Roman"/>
          <w:sz w:val="24"/>
          <w:szCs w:val="24"/>
          <w:lang w:val="fr-FR"/>
        </w:rPr>
        <w:t xml:space="preserve"> 2013). À travers ce qu</w:t>
      </w:r>
      <w:r w:rsidR="0071280A" w:rsidRPr="00F96FF2">
        <w:rPr>
          <w:rFonts w:ascii="Times New Roman" w:hAnsi="Times New Roman" w:cs="Times New Roman"/>
          <w:sz w:val="24"/>
          <w:szCs w:val="24"/>
          <w:lang w:val="fr-FR"/>
        </w:rPr>
        <w:t>'</w:t>
      </w:r>
      <w:proofErr w:type="spellStart"/>
      <w:r w:rsidRPr="00F96FF2">
        <w:rPr>
          <w:rFonts w:ascii="Times New Roman" w:hAnsi="Times New Roman" w:cs="Times New Roman"/>
          <w:sz w:val="24"/>
          <w:szCs w:val="24"/>
          <w:lang w:val="fr-FR"/>
        </w:rPr>
        <w:t>Asif</w:t>
      </w:r>
      <w:proofErr w:type="spellEnd"/>
      <w:r w:rsidRPr="00F96FF2">
        <w:rPr>
          <w:rFonts w:ascii="Times New Roman" w:hAnsi="Times New Roman" w:cs="Times New Roman"/>
          <w:sz w:val="24"/>
          <w:szCs w:val="24"/>
          <w:lang w:val="fr-FR"/>
        </w:rPr>
        <w:t xml:space="preserve"> Agha a appelé un processus </w:t>
      </w:r>
      <w:r w:rsidR="0071280A" w:rsidRPr="00F96FF2">
        <w:rPr>
          <w:rFonts w:ascii="Times New Roman" w:hAnsi="Times New Roman" w:cs="Times New Roman"/>
          <w:sz w:val="24"/>
          <w:szCs w:val="24"/>
          <w:lang w:val="fr-FR" w:eastAsia="de-DE"/>
        </w:rPr>
        <w:t>"</w:t>
      </w:r>
      <w:r w:rsidRPr="00F96FF2">
        <w:rPr>
          <w:rFonts w:ascii="Times New Roman" w:hAnsi="Times New Roman" w:cs="Times New Roman"/>
          <w:sz w:val="24"/>
          <w:szCs w:val="24"/>
          <w:lang w:val="fr-FR"/>
        </w:rPr>
        <w:t>d</w:t>
      </w:r>
      <w:r w:rsidR="0071280A" w:rsidRPr="00F96FF2">
        <w:rPr>
          <w:rFonts w:ascii="Times New Roman" w:hAnsi="Times New Roman" w:cs="Times New Roman"/>
          <w:sz w:val="24"/>
          <w:szCs w:val="24"/>
          <w:lang w:val="fr-FR"/>
        </w:rPr>
        <w:t>'</w:t>
      </w:r>
      <w:proofErr w:type="spellStart"/>
      <w:r w:rsidRPr="00F96FF2">
        <w:rPr>
          <w:rFonts w:ascii="Times New Roman" w:hAnsi="Times New Roman" w:cs="Times New Roman"/>
          <w:sz w:val="24"/>
          <w:szCs w:val="24"/>
          <w:lang w:val="fr-FR"/>
        </w:rPr>
        <w:t>enregisterment</w:t>
      </w:r>
      <w:proofErr w:type="spellEnd"/>
      <w:r w:rsidR="0071280A" w:rsidRPr="00F96FF2">
        <w:rPr>
          <w:rFonts w:ascii="Times New Roman" w:hAnsi="Times New Roman" w:cs="Times New Roman"/>
          <w:sz w:val="24"/>
          <w:szCs w:val="24"/>
          <w:lang w:val="fr-FR" w:eastAsia="de-DE"/>
        </w:rPr>
        <w:t>"</w:t>
      </w:r>
      <w:r w:rsidRPr="00F96FF2">
        <w:rPr>
          <w:rFonts w:ascii="Times New Roman" w:hAnsi="Times New Roman" w:cs="Times New Roman"/>
          <w:sz w:val="24"/>
          <w:szCs w:val="24"/>
          <w:lang w:val="fr-FR"/>
        </w:rPr>
        <w:t xml:space="preserve"> (2007), ces traits en viennent ensuite à symboliser l</w:t>
      </w:r>
      <w:r w:rsidR="0071280A"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identité et la culture acadienne de la Baie Sainte-Marie. Afin de mieux comprendre comment certains traits phonétiques, lexicaux et morphologiques en sont venus à s</w:t>
      </w:r>
      <w:r w:rsidR="0071280A"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imposer comme appartenant au parler de la Baie Sainte-Marie et constitutifs, voire emblématiques, de la variété qu</w:t>
      </w:r>
      <w:r w:rsidR="0071280A"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on en est venu à reconnaître comme l</w:t>
      </w:r>
      <w:r w:rsidR="0071280A" w:rsidRPr="00F96FF2">
        <w:rPr>
          <w:rFonts w:ascii="Times New Roman" w:hAnsi="Times New Roman" w:cs="Times New Roman"/>
          <w:sz w:val="24"/>
          <w:szCs w:val="24"/>
          <w:lang w:val="fr-FR"/>
        </w:rPr>
        <w:t>'</w:t>
      </w:r>
      <w:proofErr w:type="spellStart"/>
      <w:r w:rsidRPr="00F96FF2">
        <w:rPr>
          <w:rFonts w:ascii="Times New Roman" w:hAnsi="Times New Roman" w:cs="Times New Roman"/>
          <w:sz w:val="24"/>
          <w:szCs w:val="24"/>
          <w:lang w:val="fr-FR"/>
        </w:rPr>
        <w:t>acadjonne</w:t>
      </w:r>
      <w:proofErr w:type="spellEnd"/>
      <w:r w:rsidRPr="00F96FF2">
        <w:rPr>
          <w:rFonts w:ascii="Times New Roman" w:hAnsi="Times New Roman" w:cs="Times New Roman"/>
          <w:sz w:val="24"/>
          <w:szCs w:val="24"/>
          <w:lang w:val="fr-FR"/>
        </w:rPr>
        <w:t>, cette communication s</w:t>
      </w:r>
      <w:r w:rsidR="0071280A"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intéressera à toutes les initiatives de description linguistique populaires parues depuis 1976 à la Baie Sainte-Marie. À partir d</w:t>
      </w:r>
      <w:r w:rsidR="0071280A"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une étude des paratextes et du matériel linguistique présenté, on s</w:t>
      </w:r>
      <w:r w:rsidR="0071280A" w:rsidRPr="00F96FF2">
        <w:rPr>
          <w:rFonts w:ascii="Times New Roman" w:hAnsi="Times New Roman" w:cs="Times New Roman"/>
          <w:sz w:val="24"/>
          <w:szCs w:val="24"/>
          <w:lang w:val="fr-FR"/>
        </w:rPr>
        <w:t>'</w:t>
      </w:r>
      <w:r w:rsidRPr="00F96FF2">
        <w:rPr>
          <w:rFonts w:ascii="Times New Roman" w:hAnsi="Times New Roman" w:cs="Times New Roman"/>
          <w:sz w:val="24"/>
          <w:szCs w:val="24"/>
          <w:lang w:val="fr-FR"/>
        </w:rPr>
        <w:t xml:space="preserve">intéressera non seulement aux traits linguistiques les plus saillants retenus comme représentatifs de cette variété mais aussi aux discours sur cette variété et sur ses locuteurs afin de dégager les idéologies linguistiques qui sous-tendent ces entreprises amateures de description linguistique. </w:t>
      </w:r>
    </w:p>
    <w:p w14:paraId="14BA5DE1" w14:textId="77777777" w:rsidR="002820DB" w:rsidRPr="00F96FF2" w:rsidRDefault="002820DB" w:rsidP="00F96FF2">
      <w:pPr>
        <w:spacing w:after="0" w:line="240" w:lineRule="auto"/>
        <w:rPr>
          <w:rFonts w:ascii="Times New Roman" w:hAnsi="Times New Roman" w:cs="Times New Roman"/>
          <w:sz w:val="24"/>
          <w:szCs w:val="24"/>
          <w:lang w:val="fr-FR"/>
        </w:rPr>
      </w:pPr>
    </w:p>
    <w:p w14:paraId="4CB04479" w14:textId="22684C49" w:rsidR="002820DB" w:rsidRPr="00232DEF" w:rsidRDefault="002820DB" w:rsidP="00F96FF2">
      <w:pPr>
        <w:pStyle w:val="Kommentartext"/>
        <w:spacing w:after="0"/>
        <w:ind w:left="284" w:hanging="284"/>
        <w:rPr>
          <w:rFonts w:ascii="Times New Roman" w:hAnsi="Times New Roman" w:cs="Times New Roman"/>
          <w:sz w:val="22"/>
          <w:szCs w:val="22"/>
          <w:lang w:val="en-US"/>
        </w:rPr>
      </w:pPr>
      <w:r w:rsidRPr="00232DEF">
        <w:rPr>
          <w:rFonts w:ascii="Times New Roman" w:hAnsi="Times New Roman" w:cs="Times New Roman"/>
          <w:sz w:val="22"/>
          <w:szCs w:val="22"/>
          <w:lang w:val="en-US" w:eastAsia="de-DE"/>
        </w:rPr>
        <w:t xml:space="preserve">Agha, Asif. 2007. </w:t>
      </w:r>
      <w:r w:rsidRPr="00232DEF">
        <w:rPr>
          <w:rFonts w:ascii="Times New Roman" w:hAnsi="Times New Roman" w:cs="Times New Roman"/>
          <w:i/>
          <w:iCs/>
          <w:sz w:val="22"/>
          <w:szCs w:val="22"/>
          <w:lang w:val="en-US" w:eastAsia="de-DE"/>
        </w:rPr>
        <w:t>Language and social relations.</w:t>
      </w:r>
      <w:r w:rsidRPr="00232DEF">
        <w:rPr>
          <w:rFonts w:ascii="Times New Roman" w:hAnsi="Times New Roman" w:cs="Times New Roman"/>
          <w:sz w:val="22"/>
          <w:szCs w:val="22"/>
          <w:lang w:val="en-US" w:eastAsia="de-DE"/>
        </w:rPr>
        <w:t xml:space="preserve"> Cambridge: Cambridge University Press.</w:t>
      </w:r>
    </w:p>
    <w:p w14:paraId="213FB797" w14:textId="0B31338E" w:rsidR="002820DB" w:rsidRPr="00232DEF" w:rsidRDefault="002820DB" w:rsidP="00F96FF2">
      <w:pPr>
        <w:spacing w:after="0" w:line="240" w:lineRule="auto"/>
        <w:ind w:left="284" w:hanging="284"/>
        <w:rPr>
          <w:rFonts w:ascii="Times New Roman" w:hAnsi="Times New Roman" w:cs="Times New Roman"/>
          <w:lang w:val="en-US" w:eastAsia="de-DE"/>
        </w:rPr>
      </w:pPr>
      <w:r w:rsidRPr="00232DEF">
        <w:rPr>
          <w:rFonts w:ascii="Times New Roman" w:hAnsi="Times New Roman" w:cs="Times New Roman"/>
          <w:lang w:val="en-US" w:eastAsia="de-DE"/>
        </w:rPr>
        <w:lastRenderedPageBreak/>
        <w:t>Preston, Dennis. 2004. "Folk metalanguage". In: Adam Jaworski</w:t>
      </w:r>
      <w:r w:rsidR="00B47B77" w:rsidRPr="00232DEF">
        <w:rPr>
          <w:rFonts w:ascii="Times New Roman" w:hAnsi="Times New Roman" w:cs="Times New Roman"/>
          <w:lang w:val="en-US" w:eastAsia="de-DE"/>
        </w:rPr>
        <w:t xml:space="preserve"> et al.</w:t>
      </w:r>
      <w:r w:rsidRPr="00232DEF">
        <w:rPr>
          <w:rFonts w:ascii="Times New Roman" w:hAnsi="Times New Roman" w:cs="Times New Roman"/>
          <w:lang w:val="en-US" w:eastAsia="de-DE"/>
        </w:rPr>
        <w:t xml:space="preserve"> (</w:t>
      </w:r>
      <w:proofErr w:type="spellStart"/>
      <w:r w:rsidRPr="00232DEF">
        <w:rPr>
          <w:rFonts w:ascii="Times New Roman" w:hAnsi="Times New Roman" w:cs="Times New Roman"/>
          <w:lang w:val="en-US" w:eastAsia="de-DE"/>
        </w:rPr>
        <w:t>éds</w:t>
      </w:r>
      <w:proofErr w:type="spellEnd"/>
      <w:r w:rsidRPr="00232DEF">
        <w:rPr>
          <w:rFonts w:ascii="Times New Roman" w:hAnsi="Times New Roman" w:cs="Times New Roman"/>
          <w:lang w:val="en-US" w:eastAsia="de-DE"/>
        </w:rPr>
        <w:t xml:space="preserve">.). </w:t>
      </w:r>
      <w:r w:rsidRPr="00232DEF">
        <w:rPr>
          <w:rFonts w:ascii="Times New Roman" w:hAnsi="Times New Roman" w:cs="Times New Roman"/>
          <w:i/>
          <w:iCs/>
          <w:lang w:val="en-US" w:eastAsia="de-DE"/>
        </w:rPr>
        <w:t>Metalanguage. Social and ideological perspectives</w:t>
      </w:r>
      <w:r w:rsidRPr="00232DEF">
        <w:rPr>
          <w:rFonts w:ascii="Times New Roman" w:hAnsi="Times New Roman" w:cs="Times New Roman"/>
          <w:lang w:val="en-US" w:eastAsia="de-DE"/>
        </w:rPr>
        <w:t xml:space="preserve">. Berlin: </w:t>
      </w:r>
      <w:r w:rsidR="00CF4E5B">
        <w:rPr>
          <w:rFonts w:ascii="Times New Roman" w:hAnsi="Times New Roman" w:cs="Times New Roman"/>
          <w:lang w:val="en-US" w:eastAsia="de-DE"/>
        </w:rPr>
        <w:t>D</w:t>
      </w:r>
      <w:r w:rsidRPr="00232DEF">
        <w:rPr>
          <w:rFonts w:ascii="Times New Roman" w:hAnsi="Times New Roman" w:cs="Times New Roman"/>
          <w:lang w:val="en-US" w:eastAsia="de-DE"/>
        </w:rPr>
        <w:t>e Gruyter, 75–104.</w:t>
      </w:r>
    </w:p>
    <w:p w14:paraId="6D3E06A4" w14:textId="3F506A0E" w:rsidR="00087D72" w:rsidRPr="00F96FF2" w:rsidRDefault="002820DB" w:rsidP="00F96FF2">
      <w:pPr>
        <w:pStyle w:val="Kommentartext"/>
        <w:spacing w:after="0"/>
        <w:ind w:left="284" w:hanging="284"/>
        <w:rPr>
          <w:rFonts w:ascii="Times New Roman" w:hAnsi="Times New Roman" w:cs="Times New Roman"/>
          <w:sz w:val="22"/>
          <w:szCs w:val="22"/>
          <w:lang w:val="fr-FR"/>
        </w:rPr>
      </w:pPr>
      <w:r w:rsidRPr="00232DEF">
        <w:rPr>
          <w:rFonts w:ascii="Times New Roman" w:hAnsi="Times New Roman" w:cs="Times New Roman"/>
          <w:sz w:val="22"/>
          <w:szCs w:val="22"/>
          <w:lang w:val="en-US" w:eastAsia="de-DE"/>
        </w:rPr>
        <w:t xml:space="preserve">Johnstone, Barbara. 2013. </w:t>
      </w:r>
      <w:r w:rsidRPr="00232DEF">
        <w:rPr>
          <w:rFonts w:ascii="Times New Roman" w:hAnsi="Times New Roman" w:cs="Times New Roman"/>
          <w:i/>
          <w:iCs/>
          <w:sz w:val="22"/>
          <w:szCs w:val="22"/>
          <w:lang w:val="en-US" w:eastAsia="de-DE"/>
        </w:rPr>
        <w:t xml:space="preserve">Speaking </w:t>
      </w:r>
      <w:proofErr w:type="spellStart"/>
      <w:r w:rsidRPr="00232DEF">
        <w:rPr>
          <w:rFonts w:ascii="Times New Roman" w:hAnsi="Times New Roman" w:cs="Times New Roman"/>
          <w:i/>
          <w:iCs/>
          <w:sz w:val="22"/>
          <w:szCs w:val="22"/>
          <w:lang w:val="en-US" w:eastAsia="de-DE"/>
        </w:rPr>
        <w:t>Pittburghese</w:t>
      </w:r>
      <w:proofErr w:type="spellEnd"/>
      <w:r w:rsidRPr="00232DEF">
        <w:rPr>
          <w:rFonts w:ascii="Times New Roman" w:hAnsi="Times New Roman" w:cs="Times New Roman"/>
          <w:sz w:val="22"/>
          <w:szCs w:val="22"/>
          <w:lang w:val="en-US" w:eastAsia="de-DE"/>
        </w:rPr>
        <w:t xml:space="preserve">. </w:t>
      </w:r>
      <w:r w:rsidRPr="00232DEF">
        <w:rPr>
          <w:rFonts w:ascii="Times New Roman" w:hAnsi="Times New Roman" w:cs="Times New Roman"/>
          <w:i/>
          <w:iCs/>
          <w:sz w:val="22"/>
          <w:szCs w:val="22"/>
          <w:lang w:val="en-US" w:eastAsia="de-DE"/>
        </w:rPr>
        <w:t>The story of a dialect</w:t>
      </w:r>
      <w:r w:rsidRPr="00232DEF">
        <w:rPr>
          <w:rFonts w:ascii="Times New Roman" w:hAnsi="Times New Roman" w:cs="Times New Roman"/>
          <w:sz w:val="22"/>
          <w:szCs w:val="22"/>
          <w:lang w:val="en-US" w:eastAsia="de-DE"/>
        </w:rPr>
        <w:t xml:space="preserve">. </w:t>
      </w:r>
      <w:proofErr w:type="gramStart"/>
      <w:r w:rsidRPr="00F96FF2">
        <w:rPr>
          <w:rFonts w:ascii="Times New Roman" w:hAnsi="Times New Roman" w:cs="Times New Roman"/>
          <w:sz w:val="22"/>
          <w:szCs w:val="22"/>
          <w:lang w:val="fr-FR" w:eastAsia="de-DE"/>
        </w:rPr>
        <w:t>Oxford:</w:t>
      </w:r>
      <w:proofErr w:type="gramEnd"/>
      <w:r w:rsidRPr="00F96FF2">
        <w:rPr>
          <w:rFonts w:ascii="Times New Roman" w:hAnsi="Times New Roman" w:cs="Times New Roman"/>
          <w:sz w:val="22"/>
          <w:szCs w:val="22"/>
          <w:lang w:val="fr-FR" w:eastAsia="de-DE"/>
        </w:rPr>
        <w:t xml:space="preserve"> Oxford </w:t>
      </w:r>
      <w:proofErr w:type="spellStart"/>
      <w:r w:rsidRPr="00F96FF2">
        <w:rPr>
          <w:rFonts w:ascii="Times New Roman" w:hAnsi="Times New Roman" w:cs="Times New Roman"/>
          <w:sz w:val="22"/>
          <w:szCs w:val="22"/>
          <w:lang w:val="fr-FR" w:eastAsia="de-DE"/>
        </w:rPr>
        <w:t>University</w:t>
      </w:r>
      <w:proofErr w:type="spellEnd"/>
      <w:r w:rsidRPr="00F96FF2">
        <w:rPr>
          <w:rFonts w:ascii="Times New Roman" w:hAnsi="Times New Roman" w:cs="Times New Roman"/>
          <w:sz w:val="22"/>
          <w:szCs w:val="22"/>
          <w:lang w:val="fr-FR" w:eastAsia="de-DE"/>
        </w:rPr>
        <w:t xml:space="preserve"> </w:t>
      </w:r>
      <w:proofErr w:type="spellStart"/>
      <w:r w:rsidRPr="00F96FF2">
        <w:rPr>
          <w:rFonts w:ascii="Times New Roman" w:hAnsi="Times New Roman" w:cs="Times New Roman"/>
          <w:sz w:val="22"/>
          <w:szCs w:val="22"/>
          <w:lang w:val="fr-FR" w:eastAsia="de-DE"/>
        </w:rPr>
        <w:t>Press</w:t>
      </w:r>
      <w:proofErr w:type="spellEnd"/>
      <w:r w:rsidRPr="00F96FF2">
        <w:rPr>
          <w:rFonts w:ascii="Times New Roman" w:hAnsi="Times New Roman" w:cs="Times New Roman"/>
          <w:sz w:val="22"/>
          <w:szCs w:val="22"/>
          <w:lang w:val="fr-FR" w:eastAsia="de-DE"/>
        </w:rPr>
        <w:t>.</w:t>
      </w:r>
    </w:p>
    <w:sectPr w:rsidR="00087D72" w:rsidRPr="00F96FF2">
      <w:pgSz w:w="11906" w:h="16838" w:orient="landscape"/>
      <w:pgMar w:top="1417" w:right="1417" w:bottom="1134"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EA5727D" w16cex:dateUtc="2024-04-24T08: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B06A6" w14:textId="77777777" w:rsidR="00141D3F" w:rsidRDefault="00141D3F">
      <w:pPr>
        <w:spacing w:after="0" w:line="240" w:lineRule="auto"/>
      </w:pPr>
      <w:r>
        <w:separator/>
      </w:r>
    </w:p>
  </w:endnote>
  <w:endnote w:type="continuationSeparator" w:id="0">
    <w:p w14:paraId="3DACA500" w14:textId="77777777" w:rsidR="00141D3F" w:rsidRDefault="0014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9165A" w14:textId="77777777" w:rsidR="00141D3F" w:rsidRDefault="00141D3F">
      <w:pPr>
        <w:spacing w:after="0" w:line="240" w:lineRule="auto"/>
      </w:pPr>
      <w:r>
        <w:separator/>
      </w:r>
    </w:p>
  </w:footnote>
  <w:footnote w:type="continuationSeparator" w:id="0">
    <w:p w14:paraId="0FA6358E" w14:textId="77777777" w:rsidR="00141D3F" w:rsidRDefault="00141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E83"/>
    <w:multiLevelType w:val="multilevel"/>
    <w:tmpl w:val="7DEE780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0C2464B"/>
    <w:multiLevelType w:val="multilevel"/>
    <w:tmpl w:val="CE8C88E6"/>
    <w:lvl w:ilvl="0">
      <w:start w:val="1"/>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4D33B7"/>
    <w:multiLevelType w:val="multilevel"/>
    <w:tmpl w:val="597A0F16"/>
    <w:lvl w:ilvl="0">
      <w:start w:val="1"/>
      <w:numFmt w:val="bullet"/>
      <w:lvlText w:val=""/>
      <w:lvlJc w:val="left"/>
      <w:pPr>
        <w:ind w:left="720" w:hanging="360"/>
      </w:pPr>
      <w:rPr>
        <w:rFonts w:ascii="Wingdings" w:hAnsi="Wingdings" w:hint="default"/>
        <w:lang w:val="de-D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452D29"/>
    <w:multiLevelType w:val="multilevel"/>
    <w:tmpl w:val="808E2D3E"/>
    <w:lvl w:ilvl="0">
      <w:start w:val="1"/>
      <w:numFmt w:val="bullet"/>
      <w:lvlText w:val=""/>
      <w:lvlJc w:val="left"/>
      <w:pPr>
        <w:tabs>
          <w:tab w:val="num" w:pos="720"/>
        </w:tabs>
        <w:ind w:left="720" w:hanging="360"/>
      </w:pPr>
      <w:rPr>
        <w:rFonts w:ascii="Wingdings 2" w:hAnsi="Wingdings 2" w:hint="default"/>
      </w:rPr>
    </w:lvl>
    <w:lvl w:ilvl="1">
      <w:start w:val="1"/>
      <w:numFmt w:val="bullet"/>
      <w:lvlText w:val=""/>
      <w:lvlJc w:val="left"/>
      <w:pPr>
        <w:tabs>
          <w:tab w:val="num" w:pos="1440"/>
        </w:tabs>
        <w:ind w:left="1440" w:hanging="360"/>
      </w:pPr>
      <w:rPr>
        <w:rFonts w:ascii="Wingdings 2" w:hAnsi="Wingdings 2"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Wingdings 2" w:hAnsi="Wingdings 2" w:hint="default"/>
      </w:rPr>
    </w:lvl>
    <w:lvl w:ilvl="4">
      <w:start w:val="1"/>
      <w:numFmt w:val="bullet"/>
      <w:lvlText w:val=""/>
      <w:lvlJc w:val="left"/>
      <w:pPr>
        <w:tabs>
          <w:tab w:val="num" w:pos="3600"/>
        </w:tabs>
        <w:ind w:left="3600" w:hanging="360"/>
      </w:pPr>
      <w:rPr>
        <w:rFonts w:ascii="Wingdings 2" w:hAnsi="Wingdings 2"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Wingdings 2" w:hAnsi="Wingdings 2" w:hint="default"/>
      </w:rPr>
    </w:lvl>
    <w:lvl w:ilvl="7">
      <w:start w:val="1"/>
      <w:numFmt w:val="bullet"/>
      <w:lvlText w:val=""/>
      <w:lvlJc w:val="left"/>
      <w:pPr>
        <w:tabs>
          <w:tab w:val="num" w:pos="5760"/>
        </w:tabs>
        <w:ind w:left="5760" w:hanging="360"/>
      </w:pPr>
      <w:rPr>
        <w:rFonts w:ascii="Wingdings 2" w:hAnsi="Wingdings 2"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8991161"/>
    <w:multiLevelType w:val="multilevel"/>
    <w:tmpl w:val="E7C86956"/>
    <w:lvl w:ilvl="0">
      <w:start w:val="1"/>
      <w:numFmt w:val="bullet"/>
      <w:lvlText w:val=""/>
      <w:lvlJc w:val="left"/>
      <w:pPr>
        <w:tabs>
          <w:tab w:val="num" w:pos="1004"/>
        </w:tabs>
        <w:ind w:left="1004" w:hanging="360"/>
      </w:pPr>
      <w:rPr>
        <w:rFonts w:ascii="Wingdings" w:hAnsi="Wingdings" w:hint="default"/>
        <w:lang w:val="de-DE"/>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0B770D78"/>
    <w:multiLevelType w:val="multilevel"/>
    <w:tmpl w:val="DDDE472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B743C"/>
    <w:multiLevelType w:val="multilevel"/>
    <w:tmpl w:val="C39A907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819F3"/>
    <w:multiLevelType w:val="multilevel"/>
    <w:tmpl w:val="4E428D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43464A"/>
    <w:multiLevelType w:val="multilevel"/>
    <w:tmpl w:val="8A346976"/>
    <w:lvl w:ilvl="0">
      <w:start w:val="1"/>
      <w:numFmt w:val="bullet"/>
      <w:pStyle w:val="Liste"/>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EB717B"/>
    <w:multiLevelType w:val="multilevel"/>
    <w:tmpl w:val="97B81AA6"/>
    <w:lvl w:ilvl="0">
      <w:start w:val="1"/>
      <w:numFmt w:val="decimal"/>
      <w:pStyle w:val="Listenabsatz"/>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94A499A"/>
    <w:multiLevelType w:val="multilevel"/>
    <w:tmpl w:val="A31AB4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CD48CF"/>
    <w:multiLevelType w:val="multilevel"/>
    <w:tmpl w:val="048607E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8A6E57"/>
    <w:multiLevelType w:val="multilevel"/>
    <w:tmpl w:val="7EF298A2"/>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0551ED"/>
    <w:multiLevelType w:val="multilevel"/>
    <w:tmpl w:val="5780449A"/>
    <w:lvl w:ilvl="0">
      <w:start w:val="1"/>
      <w:numFmt w:val="decimal"/>
      <w:pStyle w:val="Bildunterschrift"/>
      <w:lvlText w:val="Fig.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673131A"/>
    <w:multiLevelType w:val="multilevel"/>
    <w:tmpl w:val="1F3A4E2A"/>
    <w:lvl w:ilvl="0">
      <w:start w:val="1"/>
      <w:numFmt w:val="decimal"/>
      <w:pStyle w:val="berschrift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37D77F6D"/>
    <w:multiLevelType w:val="multilevel"/>
    <w:tmpl w:val="9E1E817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317B49"/>
    <w:multiLevelType w:val="multilevel"/>
    <w:tmpl w:val="CE3E992C"/>
    <w:lvl w:ilvl="0">
      <w:start w:val="1"/>
      <w:numFmt w:val="bullet"/>
      <w:lvlText w:val=""/>
      <w:lvlJc w:val="left"/>
      <w:pPr>
        <w:ind w:left="720" w:hanging="360"/>
      </w:pPr>
      <w:rPr>
        <w:rFonts w:ascii="Wingdings" w:hAnsi="Wingdings" w:hint="default"/>
        <w:lang w:val="de-D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E14349"/>
    <w:multiLevelType w:val="multilevel"/>
    <w:tmpl w:val="1E10B374"/>
    <w:lvl w:ilvl="0">
      <w:start w:val="1"/>
      <w:numFmt w:val="decimal"/>
      <w:lvlText w:val="Folie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9890DA9"/>
    <w:multiLevelType w:val="hybridMultilevel"/>
    <w:tmpl w:val="799E4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D74717"/>
    <w:multiLevelType w:val="multilevel"/>
    <w:tmpl w:val="0E54F8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B04227"/>
    <w:multiLevelType w:val="multilevel"/>
    <w:tmpl w:val="43346D12"/>
    <w:lvl w:ilvl="0">
      <w:start w:val="1"/>
      <w:numFmt w:val="decimal"/>
      <w:pStyle w:val="Tabellenberschrift"/>
      <w:lvlText w:val="Tab. %1"/>
      <w:lvlJc w:val="left"/>
      <w:pPr>
        <w:ind w:left="1401" w:hanging="360"/>
      </w:pPr>
      <w:rPr>
        <w:rFonts w:hint="default"/>
      </w:rPr>
    </w:lvl>
    <w:lvl w:ilvl="1">
      <w:start w:val="1"/>
      <w:numFmt w:val="lowerLetter"/>
      <w:lvlText w:val="%2."/>
      <w:lvlJc w:val="left"/>
      <w:pPr>
        <w:ind w:left="2121" w:hanging="360"/>
      </w:pPr>
    </w:lvl>
    <w:lvl w:ilvl="2">
      <w:start w:val="1"/>
      <w:numFmt w:val="lowerRoman"/>
      <w:lvlText w:val="%3."/>
      <w:lvlJc w:val="right"/>
      <w:pPr>
        <w:ind w:left="2841" w:hanging="180"/>
      </w:pPr>
    </w:lvl>
    <w:lvl w:ilvl="3">
      <w:start w:val="1"/>
      <w:numFmt w:val="decimal"/>
      <w:lvlText w:val="%4."/>
      <w:lvlJc w:val="left"/>
      <w:pPr>
        <w:ind w:left="3561" w:hanging="360"/>
      </w:pPr>
    </w:lvl>
    <w:lvl w:ilvl="4">
      <w:start w:val="1"/>
      <w:numFmt w:val="lowerLetter"/>
      <w:lvlText w:val="%5."/>
      <w:lvlJc w:val="left"/>
      <w:pPr>
        <w:ind w:left="4281" w:hanging="360"/>
      </w:pPr>
    </w:lvl>
    <w:lvl w:ilvl="5">
      <w:start w:val="1"/>
      <w:numFmt w:val="lowerRoman"/>
      <w:lvlText w:val="%6."/>
      <w:lvlJc w:val="right"/>
      <w:pPr>
        <w:ind w:left="5001" w:hanging="180"/>
      </w:pPr>
    </w:lvl>
    <w:lvl w:ilvl="6">
      <w:start w:val="1"/>
      <w:numFmt w:val="decimal"/>
      <w:lvlText w:val="%7."/>
      <w:lvlJc w:val="left"/>
      <w:pPr>
        <w:ind w:left="5721" w:hanging="360"/>
      </w:pPr>
    </w:lvl>
    <w:lvl w:ilvl="7">
      <w:start w:val="1"/>
      <w:numFmt w:val="lowerLetter"/>
      <w:lvlText w:val="%8."/>
      <w:lvlJc w:val="left"/>
      <w:pPr>
        <w:ind w:left="6441" w:hanging="360"/>
      </w:pPr>
    </w:lvl>
    <w:lvl w:ilvl="8">
      <w:start w:val="1"/>
      <w:numFmt w:val="lowerRoman"/>
      <w:lvlText w:val="%9."/>
      <w:lvlJc w:val="right"/>
      <w:pPr>
        <w:ind w:left="7161" w:hanging="180"/>
      </w:pPr>
    </w:lvl>
  </w:abstractNum>
  <w:abstractNum w:abstractNumId="21" w15:restartNumberingAfterBreak="0">
    <w:nsid w:val="491B4A87"/>
    <w:multiLevelType w:val="multilevel"/>
    <w:tmpl w:val="CB1CAFB0"/>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BE01B7E"/>
    <w:multiLevelType w:val="multilevel"/>
    <w:tmpl w:val="EAAC54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C855D46"/>
    <w:multiLevelType w:val="multilevel"/>
    <w:tmpl w:val="FF20FFF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564C5B"/>
    <w:multiLevelType w:val="multilevel"/>
    <w:tmpl w:val="E87432A6"/>
    <w:lvl w:ilvl="0">
      <w:start w:val="1"/>
      <w:numFmt w:val="bullet"/>
      <w:lvlText w:val=""/>
      <w:lvlJc w:val="left"/>
      <w:pPr>
        <w:ind w:left="720" w:hanging="360"/>
      </w:pPr>
      <w:rPr>
        <w:rFonts w:ascii="Wingdings" w:hAnsi="Wingdings" w:hint="default"/>
        <w:lang w:val="de-D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2C348CB"/>
    <w:multiLevelType w:val="multilevel"/>
    <w:tmpl w:val="9BAEED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934EF8"/>
    <w:multiLevelType w:val="multilevel"/>
    <w:tmpl w:val="7CD6B3EA"/>
    <w:lvl w:ilvl="0">
      <w:start w:val="1"/>
      <w:numFmt w:val="decimal"/>
      <w:pStyle w:val="Sprachbeispie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15:restartNumberingAfterBreak="0">
    <w:nsid w:val="5FDE05BF"/>
    <w:multiLevelType w:val="multilevel"/>
    <w:tmpl w:val="24541E6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78498B"/>
    <w:multiLevelType w:val="multilevel"/>
    <w:tmpl w:val="5E3EF858"/>
    <w:lvl w:ilvl="0">
      <w:start w:val="6"/>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B1A1B42"/>
    <w:multiLevelType w:val="multilevel"/>
    <w:tmpl w:val="AD286B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AB401C"/>
    <w:multiLevelType w:val="multilevel"/>
    <w:tmpl w:val="8642FD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930C62"/>
    <w:multiLevelType w:val="multilevel"/>
    <w:tmpl w:val="5EB8393C"/>
    <w:lvl w:ilvl="0">
      <w:start w:val="1"/>
      <w:numFmt w:val="bullet"/>
      <w:lvlText w:val=""/>
      <w:lvlJc w:val="left"/>
      <w:pPr>
        <w:tabs>
          <w:tab w:val="num" w:pos="720"/>
        </w:tabs>
        <w:ind w:left="720" w:hanging="360"/>
      </w:pPr>
      <w:rPr>
        <w:rFonts w:ascii="Wingdings 2" w:hAnsi="Wingdings 2" w:hint="default"/>
      </w:rPr>
    </w:lvl>
    <w:lvl w:ilvl="1">
      <w:start w:val="1"/>
      <w:numFmt w:val="bullet"/>
      <w:lvlText w:val=""/>
      <w:lvlJc w:val="left"/>
      <w:pPr>
        <w:tabs>
          <w:tab w:val="num" w:pos="1440"/>
        </w:tabs>
        <w:ind w:left="1440" w:hanging="360"/>
      </w:pPr>
      <w:rPr>
        <w:rFonts w:ascii="Wingdings 2" w:hAnsi="Wingdings 2"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Wingdings 2" w:hAnsi="Wingdings 2" w:hint="default"/>
      </w:rPr>
    </w:lvl>
    <w:lvl w:ilvl="4">
      <w:start w:val="1"/>
      <w:numFmt w:val="bullet"/>
      <w:lvlText w:val=""/>
      <w:lvlJc w:val="left"/>
      <w:pPr>
        <w:tabs>
          <w:tab w:val="num" w:pos="3600"/>
        </w:tabs>
        <w:ind w:left="3600" w:hanging="360"/>
      </w:pPr>
      <w:rPr>
        <w:rFonts w:ascii="Wingdings 2" w:hAnsi="Wingdings 2"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Wingdings 2" w:hAnsi="Wingdings 2" w:hint="default"/>
      </w:rPr>
    </w:lvl>
    <w:lvl w:ilvl="7">
      <w:start w:val="1"/>
      <w:numFmt w:val="bullet"/>
      <w:lvlText w:val=""/>
      <w:lvlJc w:val="left"/>
      <w:pPr>
        <w:tabs>
          <w:tab w:val="num" w:pos="5760"/>
        </w:tabs>
        <w:ind w:left="5760" w:hanging="360"/>
      </w:pPr>
      <w:rPr>
        <w:rFonts w:ascii="Wingdings 2" w:hAnsi="Wingdings 2"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6E2C58FD"/>
    <w:multiLevelType w:val="multilevel"/>
    <w:tmpl w:val="5EC4F6D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783B06"/>
    <w:multiLevelType w:val="multilevel"/>
    <w:tmpl w:val="0C4ABC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7984BC3"/>
    <w:multiLevelType w:val="multilevel"/>
    <w:tmpl w:val="806A04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83D16B1"/>
    <w:multiLevelType w:val="multilevel"/>
    <w:tmpl w:val="7B18B5C6"/>
    <w:lvl w:ilvl="0">
      <w:start w:val="27"/>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55063D"/>
    <w:multiLevelType w:val="multilevel"/>
    <w:tmpl w:val="075E1B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E876421"/>
    <w:multiLevelType w:val="multilevel"/>
    <w:tmpl w:val="263ACAB2"/>
    <w:lvl w:ilvl="0">
      <w:start w:val="1"/>
      <w:numFmt w:val="bullet"/>
      <w:lvlText w:val="-"/>
      <w:lvlJc w:val="left"/>
      <w:pPr>
        <w:ind w:left="720" w:hanging="360"/>
      </w:pPr>
      <w:rPr>
        <w:rFonts w:ascii="Times New Roman" w:eastAsiaTheme="minorHAnsi"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F4267BC"/>
    <w:multiLevelType w:val="multilevel"/>
    <w:tmpl w:val="E18EB106"/>
    <w:lvl w:ilvl="0">
      <w:start w:val="1"/>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14"/>
  </w:num>
  <w:num w:numId="4">
    <w:abstractNumId w:val="9"/>
  </w:num>
  <w:num w:numId="5">
    <w:abstractNumId w:val="25"/>
  </w:num>
  <w:num w:numId="6">
    <w:abstractNumId w:val="30"/>
  </w:num>
  <w:num w:numId="7">
    <w:abstractNumId w:val="17"/>
  </w:num>
  <w:num w:numId="8">
    <w:abstractNumId w:val="1"/>
  </w:num>
  <w:num w:numId="9">
    <w:abstractNumId w:val="37"/>
  </w:num>
  <w:num w:numId="10">
    <w:abstractNumId w:val="33"/>
  </w:num>
  <w:num w:numId="11">
    <w:abstractNumId w:val="4"/>
  </w:num>
  <w:num w:numId="12">
    <w:abstractNumId w:val="8"/>
  </w:num>
  <w:num w:numId="13">
    <w:abstractNumId w:val="27"/>
  </w:num>
  <w:num w:numId="14">
    <w:abstractNumId w:val="6"/>
  </w:num>
  <w:num w:numId="15">
    <w:abstractNumId w:val="32"/>
  </w:num>
  <w:num w:numId="16">
    <w:abstractNumId w:val="23"/>
  </w:num>
  <w:num w:numId="17">
    <w:abstractNumId w:val="5"/>
  </w:num>
  <w:num w:numId="18">
    <w:abstractNumId w:val="31"/>
  </w:num>
  <w:num w:numId="19">
    <w:abstractNumId w:val="3"/>
  </w:num>
  <w:num w:numId="20">
    <w:abstractNumId w:val="35"/>
  </w:num>
  <w:num w:numId="21">
    <w:abstractNumId w:val="34"/>
  </w:num>
  <w:num w:numId="22">
    <w:abstractNumId w:val="22"/>
  </w:num>
  <w:num w:numId="23">
    <w:abstractNumId w:val="19"/>
  </w:num>
  <w:num w:numId="24">
    <w:abstractNumId w:val="26"/>
  </w:num>
  <w:num w:numId="25">
    <w:abstractNumId w:val="20"/>
  </w:num>
  <w:num w:numId="26">
    <w:abstractNumId w:val="13"/>
  </w:num>
  <w:num w:numId="27">
    <w:abstractNumId w:val="38"/>
  </w:num>
  <w:num w:numId="28">
    <w:abstractNumId w:val="15"/>
  </w:num>
  <w:num w:numId="29">
    <w:abstractNumId w:val="10"/>
  </w:num>
  <w:num w:numId="30">
    <w:abstractNumId w:val="28"/>
  </w:num>
  <w:num w:numId="31">
    <w:abstractNumId w:val="16"/>
  </w:num>
  <w:num w:numId="32">
    <w:abstractNumId w:val="2"/>
  </w:num>
  <w:num w:numId="33">
    <w:abstractNumId w:val="12"/>
  </w:num>
  <w:num w:numId="34">
    <w:abstractNumId w:val="21"/>
  </w:num>
  <w:num w:numId="35">
    <w:abstractNumId w:val="11"/>
  </w:num>
  <w:num w:numId="36">
    <w:abstractNumId w:val="0"/>
  </w:num>
  <w:num w:numId="37">
    <w:abstractNumId w:val="36"/>
  </w:num>
  <w:num w:numId="38">
    <w:abstractNumId w:val="2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wMDQ1M7cwsDQ1MTNQ0lEKTi0uzszPAykwqgUA3bZHIiwAAAA="/>
  </w:docVars>
  <w:rsids>
    <w:rsidRoot w:val="00AE2117"/>
    <w:rsid w:val="00010D29"/>
    <w:rsid w:val="00024ED0"/>
    <w:rsid w:val="00087D72"/>
    <w:rsid w:val="000978FD"/>
    <w:rsid w:val="000D36C1"/>
    <w:rsid w:val="000E1AAC"/>
    <w:rsid w:val="000F2DB3"/>
    <w:rsid w:val="00132C0A"/>
    <w:rsid w:val="00141D3F"/>
    <w:rsid w:val="001437C3"/>
    <w:rsid w:val="00187A26"/>
    <w:rsid w:val="001E70A9"/>
    <w:rsid w:val="001F533E"/>
    <w:rsid w:val="001F671D"/>
    <w:rsid w:val="002278C2"/>
    <w:rsid w:val="00232DEF"/>
    <w:rsid w:val="002472E7"/>
    <w:rsid w:val="002820DB"/>
    <w:rsid w:val="002A7191"/>
    <w:rsid w:val="003203C3"/>
    <w:rsid w:val="00335E5E"/>
    <w:rsid w:val="00336458"/>
    <w:rsid w:val="003379C1"/>
    <w:rsid w:val="003B73E1"/>
    <w:rsid w:val="004758EF"/>
    <w:rsid w:val="004A4BC7"/>
    <w:rsid w:val="004B7A66"/>
    <w:rsid w:val="004C00D8"/>
    <w:rsid w:val="004D03C0"/>
    <w:rsid w:val="004F044E"/>
    <w:rsid w:val="004F2744"/>
    <w:rsid w:val="005204FD"/>
    <w:rsid w:val="005517DE"/>
    <w:rsid w:val="0055609E"/>
    <w:rsid w:val="005633E4"/>
    <w:rsid w:val="00603361"/>
    <w:rsid w:val="00687D41"/>
    <w:rsid w:val="0071280A"/>
    <w:rsid w:val="007761AF"/>
    <w:rsid w:val="00791AD8"/>
    <w:rsid w:val="007A47E3"/>
    <w:rsid w:val="007D5203"/>
    <w:rsid w:val="007D7E93"/>
    <w:rsid w:val="007F0A3E"/>
    <w:rsid w:val="00802545"/>
    <w:rsid w:val="00803B1F"/>
    <w:rsid w:val="00807E91"/>
    <w:rsid w:val="00825482"/>
    <w:rsid w:val="00826343"/>
    <w:rsid w:val="0086068C"/>
    <w:rsid w:val="0086128F"/>
    <w:rsid w:val="00871139"/>
    <w:rsid w:val="00890208"/>
    <w:rsid w:val="008D0A18"/>
    <w:rsid w:val="00902AB6"/>
    <w:rsid w:val="009056EE"/>
    <w:rsid w:val="009359B5"/>
    <w:rsid w:val="009532FA"/>
    <w:rsid w:val="00960E23"/>
    <w:rsid w:val="009705A0"/>
    <w:rsid w:val="00992E01"/>
    <w:rsid w:val="009C024B"/>
    <w:rsid w:val="009C3AA3"/>
    <w:rsid w:val="009C715E"/>
    <w:rsid w:val="009F5900"/>
    <w:rsid w:val="00A3307D"/>
    <w:rsid w:val="00A93A51"/>
    <w:rsid w:val="00AC5D89"/>
    <w:rsid w:val="00AE2117"/>
    <w:rsid w:val="00B00ED6"/>
    <w:rsid w:val="00B150BD"/>
    <w:rsid w:val="00B47B77"/>
    <w:rsid w:val="00B62736"/>
    <w:rsid w:val="00BA7234"/>
    <w:rsid w:val="00BB56ED"/>
    <w:rsid w:val="00C678BA"/>
    <w:rsid w:val="00C94CC6"/>
    <w:rsid w:val="00CD6843"/>
    <w:rsid w:val="00CF4E5B"/>
    <w:rsid w:val="00D21982"/>
    <w:rsid w:val="00D34AAE"/>
    <w:rsid w:val="00D378A6"/>
    <w:rsid w:val="00D95803"/>
    <w:rsid w:val="00DB2653"/>
    <w:rsid w:val="00DB432C"/>
    <w:rsid w:val="00DD058B"/>
    <w:rsid w:val="00DF2870"/>
    <w:rsid w:val="00E926ED"/>
    <w:rsid w:val="00E96FF1"/>
    <w:rsid w:val="00E9702B"/>
    <w:rsid w:val="00EF7BD4"/>
    <w:rsid w:val="00F96FF2"/>
    <w:rsid w:val="00FB29B3"/>
    <w:rsid w:val="00FC1E03"/>
    <w:rsid w:val="00FF4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47CDF"/>
  <w15:docId w15:val="{29B48473-1F0C-2546-A55B-84F2B813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60" w:lineRule="auto"/>
      <w:jc w:val="both"/>
    </w:pPr>
    <w:rPr>
      <w:rFonts w:ascii="Arial" w:hAnsi="Arial"/>
    </w:rPr>
  </w:style>
  <w:style w:type="paragraph" w:styleId="berschrift1">
    <w:name w:val="heading 1"/>
    <w:basedOn w:val="Standard"/>
    <w:next w:val="Standard"/>
    <w:link w:val="berschrift1Zchn"/>
    <w:uiPriority w:val="9"/>
    <w:qFormat/>
    <w:pPr>
      <w:keepNext/>
      <w:keepLines/>
      <w:numPr>
        <w:numId w:val="3"/>
      </w:numPr>
      <w:spacing w:before="240" w:after="0"/>
      <w:ind w:left="431" w:hanging="431"/>
      <w:outlineLvl w:val="0"/>
    </w:pPr>
    <w:rPr>
      <w:rFonts w:eastAsiaTheme="majorEastAsia" w:cstheme="majorBidi"/>
      <w:b/>
      <w:szCs w:val="32"/>
    </w:rPr>
  </w:style>
  <w:style w:type="paragraph" w:styleId="berschrift2">
    <w:name w:val="heading 2"/>
    <w:basedOn w:val="Standard"/>
    <w:next w:val="Standard"/>
    <w:link w:val="berschrift2Zchn"/>
    <w:uiPriority w:val="9"/>
    <w:unhideWhenUsed/>
    <w:qFormat/>
    <w:pPr>
      <w:keepNext/>
      <w:keepLines/>
      <w:spacing w:before="240" w:after="240"/>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pPr>
      <w:keepNext/>
      <w:keepLines/>
      <w:numPr>
        <w:ilvl w:val="2"/>
        <w:numId w:val="3"/>
      </w:numPr>
      <w:spacing w:before="240" w:after="24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ubtitleChar">
    <w:name w:val="Subtitle Char"/>
    <w:basedOn w:val="Absatz-Standardschriftart"/>
    <w:uiPriority w:val="11"/>
    <w:rPr>
      <w:sz w:val="24"/>
      <w:szCs w:val="24"/>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character" w:customStyle="1" w:styleId="QuoteChar">
    <w:name w:val="Quote Char"/>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000000"/>
          <w:left w:val="none" w:sz="0" w:space="0" w:color="000000"/>
          <w:bottom w:val="single" w:sz="4" w:space="0" w:color="ACCCEA" w:themeColor="accent1" w:themeTint="80"/>
          <w:right w:val="none" w:sz="0"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000000"/>
          <w:left w:val="none" w:sz="0" w:space="0" w:color="000000"/>
          <w:bottom w:val="none" w:sz="0"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000000"/>
          <w:left w:val="single" w:sz="4" w:space="0" w:color="ACCCEA" w:themeColor="accent1" w:themeTint="80"/>
          <w:bottom w:val="none" w:sz="0" w:space="0" w:color="000000"/>
          <w:right w:val="none" w:sz="0"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000000"/>
          <w:left w:val="none" w:sz="0" w:space="0" w:color="000000"/>
          <w:bottom w:val="single" w:sz="4" w:space="0" w:color="A5A5A5" w:themeColor="accent3" w:themeTint="FE"/>
          <w:right w:val="none" w:sz="0"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000000"/>
          <w:left w:val="none" w:sz="0" w:space="0" w:color="000000"/>
          <w:bottom w:val="none" w:sz="0"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000000"/>
          <w:left w:val="single" w:sz="4" w:space="0" w:color="A5A5A5" w:themeColor="accent3" w:themeTint="FE"/>
          <w:bottom w:val="none" w:sz="0" w:space="0" w:color="000000"/>
          <w:right w:val="none" w:sz="0"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000000"/>
          <w:left w:val="none" w:sz="0" w:space="0" w:color="000000"/>
          <w:bottom w:val="single" w:sz="4" w:space="0" w:color="95AFDD" w:themeColor="accent5" w:themeTint="90"/>
          <w:right w:val="none" w:sz="0"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000000"/>
          <w:left w:val="none" w:sz="0" w:space="0" w:color="000000"/>
          <w:bottom w:val="none" w:sz="0"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000000"/>
          <w:left w:val="single" w:sz="4" w:space="0" w:color="95AFDD" w:themeColor="accent5" w:themeTint="90"/>
          <w:bottom w:val="none" w:sz="0" w:space="0" w:color="000000"/>
          <w:right w:val="none" w:sz="0"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000000"/>
          <w:left w:val="none" w:sz="0" w:space="0" w:color="000000"/>
          <w:bottom w:val="single" w:sz="4" w:space="0" w:color="ADD394" w:themeColor="accent6" w:themeTint="90"/>
          <w:right w:val="none" w:sz="0"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000000"/>
          <w:left w:val="none" w:sz="0" w:space="0" w:color="000000"/>
          <w:bottom w:val="none" w:sz="0"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000000"/>
          <w:left w:val="single" w:sz="4" w:space="0" w:color="ADD394" w:themeColor="accent6" w:themeTint="90"/>
          <w:bottom w:val="none" w:sz="0" w:space="0" w:color="000000"/>
          <w:right w:val="none" w:sz="0"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000000"/>
          <w:left w:val="none" w:sz="0" w:space="0" w:color="000000"/>
          <w:bottom w:val="single" w:sz="4" w:space="0" w:color="5B9BD5" w:themeColor="accent1"/>
          <w:right w:val="none" w:sz="0"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000000"/>
          <w:left w:val="none" w:sz="0" w:space="0" w:color="000000"/>
          <w:bottom w:val="none" w:sz="0"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000000"/>
          <w:left w:val="single" w:sz="4" w:space="0" w:color="5B9BD5" w:themeColor="accent1"/>
          <w:bottom w:val="none" w:sz="0" w:space="0" w:color="000000"/>
          <w:right w:val="none" w:sz="0"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000000"/>
          <w:left w:val="none" w:sz="0" w:space="0" w:color="000000"/>
          <w:bottom w:val="single" w:sz="4" w:space="0" w:color="C9C9C9" w:themeColor="accent3" w:themeTint="98"/>
          <w:right w:val="none" w:sz="0"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000000"/>
          <w:left w:val="none" w:sz="0" w:space="0" w:color="000000"/>
          <w:bottom w:val="none" w:sz="0"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000000"/>
          <w:left w:val="single" w:sz="4" w:space="0" w:color="C9C9C9" w:themeColor="accent3" w:themeTint="98"/>
          <w:bottom w:val="none" w:sz="0" w:space="0" w:color="000000"/>
          <w:right w:val="none" w:sz="0"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000000"/>
          <w:left w:val="none" w:sz="0" w:space="0" w:color="000000"/>
          <w:bottom w:val="single" w:sz="4" w:space="0" w:color="8DA9DB" w:themeColor="accent5" w:themeTint="9A"/>
          <w:right w:val="none" w:sz="0"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000000"/>
          <w:left w:val="none" w:sz="0" w:space="0" w:color="000000"/>
          <w:bottom w:val="none" w:sz="0"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000000"/>
          <w:left w:val="single" w:sz="4" w:space="0" w:color="8DA9DB" w:themeColor="accent5" w:themeTint="9A"/>
          <w:bottom w:val="none" w:sz="0" w:space="0" w:color="000000"/>
          <w:right w:val="none" w:sz="0"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000000"/>
          <w:left w:val="none" w:sz="0" w:space="0" w:color="000000"/>
          <w:bottom w:val="single" w:sz="4" w:space="0" w:color="A9D08E" w:themeColor="accent6" w:themeTint="98"/>
          <w:right w:val="none" w:sz="0"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000000"/>
          <w:left w:val="none" w:sz="0" w:space="0" w:color="000000"/>
          <w:bottom w:val="none" w:sz="0"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000000"/>
          <w:left w:val="single" w:sz="4" w:space="0" w:color="A9D08E" w:themeColor="accent6" w:themeTint="98"/>
          <w:bottom w:val="none" w:sz="0" w:space="0" w:color="000000"/>
          <w:right w:val="none" w:sz="0"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val="fr-CA" w:eastAsia="fr-CA"/>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val="fr-CA" w:eastAsia="fr-CA"/>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val="fr-CA" w:eastAsia="fr-CA"/>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val="fr-CA" w:eastAsia="fr-CA"/>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val="fr-CA" w:eastAsia="fr-CA"/>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val="fr-CA" w:eastAsia="fr-CA"/>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val="fr-CA" w:eastAsia="fr-CA"/>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val="fr-CA" w:eastAsia="fr-C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fr-CA" w:eastAsia="fr-CA"/>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fr-CA" w:eastAsia="fr-C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fr-CA" w:eastAsia="fr-C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fr-CA" w:eastAsia="fr-C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fr-CA" w:eastAsia="fr-CA"/>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fr-CA" w:eastAsia="fr-C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1Zchn">
    <w:name w:val="Überschrift 1 Zchn"/>
    <w:basedOn w:val="Absatz-Standardschriftart"/>
    <w:link w:val="berschrift1"/>
    <w:uiPriority w:val="9"/>
    <w:rPr>
      <w:rFonts w:ascii="Arial" w:eastAsiaTheme="majorEastAsia" w:hAnsi="Arial" w:cstheme="majorBidi"/>
      <w:b/>
      <w:szCs w:val="32"/>
    </w:rPr>
  </w:style>
  <w:style w:type="paragraph" w:styleId="Listenabsatz">
    <w:name w:val="List Paragraph"/>
    <w:basedOn w:val="Standard"/>
    <w:uiPriority w:val="34"/>
    <w:qFormat/>
    <w:pPr>
      <w:numPr>
        <w:numId w:val="4"/>
      </w:numPr>
      <w:contextualSpacing/>
    </w:pPr>
  </w:style>
  <w:style w:type="character" w:customStyle="1" w:styleId="berschrift2Zchn">
    <w:name w:val="Überschrift 2 Zchn"/>
    <w:basedOn w:val="Absatz-Standardschriftart"/>
    <w:link w:val="berschrift2"/>
    <w:uiPriority w:val="9"/>
    <w:rPr>
      <w:rFonts w:ascii="Arial" w:eastAsiaTheme="majorEastAsia" w:hAnsi="Arial" w:cstheme="majorBidi"/>
      <w:b/>
      <w:szCs w:val="26"/>
    </w:rPr>
  </w:style>
  <w:style w:type="paragraph" w:styleId="Verzeichnis1">
    <w:name w:val="toc 1"/>
    <w:basedOn w:val="Standard"/>
    <w:next w:val="Standard"/>
    <w:uiPriority w:val="39"/>
    <w:unhideWhenUsed/>
    <w:pPr>
      <w:spacing w:after="100"/>
    </w:pPr>
  </w:style>
  <w:style w:type="character" w:styleId="Hyperlink">
    <w:name w:val="Hyperlink"/>
    <w:basedOn w:val="Absatz-Standardschriftart"/>
    <w:uiPriority w:val="99"/>
    <w:unhideWhenUsed/>
    <w:rPr>
      <w:color w:val="0563C1" w:themeColor="hyperlink"/>
      <w:u w:val="single"/>
    </w:rPr>
  </w:style>
  <w:style w:type="character" w:customStyle="1" w:styleId="berschrift3Zchn">
    <w:name w:val="Überschrift 3 Zchn"/>
    <w:basedOn w:val="Absatz-Standardschriftart"/>
    <w:link w:val="berschrift3"/>
    <w:uiPriority w:val="9"/>
    <w:rPr>
      <w:rFonts w:ascii="Arial" w:eastAsiaTheme="majorEastAsia" w:hAnsi="Arial" w:cstheme="majorBidi"/>
      <w:b/>
      <w:szCs w:val="24"/>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i/>
      <w:iCs/>
      <w:color w:val="2E74B5" w:themeColor="accent1" w:themeShade="BF"/>
      <w:sz w:val="24"/>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1F4D78" w:themeColor="accent1" w:themeShade="7F"/>
      <w:sz w:val="2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1F4D78" w:themeColor="accent1" w:themeShade="7F"/>
      <w:sz w:val="2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272727" w:themeColor="text1" w:themeTint="D8"/>
      <w:sz w:val="21"/>
      <w:szCs w:val="21"/>
    </w:rPr>
  </w:style>
  <w:style w:type="character" w:styleId="Hervorhebung">
    <w:name w:val="Emphasis"/>
    <w:basedOn w:val="Absatz-Standardschriftart"/>
    <w:uiPriority w:val="20"/>
    <w:qFormat/>
    <w:rPr>
      <w:i/>
      <w:iCs/>
    </w:rPr>
  </w:style>
  <w:style w:type="character" w:styleId="Fett">
    <w:name w:val="Strong"/>
    <w:basedOn w:val="Absatz-Standardschriftart"/>
    <w:uiPriority w:val="22"/>
    <w:qFormat/>
    <w:rPr>
      <w:b/>
      <w:bCs/>
    </w:rPr>
  </w:style>
  <w:style w:type="paragraph" w:customStyle="1" w:styleId="Folie">
    <w:name w:val="Folie"/>
    <w:basedOn w:val="Standard"/>
    <w:qFormat/>
    <w:pPr>
      <w:tabs>
        <w:tab w:val="right" w:pos="10206"/>
      </w:tabs>
    </w:pPr>
  </w:style>
  <w:style w:type="paragraph" w:styleId="Liste">
    <w:name w:val="List"/>
    <w:basedOn w:val="Standard"/>
    <w:uiPriority w:val="99"/>
    <w:unhideWhenUsed/>
    <w:pPr>
      <w:numPr>
        <w:numId w:val="12"/>
      </w:numPr>
      <w:spacing w:before="120" w:after="120" w:line="240" w:lineRule="auto"/>
      <w:ind w:left="1134" w:right="567" w:hanging="567"/>
      <w:contextualSpacing/>
    </w:pPr>
  </w:style>
  <w:style w:type="paragraph" w:styleId="Zitat">
    <w:name w:val="Quote"/>
    <w:basedOn w:val="Standard"/>
    <w:next w:val="Standard"/>
    <w:link w:val="ZitatZchn"/>
    <w:uiPriority w:val="29"/>
    <w:qFormat/>
    <w:pPr>
      <w:spacing w:before="120" w:after="120" w:line="240" w:lineRule="auto"/>
      <w:ind w:left="567" w:right="567"/>
      <w:contextualSpacing/>
    </w:pPr>
    <w:rPr>
      <w:iCs/>
      <w:sz w:val="20"/>
    </w:rPr>
  </w:style>
  <w:style w:type="character" w:customStyle="1" w:styleId="ZitatZchn">
    <w:name w:val="Zitat Zchn"/>
    <w:basedOn w:val="Absatz-Standardschriftart"/>
    <w:link w:val="Zitat"/>
    <w:uiPriority w:val="29"/>
    <w:rPr>
      <w:rFonts w:ascii="Arial" w:hAnsi="Arial"/>
      <w:iCs/>
      <w:sz w:val="20"/>
    </w:rPr>
  </w:style>
  <w:style w:type="paragraph" w:customStyle="1" w:styleId="CitaviLiteraturverzeichnis">
    <w:name w:val="Citavi Literaturverzeichnis"/>
    <w:basedOn w:val="Standard"/>
    <w:pPr>
      <w:keepNext/>
      <w:spacing w:after="0" w:line="240" w:lineRule="auto"/>
      <w:ind w:left="227" w:hanging="227"/>
    </w:pPr>
    <w:rPr>
      <w:rFonts w:eastAsia="Times New Roman" w:cs="Times New Roman"/>
      <w:sz w:val="20"/>
      <w:szCs w:val="18"/>
    </w:rPr>
  </w:style>
  <w:style w:type="character" w:customStyle="1" w:styleId="apple-converted-space">
    <w:name w:val="apple-converted-space"/>
    <w:basedOn w:val="Absatz-Standardschriftart"/>
  </w:style>
  <w:style w:type="paragraph" w:styleId="Verzeichnis2">
    <w:name w:val="toc 2"/>
    <w:basedOn w:val="Standard"/>
    <w:next w:val="Standard"/>
    <w:uiPriority w:val="39"/>
    <w:unhideWhenUsed/>
    <w:pPr>
      <w:spacing w:after="100"/>
      <w:ind w:left="240"/>
    </w:pPr>
  </w:style>
  <w:style w:type="paragraph" w:styleId="Verzeichnis3">
    <w:name w:val="toc 3"/>
    <w:basedOn w:val="Standard"/>
    <w:next w:val="Standard"/>
    <w:uiPriority w:val="39"/>
    <w:unhideWhenUsed/>
    <w:pPr>
      <w:spacing w:after="100"/>
      <w:ind w:left="480"/>
    </w:pPr>
  </w:style>
  <w:style w:type="paragraph" w:styleId="Liste2">
    <w:name w:val="List 2"/>
    <w:basedOn w:val="Standard"/>
    <w:unhideWhenUsed/>
    <w:qFormat/>
    <w:pPr>
      <w:ind w:left="566" w:hanging="283"/>
      <w:contextualSpacing/>
    </w:pPr>
  </w:style>
  <w:style w:type="paragraph" w:styleId="Titel">
    <w:name w:val="Title"/>
    <w:aliases w:val="Titre"/>
    <w:basedOn w:val="Standard"/>
    <w:link w:val="TitelZchn"/>
    <w:qFormat/>
    <w:pPr>
      <w:keepNext/>
      <w:suppressLineNumbers/>
      <w:spacing w:before="240" w:after="240" w:line="240" w:lineRule="auto"/>
      <w:jc w:val="center"/>
      <w:outlineLvl w:val="0"/>
    </w:pPr>
    <w:rPr>
      <w:rFonts w:eastAsia="Times New Roman" w:cs="Arial"/>
      <w:b/>
      <w:bCs/>
      <w:sz w:val="28"/>
      <w:szCs w:val="32"/>
      <w:lang w:eastAsia="de-DE"/>
    </w:rPr>
  </w:style>
  <w:style w:type="character" w:customStyle="1" w:styleId="TitelZchn">
    <w:name w:val="Titel Zchn"/>
    <w:aliases w:val="Titre Zchn"/>
    <w:basedOn w:val="Absatz-Standardschriftart"/>
    <w:link w:val="Titel"/>
    <w:rPr>
      <w:rFonts w:ascii="Arial" w:eastAsia="Times New Roman" w:hAnsi="Arial" w:cs="Arial"/>
      <w:b/>
      <w:bCs/>
      <w:sz w:val="28"/>
      <w:szCs w:val="32"/>
      <w:lang w:eastAsia="de-DE"/>
    </w:rPr>
  </w:style>
  <w:style w:type="character" w:customStyle="1" w:styleId="Hervorhebung1">
    <w:name w:val="Hervorhebung1"/>
    <w:basedOn w:val="Absatz-Standardschriftart"/>
    <w:qFormat/>
    <w:rPr>
      <w:i/>
      <w:iCs w:val="0"/>
      <w:lang w:val="fr-FR"/>
    </w:rPr>
  </w:style>
  <w:style w:type="character" w:customStyle="1" w:styleId="Kapitlchen">
    <w:name w:val="Kapitälchen"/>
    <w:basedOn w:val="Absatz-Standardschriftart"/>
    <w:qFormat/>
    <w:rPr>
      <w:smallCaps/>
    </w:rPr>
  </w:style>
  <w:style w:type="paragraph" w:customStyle="1" w:styleId="Bild">
    <w:name w:val="Bild"/>
    <w:basedOn w:val="CitaviLiteraturverzeichnis"/>
    <w:qFormat/>
    <w:pPr>
      <w:keepNext w:val="0"/>
      <w:suppressLineNumbers/>
      <w:tabs>
        <w:tab w:val="left" w:pos="567"/>
        <w:tab w:val="num" w:pos="720"/>
      </w:tabs>
      <w:spacing w:before="120" w:after="120"/>
      <w:ind w:left="567" w:hanging="567"/>
    </w:pPr>
    <w:rPr>
      <w:lang w:eastAsia="de-DE"/>
    </w:rPr>
  </w:style>
  <w:style w:type="paragraph" w:customStyle="1" w:styleId="Sprachbeispiel">
    <w:name w:val="Sprachbeispiel"/>
    <w:basedOn w:val="Zitat"/>
    <w:next w:val="Zitat"/>
    <w:qFormat/>
    <w:pPr>
      <w:numPr>
        <w:numId w:val="24"/>
      </w:numPr>
      <w:jc w:val="left"/>
    </w:pPr>
    <w:rPr>
      <w:rFonts w:ascii="Courier New" w:hAnsi="Courier New"/>
    </w:rPr>
  </w:style>
  <w:style w:type="character" w:customStyle="1" w:styleId="Englisch">
    <w:name w:val="Englisch"/>
    <w:basedOn w:val="Absatz-Standardschriftart"/>
    <w:uiPriority w:val="1"/>
    <w:qFormat/>
    <w:rPr>
      <w:lang w:val="en-US"/>
    </w:rPr>
  </w:style>
  <w:style w:type="character" w:customStyle="1" w:styleId="Franzsisch">
    <w:name w:val="Französisch"/>
    <w:basedOn w:val="Absatz-Standardschriftart"/>
    <w:uiPriority w:val="1"/>
    <w:qFormat/>
    <w:rPr>
      <w:lang w:val="fr-FR"/>
    </w:rPr>
  </w:style>
  <w:style w:type="character" w:customStyle="1" w:styleId="Italiano">
    <w:name w:val="Italiano"/>
    <w:basedOn w:val="Absatz-Standardschriftart"/>
    <w:uiPriority w:val="1"/>
    <w:qFormat/>
    <w:rPr>
      <w:lang w:val="it-IT"/>
    </w:rPr>
  </w:style>
  <w:style w:type="paragraph" w:customStyle="1" w:styleId="Tabellenberschrift">
    <w:name w:val="Tabellenüberschrift"/>
    <w:basedOn w:val="CitaviLiteraturverzeichnis"/>
    <w:next w:val="Standard"/>
    <w:qFormat/>
    <w:pPr>
      <w:keepLines/>
      <w:numPr>
        <w:numId w:val="25"/>
      </w:numPr>
      <w:tabs>
        <w:tab w:val="left" w:pos="1134"/>
      </w:tabs>
      <w:spacing w:before="120" w:after="120"/>
      <w:ind w:left="1134" w:hanging="1134"/>
    </w:pPr>
  </w:style>
  <w:style w:type="paragraph" w:customStyle="1" w:styleId="Bildunterschrift">
    <w:name w:val="Bildunterschrift"/>
    <w:basedOn w:val="Tabellenberschrift"/>
    <w:qFormat/>
    <w:pPr>
      <w:keepNext w:val="0"/>
      <w:numPr>
        <w:numId w:val="26"/>
      </w:numPr>
      <w:ind w:left="1134" w:hanging="1134"/>
    </w:p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ranzsischerBeleg">
    <w:name w:val="Französischer Beleg"/>
    <w:basedOn w:val="Franzsisch"/>
    <w:uiPriority w:val="1"/>
    <w:qFormat/>
    <w:rPr>
      <w:i/>
      <w:lang w:val="fr-FR"/>
    </w:rPr>
  </w:style>
  <w:style w:type="character" w:customStyle="1" w:styleId="EnglischerBeleg">
    <w:name w:val="Englischer Beleg"/>
    <w:basedOn w:val="Englisch"/>
    <w:uiPriority w:val="1"/>
    <w:qFormat/>
    <w:rPr>
      <w:i/>
      <w:lang w:val="en-US"/>
    </w:rPr>
  </w:style>
  <w:style w:type="character" w:customStyle="1" w:styleId="ItalienischerBeleg">
    <w:name w:val="Italienischer Beleg"/>
    <w:basedOn w:val="Italiano"/>
    <w:uiPriority w:val="1"/>
    <w:qFormat/>
    <w:rPr>
      <w:i/>
      <w:lang w:val="it-IT"/>
    </w:rPr>
  </w:style>
  <w:style w:type="paragraph" w:customStyle="1" w:styleId="Tabelleninhalt">
    <w:name w:val="Tabelleninhalt"/>
    <w:basedOn w:val="Standard"/>
    <w:qFormat/>
    <w:pPr>
      <w:spacing w:after="0" w:line="240" w:lineRule="auto"/>
    </w:pPr>
    <w:rPr>
      <w:sz w:val="20"/>
    </w:rPr>
  </w:style>
  <w:style w:type="paragraph" w:customStyle="1" w:styleId="Noms">
    <w:name w:val="Noms"/>
    <w:basedOn w:val="Titel"/>
    <w:qFormat/>
  </w:style>
  <w:style w:type="paragraph" w:customStyle="1" w:styleId="Affiliation">
    <w:name w:val="Affiliation"/>
    <w:basedOn w:val="Standard"/>
    <w:qFormat/>
    <w:pPr>
      <w:spacing w:after="0" w:line="240" w:lineRule="auto"/>
      <w:jc w:val="center"/>
    </w:pPr>
    <w:rPr>
      <w:sz w:val="20"/>
    </w:rPr>
  </w:style>
  <w:style w:type="paragraph" w:customStyle="1" w:styleId="Courriel">
    <w:name w:val="Courriel"/>
    <w:basedOn w:val="Affiliation"/>
    <w:qFormat/>
    <w:pPr>
      <w:spacing w:before="120" w:after="120"/>
    </w:pPr>
    <w:rPr>
      <w:rFonts w:ascii="Courier New" w:hAnsi="Courier New"/>
      <w:sz w:val="18"/>
    </w:rPr>
  </w:style>
  <w:style w:type="paragraph" w:customStyle="1" w:styleId="BibliographischeAngabe">
    <w:name w:val="Bibliographische Angabe"/>
    <w:basedOn w:val="Standard"/>
    <w:qFormat/>
    <w:pPr>
      <w:spacing w:after="120" w:line="240" w:lineRule="auto"/>
      <w:ind w:left="709" w:hanging="709"/>
    </w:pPr>
    <w:rPr>
      <w:sz w:val="20"/>
    </w:rPr>
  </w:style>
  <w:style w:type="character" w:styleId="BesuchterLink">
    <w:name w:val="FollowedHyperlink"/>
    <w:basedOn w:val="Absatz-Standardschriftart"/>
    <w:uiPriority w:val="99"/>
    <w:semiHidden/>
    <w:unhideWhenUsed/>
    <w:rPr>
      <w:color w:val="954F72" w:themeColor="followed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dbauthors">
    <w:name w:val="fodb_authors"/>
    <w:basedOn w:val="Absatz-Standardschriftart"/>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Arial" w:hAnsi="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rFonts w:ascii="Arial" w:hAnsi="Arial"/>
      <w:sz w:val="20"/>
      <w:szCs w:val="20"/>
    </w:rPr>
  </w:style>
  <w:style w:type="character" w:styleId="Funotenzeichen">
    <w:name w:val="footnote reference"/>
    <w:basedOn w:val="Absatz-Standardschriftart"/>
    <w:uiPriority w:val="99"/>
    <w:semiHidden/>
    <w:unhideWhenUsed/>
    <w:rPr>
      <w:vertAlign w:val="superscript"/>
    </w:rPr>
  </w:style>
  <w:style w:type="character" w:customStyle="1" w:styleId="css-1qaijid">
    <w:name w:val="css-1qaijid"/>
    <w:basedOn w:val="Absatz-Standardschriftart"/>
    <w:rsid w:val="00D21982"/>
  </w:style>
  <w:style w:type="character" w:styleId="NichtaufgelsteErwhnung">
    <w:name w:val="Unresolved Mention"/>
    <w:basedOn w:val="Absatz-Standardschriftart"/>
    <w:uiPriority w:val="99"/>
    <w:semiHidden/>
    <w:unhideWhenUsed/>
    <w:rsid w:val="00CF4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171888">
      <w:bodyDiv w:val="1"/>
      <w:marLeft w:val="0"/>
      <w:marRight w:val="0"/>
      <w:marTop w:val="0"/>
      <w:marBottom w:val="0"/>
      <w:divBdr>
        <w:top w:val="none" w:sz="0" w:space="0" w:color="auto"/>
        <w:left w:val="none" w:sz="0" w:space="0" w:color="auto"/>
        <w:bottom w:val="none" w:sz="0" w:space="0" w:color="auto"/>
        <w:right w:val="none" w:sz="0" w:space="0" w:color="auto"/>
      </w:divBdr>
      <w:divsChild>
        <w:div w:id="1970933872">
          <w:marLeft w:val="0"/>
          <w:marRight w:val="0"/>
          <w:marTop w:val="0"/>
          <w:marBottom w:val="0"/>
          <w:divBdr>
            <w:top w:val="none" w:sz="0" w:space="0" w:color="auto"/>
            <w:left w:val="none" w:sz="0" w:space="0" w:color="auto"/>
            <w:bottom w:val="none" w:sz="0" w:space="0" w:color="auto"/>
            <w:right w:val="none" w:sz="0" w:space="0" w:color="auto"/>
          </w:divBdr>
          <w:divsChild>
            <w:div w:id="696543566">
              <w:marLeft w:val="0"/>
              <w:marRight w:val="0"/>
              <w:marTop w:val="0"/>
              <w:marBottom w:val="0"/>
              <w:divBdr>
                <w:top w:val="none" w:sz="0" w:space="0" w:color="auto"/>
                <w:left w:val="none" w:sz="0" w:space="0" w:color="auto"/>
                <w:bottom w:val="none" w:sz="0" w:space="0" w:color="auto"/>
                <w:right w:val="none" w:sz="0" w:space="0" w:color="auto"/>
              </w:divBdr>
              <w:divsChild>
                <w:div w:id="21172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jam.sigmund@uni-tuebing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ntal.White@usainteanne.ca" TargetMode="External"/><Relationship Id="rId5" Type="http://schemas.openxmlformats.org/officeDocument/2006/relationships/webSettings" Target="webSettings.xml"/><Relationship Id="rId10" Type="http://schemas.openxmlformats.org/officeDocument/2006/relationships/hyperlink" Target="mailto:luana.sommer@romanistik.uni-giessen.de" TargetMode="External"/><Relationship Id="rId4" Type="http://schemas.openxmlformats.org/officeDocument/2006/relationships/settings" Target="settings.xml"/><Relationship Id="rId9" Type="http://schemas.openxmlformats.org/officeDocument/2006/relationships/hyperlink" Target="mailto:karina.slunkaite@rose.uni-heidelber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DC6A4-2EF7-4193-82F7-660644F4A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3613</Words>
  <Characters>22764</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26325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Koprivanacz, Ildiko</cp:lastModifiedBy>
  <cp:revision>14</cp:revision>
  <dcterms:created xsi:type="dcterms:W3CDTF">2024-04-26T07:02:00Z</dcterms:created>
  <dcterms:modified xsi:type="dcterms:W3CDTF">2024-05-10T09:28:00Z</dcterms:modified>
</cp:coreProperties>
</file>