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42299A0" w14:textId="079F8CD1" w:rsidR="0080564D" w:rsidRPr="003D0B52" w:rsidRDefault="0080564D" w:rsidP="003D0B52">
      <w:pPr>
        <w:tabs>
          <w:tab w:val="left" w:pos="0"/>
        </w:tabs>
        <w:rPr>
          <w:rFonts w:ascii="Arial" w:hAnsi="Arial" w:cs="Arial"/>
          <w:b/>
          <w:color w:val="808080"/>
          <w:sz w:val="28"/>
          <w:szCs w:val="28"/>
        </w:rPr>
      </w:pPr>
      <w:bookmarkStart w:id="0" w:name="_Toc113439164"/>
      <w:r w:rsidRPr="003D0B52">
        <w:rPr>
          <w:rFonts w:ascii="Arial" w:hAnsi="Arial" w:cs="Arial"/>
          <w:b/>
          <w:noProof/>
          <w:color w:val="808080"/>
          <w:sz w:val="28"/>
          <w:szCs w:val="28"/>
        </w:rPr>
        <w:drawing>
          <wp:anchor distT="0" distB="0" distL="114300" distR="114300" simplePos="0" relativeHeight="251659264" behindDoc="0" locked="0" layoutInCell="1" allowOverlap="1" wp14:anchorId="79605968" wp14:editId="0052E49E">
            <wp:simplePos x="0" y="0"/>
            <wp:positionH relativeFrom="column">
              <wp:posOffset>1959293</wp:posOffset>
            </wp:positionH>
            <wp:positionV relativeFrom="paragraph">
              <wp:posOffset>-509270</wp:posOffset>
            </wp:positionV>
            <wp:extent cx="3886200" cy="998855"/>
            <wp:effectExtent l="0" t="0" r="0" b="0"/>
            <wp:wrapNone/>
            <wp:docPr id="1" name="Grafik 2" descr="uni_1200dpi_fb_kle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descr="uni_1200dpi_fb_klein"/>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0" cy="9988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E6C728D" w14:textId="77777777" w:rsidR="0080564D" w:rsidRPr="003D0B52" w:rsidRDefault="0080564D" w:rsidP="003D0B52">
      <w:pPr>
        <w:tabs>
          <w:tab w:val="left" w:pos="0"/>
        </w:tabs>
        <w:rPr>
          <w:rFonts w:ascii="Arial" w:hAnsi="Arial" w:cs="Arial"/>
          <w:b/>
          <w:color w:val="808080"/>
          <w:sz w:val="28"/>
          <w:szCs w:val="28"/>
        </w:rPr>
      </w:pPr>
    </w:p>
    <w:p w14:paraId="21738CDA" w14:textId="77777777" w:rsidR="0080564D" w:rsidRPr="003D0B52" w:rsidRDefault="0080564D" w:rsidP="003D0B52">
      <w:pPr>
        <w:tabs>
          <w:tab w:val="left" w:pos="0"/>
        </w:tabs>
        <w:rPr>
          <w:rFonts w:ascii="Arial" w:hAnsi="Arial" w:cs="Arial"/>
          <w:b/>
          <w:color w:val="808080"/>
          <w:sz w:val="28"/>
          <w:szCs w:val="28"/>
        </w:rPr>
      </w:pPr>
    </w:p>
    <w:p w14:paraId="68EF43CF" w14:textId="77777777" w:rsidR="0080564D" w:rsidRPr="003D0B52" w:rsidRDefault="0080564D" w:rsidP="003D0B52">
      <w:pPr>
        <w:tabs>
          <w:tab w:val="left" w:pos="0"/>
        </w:tabs>
        <w:rPr>
          <w:rFonts w:ascii="Arial" w:hAnsi="Arial" w:cs="Arial"/>
          <w:b/>
          <w:color w:val="808080"/>
          <w:sz w:val="28"/>
          <w:szCs w:val="28"/>
        </w:rPr>
      </w:pPr>
    </w:p>
    <w:p w14:paraId="3E095A61" w14:textId="77777777" w:rsidR="0080564D" w:rsidRPr="003D0B52" w:rsidRDefault="0080564D" w:rsidP="003D0B52">
      <w:pPr>
        <w:tabs>
          <w:tab w:val="left" w:pos="0"/>
        </w:tabs>
        <w:rPr>
          <w:rFonts w:ascii="Arial" w:hAnsi="Arial" w:cs="Arial"/>
          <w:b/>
          <w:color w:val="808080"/>
          <w:sz w:val="28"/>
          <w:szCs w:val="28"/>
        </w:rPr>
      </w:pPr>
    </w:p>
    <w:p w14:paraId="69673CC3" w14:textId="77777777" w:rsidR="0080564D" w:rsidRPr="003D0B52" w:rsidRDefault="0080564D" w:rsidP="003D0B52">
      <w:pPr>
        <w:tabs>
          <w:tab w:val="left" w:pos="0"/>
        </w:tabs>
        <w:rPr>
          <w:rFonts w:ascii="Arial" w:hAnsi="Arial" w:cs="Arial"/>
          <w:b/>
          <w:color w:val="808080"/>
          <w:sz w:val="28"/>
          <w:szCs w:val="28"/>
        </w:rPr>
      </w:pPr>
    </w:p>
    <w:p w14:paraId="38930664" w14:textId="77777777" w:rsidR="0080564D" w:rsidRPr="003D0B52" w:rsidRDefault="0080564D" w:rsidP="003D0B52">
      <w:pPr>
        <w:tabs>
          <w:tab w:val="left" w:pos="0"/>
        </w:tabs>
        <w:rPr>
          <w:rFonts w:ascii="Arial" w:hAnsi="Arial" w:cs="Arial"/>
          <w:b/>
          <w:color w:val="808080"/>
          <w:sz w:val="28"/>
          <w:szCs w:val="28"/>
        </w:rPr>
      </w:pPr>
    </w:p>
    <w:p w14:paraId="7B690656" w14:textId="77777777" w:rsidR="0080564D" w:rsidRPr="003D0B52" w:rsidRDefault="0080564D" w:rsidP="003D0B52">
      <w:pPr>
        <w:tabs>
          <w:tab w:val="left" w:pos="0"/>
        </w:tabs>
        <w:rPr>
          <w:rFonts w:ascii="Arial" w:hAnsi="Arial" w:cs="Arial"/>
          <w:b/>
          <w:color w:val="808080"/>
          <w:sz w:val="28"/>
          <w:szCs w:val="28"/>
        </w:rPr>
      </w:pPr>
    </w:p>
    <w:p w14:paraId="0725138C" w14:textId="77777777" w:rsidR="0080564D" w:rsidRPr="003D0B52" w:rsidRDefault="0080564D" w:rsidP="003D0B52">
      <w:pPr>
        <w:tabs>
          <w:tab w:val="left" w:pos="0"/>
        </w:tabs>
        <w:rPr>
          <w:rFonts w:ascii="Arial" w:hAnsi="Arial" w:cs="Arial"/>
          <w:b/>
          <w:color w:val="808080"/>
          <w:sz w:val="28"/>
          <w:szCs w:val="28"/>
        </w:rPr>
      </w:pPr>
    </w:p>
    <w:p w14:paraId="346B908A" w14:textId="638B3927" w:rsidR="0080564D" w:rsidRDefault="0080564D" w:rsidP="003D0B52">
      <w:pPr>
        <w:tabs>
          <w:tab w:val="left" w:pos="0"/>
        </w:tabs>
        <w:rPr>
          <w:rFonts w:ascii="Arial" w:hAnsi="Arial" w:cs="Arial"/>
          <w:b/>
          <w:color w:val="808080"/>
          <w:sz w:val="28"/>
          <w:szCs w:val="28"/>
        </w:rPr>
      </w:pPr>
    </w:p>
    <w:p w14:paraId="6F1C6A3A" w14:textId="302423D7" w:rsidR="003D0B52" w:rsidRDefault="003D0B52" w:rsidP="003D0B52">
      <w:pPr>
        <w:tabs>
          <w:tab w:val="left" w:pos="0"/>
        </w:tabs>
        <w:rPr>
          <w:rFonts w:ascii="Arial" w:hAnsi="Arial" w:cs="Arial"/>
          <w:b/>
          <w:color w:val="808080"/>
          <w:sz w:val="28"/>
          <w:szCs w:val="28"/>
        </w:rPr>
      </w:pPr>
    </w:p>
    <w:p w14:paraId="757FB0D1" w14:textId="77777777" w:rsidR="003D0B52" w:rsidRPr="003D0B52" w:rsidRDefault="003D0B52" w:rsidP="003D0B52">
      <w:pPr>
        <w:tabs>
          <w:tab w:val="left" w:pos="0"/>
        </w:tabs>
        <w:rPr>
          <w:rFonts w:ascii="Arial" w:hAnsi="Arial" w:cs="Arial"/>
          <w:b/>
          <w:color w:val="808080"/>
          <w:sz w:val="28"/>
          <w:szCs w:val="28"/>
        </w:rPr>
      </w:pPr>
    </w:p>
    <w:p w14:paraId="07DD1096" w14:textId="33C0494E" w:rsidR="0080564D" w:rsidRPr="0080564D" w:rsidRDefault="0080564D" w:rsidP="0080564D">
      <w:pPr>
        <w:rPr>
          <w:rFonts w:ascii="Arial" w:hAnsi="Arial" w:cs="Arial"/>
          <w:b/>
          <w:bCs/>
          <w:color w:val="808080"/>
          <w:sz w:val="28"/>
          <w:szCs w:val="28"/>
        </w:rPr>
      </w:pPr>
      <w:r>
        <w:rPr>
          <w:rFonts w:ascii="Arial" w:hAnsi="Arial" w:cs="Arial"/>
          <w:b/>
          <w:bCs/>
          <w:color w:val="808080"/>
          <w:sz w:val="28"/>
          <w:szCs w:val="28"/>
        </w:rPr>
        <w:t>Wirtschaftswissenschaftliche</w:t>
      </w:r>
      <w:r w:rsidRPr="0080564D">
        <w:rPr>
          <w:rFonts w:ascii="Arial" w:hAnsi="Arial" w:cs="Arial"/>
          <w:b/>
          <w:bCs/>
          <w:color w:val="808080"/>
          <w:sz w:val="28"/>
          <w:szCs w:val="28"/>
        </w:rPr>
        <w:t xml:space="preserve"> Fakultät</w:t>
      </w:r>
    </w:p>
    <w:p w14:paraId="46D1F9B2" w14:textId="77777777" w:rsidR="0080564D" w:rsidRPr="0080564D" w:rsidRDefault="0080564D" w:rsidP="0080564D">
      <w:pPr>
        <w:rPr>
          <w:rFonts w:ascii="Arial" w:hAnsi="Arial" w:cs="Arial"/>
          <w:b/>
          <w:bCs/>
          <w:color w:val="F79646"/>
          <w:sz w:val="48"/>
          <w:szCs w:val="48"/>
        </w:rPr>
      </w:pPr>
      <w:r w:rsidRPr="0080564D">
        <w:rPr>
          <w:rFonts w:ascii="Arial" w:hAnsi="Arial" w:cs="Arial"/>
          <w:b/>
          <w:bCs/>
          <w:color w:val="F79646"/>
          <w:sz w:val="48"/>
          <w:szCs w:val="48"/>
        </w:rPr>
        <w:t>Fachstudien- und -prüfungsordnung</w:t>
      </w:r>
    </w:p>
    <w:p w14:paraId="50FDFBB8" w14:textId="77777777" w:rsidR="0080564D" w:rsidRPr="004844FD" w:rsidRDefault="0080564D" w:rsidP="0080564D">
      <w:pPr>
        <w:rPr>
          <w:rFonts w:ascii="Arial" w:hAnsi="Arial" w:cs="Arial"/>
          <w:bCs/>
          <w:color w:val="FF9900"/>
          <w:sz w:val="48"/>
          <w:szCs w:val="48"/>
        </w:rPr>
      </w:pPr>
      <w:r w:rsidRPr="004844FD">
        <w:rPr>
          <w:rFonts w:ascii="Arial" w:hAnsi="Arial" w:cs="Arial"/>
          <w:bCs/>
          <w:color w:val="F79646"/>
          <w:sz w:val="48"/>
          <w:szCs w:val="48"/>
        </w:rPr>
        <w:t xml:space="preserve">M.Sc. </w:t>
      </w:r>
      <w:r w:rsidRPr="004844FD">
        <w:rPr>
          <w:rFonts w:ascii="Arial" w:hAnsi="Arial" w:cs="Arial"/>
          <w:bCs/>
          <w:color w:val="FF9900"/>
          <w:sz w:val="48"/>
          <w:szCs w:val="48"/>
        </w:rPr>
        <w:t xml:space="preserve">International Economics </w:t>
      </w:r>
    </w:p>
    <w:p w14:paraId="00650C24" w14:textId="3AAEA101" w:rsidR="0080564D" w:rsidRPr="004844FD" w:rsidRDefault="0080564D" w:rsidP="0080564D">
      <w:pPr>
        <w:rPr>
          <w:rFonts w:ascii="Arial" w:hAnsi="Arial" w:cs="Arial"/>
          <w:bCs/>
          <w:color w:val="F79646"/>
          <w:sz w:val="48"/>
          <w:szCs w:val="48"/>
        </w:rPr>
      </w:pPr>
      <w:r w:rsidRPr="004844FD">
        <w:rPr>
          <w:rFonts w:ascii="Arial" w:hAnsi="Arial" w:cs="Arial"/>
          <w:bCs/>
          <w:color w:val="FF9900"/>
          <w:sz w:val="48"/>
          <w:szCs w:val="48"/>
        </w:rPr>
        <w:t>and Business</w:t>
      </w:r>
      <w:r w:rsidRPr="004844FD">
        <w:rPr>
          <w:rFonts w:ascii="Arial" w:hAnsi="Arial" w:cs="Arial"/>
          <w:bCs/>
          <w:color w:val="F79646"/>
          <w:sz w:val="48"/>
          <w:szCs w:val="48"/>
        </w:rPr>
        <w:t xml:space="preserve"> </w:t>
      </w:r>
    </w:p>
    <w:p w14:paraId="3F8F78D3" w14:textId="3EAF273B" w:rsidR="0080564D" w:rsidRDefault="00483DCD" w:rsidP="0080564D">
      <w:pPr>
        <w:tabs>
          <w:tab w:val="left" w:pos="0"/>
        </w:tabs>
        <w:rPr>
          <w:rFonts w:ascii="Arial" w:hAnsi="Arial" w:cs="Arial"/>
          <w:b/>
          <w:color w:val="808080"/>
          <w:sz w:val="28"/>
          <w:szCs w:val="28"/>
        </w:rPr>
      </w:pPr>
      <w:r>
        <w:rPr>
          <w:rFonts w:ascii="Arial" w:hAnsi="Arial" w:cs="Arial"/>
          <w:b/>
          <w:color w:val="808080"/>
          <w:sz w:val="28"/>
          <w:szCs w:val="28"/>
        </w:rPr>
        <w:t>vom 20. März 2019</w:t>
      </w:r>
    </w:p>
    <w:p w14:paraId="6080CC16" w14:textId="77777777" w:rsidR="003D0B52" w:rsidRDefault="003D0B52" w:rsidP="0080564D">
      <w:pPr>
        <w:tabs>
          <w:tab w:val="left" w:pos="0"/>
        </w:tabs>
        <w:rPr>
          <w:rFonts w:ascii="Arial" w:hAnsi="Arial" w:cs="Arial"/>
          <w:b/>
          <w:color w:val="808080"/>
          <w:sz w:val="28"/>
          <w:szCs w:val="28"/>
        </w:rPr>
      </w:pPr>
    </w:p>
    <w:p w14:paraId="0398BC20" w14:textId="2E989C7E" w:rsidR="008D0E87" w:rsidRPr="00AB44CA" w:rsidRDefault="008D0E87" w:rsidP="0080564D">
      <w:pPr>
        <w:tabs>
          <w:tab w:val="left" w:pos="0"/>
        </w:tabs>
        <w:rPr>
          <w:rFonts w:ascii="Arial" w:hAnsi="Arial" w:cs="Arial"/>
          <w:b/>
          <w:color w:val="808080"/>
          <w:sz w:val="28"/>
          <w:szCs w:val="28"/>
        </w:rPr>
      </w:pPr>
      <w:r>
        <w:rPr>
          <w:rFonts w:ascii="Arial" w:hAnsi="Arial" w:cs="Arial"/>
          <w:b/>
          <w:color w:val="808080"/>
          <w:sz w:val="28"/>
          <w:szCs w:val="28"/>
        </w:rPr>
        <w:t xml:space="preserve">in der Fassung </w:t>
      </w:r>
      <w:r w:rsidRPr="00ED5D4B">
        <w:rPr>
          <w:rFonts w:ascii="Arial" w:hAnsi="Arial" w:cs="Arial"/>
          <w:b/>
          <w:color w:val="808080"/>
          <w:sz w:val="28"/>
          <w:szCs w:val="28"/>
        </w:rPr>
        <w:t xml:space="preserve">der </w:t>
      </w:r>
      <w:r w:rsidR="003D0B52" w:rsidRPr="00AB44CA">
        <w:rPr>
          <w:rFonts w:ascii="Arial" w:hAnsi="Arial" w:cs="Arial"/>
          <w:b/>
          <w:color w:val="808080"/>
          <w:sz w:val="28"/>
          <w:szCs w:val="28"/>
        </w:rPr>
        <w:t xml:space="preserve">Zweiten </w:t>
      </w:r>
      <w:r w:rsidRPr="00AB44CA">
        <w:rPr>
          <w:rFonts w:ascii="Arial" w:hAnsi="Arial" w:cs="Arial"/>
          <w:b/>
          <w:color w:val="808080"/>
          <w:sz w:val="28"/>
          <w:szCs w:val="28"/>
        </w:rPr>
        <w:t>Änderungssatzung vom 2</w:t>
      </w:r>
      <w:r w:rsidR="003D0B52" w:rsidRPr="00AB44CA">
        <w:rPr>
          <w:rFonts w:ascii="Arial" w:hAnsi="Arial" w:cs="Arial"/>
          <w:b/>
          <w:color w:val="808080"/>
          <w:sz w:val="28"/>
          <w:szCs w:val="28"/>
        </w:rPr>
        <w:t>4</w:t>
      </w:r>
      <w:r w:rsidRPr="00AB44CA">
        <w:rPr>
          <w:rFonts w:ascii="Arial" w:hAnsi="Arial" w:cs="Arial"/>
          <w:b/>
          <w:color w:val="808080"/>
          <w:sz w:val="28"/>
          <w:szCs w:val="28"/>
        </w:rPr>
        <w:t xml:space="preserve">. </w:t>
      </w:r>
      <w:r w:rsidR="003D0B52" w:rsidRPr="00AB44CA">
        <w:rPr>
          <w:rFonts w:ascii="Arial" w:hAnsi="Arial" w:cs="Arial"/>
          <w:b/>
          <w:color w:val="808080"/>
          <w:sz w:val="28"/>
          <w:szCs w:val="28"/>
        </w:rPr>
        <w:t>März 2023</w:t>
      </w:r>
    </w:p>
    <w:p w14:paraId="7E1B15E2" w14:textId="77777777" w:rsidR="0080564D" w:rsidRPr="0080564D" w:rsidRDefault="0080564D" w:rsidP="0080564D">
      <w:pPr>
        <w:tabs>
          <w:tab w:val="left" w:pos="0"/>
        </w:tabs>
        <w:rPr>
          <w:rFonts w:ascii="Arial" w:hAnsi="Arial" w:cs="Arial"/>
          <w:b/>
          <w:color w:val="808080"/>
          <w:sz w:val="28"/>
          <w:szCs w:val="28"/>
        </w:rPr>
      </w:pPr>
    </w:p>
    <w:p w14:paraId="70238884" w14:textId="77777777" w:rsidR="0080564D" w:rsidRPr="0080564D" w:rsidRDefault="0080564D" w:rsidP="0080564D">
      <w:pPr>
        <w:tabs>
          <w:tab w:val="left" w:pos="0"/>
        </w:tabs>
        <w:rPr>
          <w:rFonts w:ascii="Arial" w:hAnsi="Arial" w:cs="Arial"/>
          <w:b/>
          <w:color w:val="808080"/>
          <w:sz w:val="28"/>
          <w:szCs w:val="28"/>
        </w:rPr>
      </w:pPr>
    </w:p>
    <w:p w14:paraId="1E39351A" w14:textId="77777777" w:rsidR="0080564D" w:rsidRPr="0080564D" w:rsidRDefault="0080564D" w:rsidP="0080564D">
      <w:pPr>
        <w:tabs>
          <w:tab w:val="left" w:pos="0"/>
        </w:tabs>
        <w:rPr>
          <w:rFonts w:ascii="Arial" w:hAnsi="Arial" w:cs="Arial"/>
          <w:b/>
          <w:color w:val="808080"/>
          <w:sz w:val="28"/>
          <w:szCs w:val="28"/>
        </w:rPr>
      </w:pPr>
    </w:p>
    <w:p w14:paraId="13B6F7BF" w14:textId="77777777" w:rsidR="0080564D" w:rsidRPr="0080564D" w:rsidRDefault="0080564D" w:rsidP="0080564D">
      <w:pPr>
        <w:tabs>
          <w:tab w:val="left" w:pos="0"/>
        </w:tabs>
        <w:rPr>
          <w:rFonts w:ascii="Arial" w:hAnsi="Arial" w:cs="Arial"/>
          <w:b/>
          <w:color w:val="808080"/>
          <w:sz w:val="28"/>
          <w:szCs w:val="28"/>
        </w:rPr>
      </w:pPr>
    </w:p>
    <w:p w14:paraId="6D4B10EF" w14:textId="77777777" w:rsidR="0080564D" w:rsidRPr="0080564D" w:rsidRDefault="0080564D" w:rsidP="0080564D">
      <w:pPr>
        <w:tabs>
          <w:tab w:val="left" w:pos="0"/>
        </w:tabs>
        <w:rPr>
          <w:rFonts w:ascii="Arial" w:hAnsi="Arial" w:cs="Arial"/>
          <w:b/>
          <w:color w:val="808080"/>
          <w:sz w:val="28"/>
          <w:szCs w:val="28"/>
        </w:rPr>
      </w:pPr>
    </w:p>
    <w:p w14:paraId="73D583A7" w14:textId="77777777" w:rsidR="0080564D" w:rsidRPr="0080564D" w:rsidRDefault="0080564D" w:rsidP="0080564D">
      <w:pPr>
        <w:tabs>
          <w:tab w:val="left" w:pos="0"/>
        </w:tabs>
        <w:rPr>
          <w:rFonts w:ascii="Arial" w:hAnsi="Arial" w:cs="Arial"/>
          <w:b/>
          <w:color w:val="808080"/>
          <w:sz w:val="28"/>
          <w:szCs w:val="28"/>
        </w:rPr>
      </w:pPr>
    </w:p>
    <w:p w14:paraId="61288DFC" w14:textId="77777777" w:rsidR="0080564D" w:rsidRPr="0080564D" w:rsidRDefault="0080564D" w:rsidP="0080564D">
      <w:pPr>
        <w:tabs>
          <w:tab w:val="left" w:pos="0"/>
        </w:tabs>
        <w:rPr>
          <w:rFonts w:ascii="Arial" w:hAnsi="Arial" w:cs="Arial"/>
          <w:b/>
          <w:color w:val="808080"/>
          <w:sz w:val="28"/>
          <w:szCs w:val="28"/>
        </w:rPr>
      </w:pPr>
    </w:p>
    <w:p w14:paraId="6BDBE12C" w14:textId="77777777" w:rsidR="0080564D" w:rsidRPr="0080564D" w:rsidRDefault="0080564D" w:rsidP="0080564D">
      <w:pPr>
        <w:tabs>
          <w:tab w:val="left" w:pos="0"/>
        </w:tabs>
        <w:rPr>
          <w:rFonts w:ascii="Arial" w:hAnsi="Arial" w:cs="Arial"/>
          <w:b/>
          <w:color w:val="808080"/>
          <w:sz w:val="28"/>
          <w:szCs w:val="28"/>
        </w:rPr>
      </w:pPr>
    </w:p>
    <w:p w14:paraId="6D5A5303" w14:textId="77777777" w:rsidR="0080564D" w:rsidRPr="0080564D" w:rsidRDefault="0080564D" w:rsidP="0080564D">
      <w:pPr>
        <w:tabs>
          <w:tab w:val="left" w:pos="0"/>
        </w:tabs>
        <w:rPr>
          <w:rFonts w:ascii="Arial" w:hAnsi="Arial" w:cs="Arial"/>
          <w:b/>
          <w:color w:val="808080"/>
          <w:sz w:val="28"/>
          <w:szCs w:val="28"/>
        </w:rPr>
      </w:pPr>
    </w:p>
    <w:p w14:paraId="3D2F87DC" w14:textId="77777777" w:rsidR="0080564D" w:rsidRPr="0080564D" w:rsidRDefault="0080564D" w:rsidP="0080564D">
      <w:pPr>
        <w:tabs>
          <w:tab w:val="left" w:pos="0"/>
        </w:tabs>
        <w:rPr>
          <w:rFonts w:ascii="Arial" w:hAnsi="Arial" w:cs="Arial"/>
          <w:b/>
          <w:color w:val="808080"/>
          <w:sz w:val="28"/>
          <w:szCs w:val="28"/>
        </w:rPr>
      </w:pPr>
    </w:p>
    <w:p w14:paraId="637BE0CE" w14:textId="77777777" w:rsidR="0080564D" w:rsidRPr="0080564D" w:rsidRDefault="0080564D" w:rsidP="0080564D">
      <w:pPr>
        <w:tabs>
          <w:tab w:val="left" w:pos="0"/>
        </w:tabs>
        <w:rPr>
          <w:rFonts w:ascii="Arial" w:hAnsi="Arial" w:cs="Arial"/>
          <w:b/>
          <w:color w:val="808080"/>
          <w:sz w:val="28"/>
          <w:szCs w:val="28"/>
        </w:rPr>
      </w:pPr>
    </w:p>
    <w:p w14:paraId="226C2F88" w14:textId="77777777" w:rsidR="0080564D" w:rsidRPr="0080564D" w:rsidRDefault="0080564D" w:rsidP="0080564D">
      <w:pPr>
        <w:tabs>
          <w:tab w:val="left" w:pos="0"/>
        </w:tabs>
        <w:rPr>
          <w:rFonts w:ascii="Arial" w:hAnsi="Arial" w:cs="Arial"/>
          <w:b/>
          <w:color w:val="808080"/>
          <w:sz w:val="28"/>
          <w:szCs w:val="28"/>
        </w:rPr>
      </w:pPr>
    </w:p>
    <w:p w14:paraId="2B682F14" w14:textId="77777777" w:rsidR="0080564D" w:rsidRPr="0080564D" w:rsidRDefault="0080564D" w:rsidP="0080564D">
      <w:pPr>
        <w:tabs>
          <w:tab w:val="left" w:pos="0"/>
        </w:tabs>
        <w:rPr>
          <w:rFonts w:ascii="Arial" w:hAnsi="Arial" w:cs="Arial"/>
          <w:b/>
          <w:color w:val="808080"/>
          <w:sz w:val="28"/>
          <w:szCs w:val="28"/>
        </w:rPr>
      </w:pPr>
    </w:p>
    <w:p w14:paraId="56E2CE5B" w14:textId="77777777" w:rsidR="0080564D" w:rsidRPr="0080564D" w:rsidRDefault="0080564D" w:rsidP="0080564D">
      <w:pPr>
        <w:tabs>
          <w:tab w:val="left" w:pos="0"/>
        </w:tabs>
        <w:rPr>
          <w:rFonts w:ascii="Arial" w:hAnsi="Arial" w:cs="Arial"/>
          <w:b/>
          <w:color w:val="808080"/>
          <w:sz w:val="28"/>
          <w:szCs w:val="28"/>
        </w:rPr>
      </w:pPr>
    </w:p>
    <w:p w14:paraId="56136CD2" w14:textId="77777777" w:rsidR="0080564D" w:rsidRPr="0080564D" w:rsidRDefault="0080564D" w:rsidP="0080564D">
      <w:pPr>
        <w:tabs>
          <w:tab w:val="left" w:pos="0"/>
        </w:tabs>
        <w:rPr>
          <w:rFonts w:ascii="Arial" w:hAnsi="Arial" w:cs="Arial"/>
          <w:b/>
          <w:color w:val="808080"/>
          <w:sz w:val="28"/>
          <w:szCs w:val="28"/>
        </w:rPr>
      </w:pPr>
    </w:p>
    <w:p w14:paraId="4242A67B" w14:textId="77777777" w:rsidR="0080564D" w:rsidRPr="0080564D" w:rsidRDefault="0080564D" w:rsidP="0080564D">
      <w:pPr>
        <w:tabs>
          <w:tab w:val="left" w:pos="0"/>
        </w:tabs>
        <w:rPr>
          <w:rFonts w:ascii="Arial" w:hAnsi="Arial" w:cs="Arial"/>
          <w:b/>
          <w:color w:val="808080"/>
          <w:sz w:val="28"/>
          <w:szCs w:val="28"/>
        </w:rPr>
      </w:pPr>
    </w:p>
    <w:p w14:paraId="11F98FA2" w14:textId="77777777" w:rsidR="0080564D" w:rsidRPr="0080564D" w:rsidRDefault="0080564D" w:rsidP="0080564D">
      <w:pPr>
        <w:tabs>
          <w:tab w:val="left" w:pos="0"/>
        </w:tabs>
        <w:rPr>
          <w:rFonts w:ascii="Arial" w:hAnsi="Arial" w:cs="Arial"/>
          <w:b/>
          <w:color w:val="808080"/>
          <w:sz w:val="28"/>
          <w:szCs w:val="28"/>
        </w:rPr>
      </w:pPr>
    </w:p>
    <w:p w14:paraId="2E07F040" w14:textId="77777777" w:rsidR="0080564D" w:rsidRPr="0080564D" w:rsidRDefault="0080564D" w:rsidP="0080564D">
      <w:pPr>
        <w:tabs>
          <w:tab w:val="left" w:pos="0"/>
        </w:tabs>
        <w:rPr>
          <w:rFonts w:ascii="Arial" w:hAnsi="Arial" w:cs="Arial"/>
          <w:b/>
          <w:color w:val="808080"/>
          <w:sz w:val="28"/>
          <w:szCs w:val="28"/>
        </w:rPr>
      </w:pPr>
    </w:p>
    <w:p w14:paraId="01989C26" w14:textId="77777777" w:rsidR="0080564D" w:rsidRPr="0080564D" w:rsidRDefault="0080564D" w:rsidP="0080564D">
      <w:pPr>
        <w:tabs>
          <w:tab w:val="left" w:pos="0"/>
        </w:tabs>
        <w:rPr>
          <w:rFonts w:ascii="Arial" w:hAnsi="Arial" w:cs="Arial"/>
          <w:b/>
          <w:color w:val="808080"/>
          <w:sz w:val="28"/>
          <w:szCs w:val="28"/>
        </w:rPr>
      </w:pPr>
    </w:p>
    <w:p w14:paraId="56AB0990" w14:textId="77777777" w:rsidR="0080564D" w:rsidRPr="0080564D" w:rsidRDefault="0080564D" w:rsidP="0080564D">
      <w:pPr>
        <w:tabs>
          <w:tab w:val="left" w:pos="0"/>
        </w:tabs>
        <w:rPr>
          <w:rFonts w:ascii="Arial" w:hAnsi="Arial" w:cs="Arial"/>
          <w:b/>
          <w:color w:val="808080"/>
          <w:sz w:val="28"/>
          <w:szCs w:val="28"/>
        </w:rPr>
      </w:pPr>
    </w:p>
    <w:p w14:paraId="07041A43" w14:textId="77777777" w:rsidR="0080564D" w:rsidRDefault="0080564D">
      <w:pPr>
        <w:rPr>
          <w:rFonts w:ascii="Arial" w:hAnsi="Arial"/>
          <w:b/>
          <w:bCs/>
          <w:sz w:val="28"/>
          <w:szCs w:val="28"/>
        </w:rPr>
      </w:pPr>
    </w:p>
    <w:p w14:paraId="3F02CC5F" w14:textId="77777777" w:rsidR="0080564D" w:rsidRDefault="0080564D">
      <w:pPr>
        <w:rPr>
          <w:rFonts w:ascii="Arial" w:hAnsi="Arial"/>
          <w:b/>
          <w:bCs/>
          <w:sz w:val="28"/>
          <w:szCs w:val="28"/>
        </w:rPr>
      </w:pPr>
      <w:r>
        <w:rPr>
          <w:rFonts w:ascii="Arial" w:hAnsi="Arial"/>
          <w:b/>
          <w:bCs/>
          <w:sz w:val="28"/>
          <w:szCs w:val="28"/>
        </w:rPr>
        <w:br w:type="page"/>
      </w:r>
    </w:p>
    <w:p w14:paraId="24D43678" w14:textId="77777777" w:rsidR="00837E8D" w:rsidRPr="00837E8D" w:rsidRDefault="00837E8D" w:rsidP="00837E8D">
      <w:pPr>
        <w:spacing w:line="360" w:lineRule="exact"/>
        <w:jc w:val="center"/>
        <w:rPr>
          <w:rFonts w:ascii="Arial" w:hAnsi="Arial" w:cs="Arial"/>
          <w:b/>
          <w:color w:val="0000FF"/>
          <w:sz w:val="22"/>
        </w:rPr>
      </w:pPr>
      <w:r w:rsidRPr="00837E8D">
        <w:rPr>
          <w:rFonts w:ascii="Arial" w:hAnsi="Arial" w:cs="Arial"/>
          <w:b/>
          <w:color w:val="0000FF"/>
          <w:sz w:val="22"/>
        </w:rPr>
        <w:lastRenderedPageBreak/>
        <w:t xml:space="preserve">Bitte beachten: </w:t>
      </w:r>
    </w:p>
    <w:p w14:paraId="7C3A699D" w14:textId="77777777" w:rsidR="00837E8D" w:rsidRPr="00837E8D" w:rsidRDefault="00837E8D" w:rsidP="00837E8D">
      <w:pPr>
        <w:spacing w:line="360" w:lineRule="exact"/>
        <w:jc w:val="center"/>
        <w:rPr>
          <w:rFonts w:ascii="Arial" w:hAnsi="Arial" w:cs="Arial"/>
          <w:b/>
          <w:color w:val="0000FF"/>
          <w:sz w:val="22"/>
        </w:rPr>
      </w:pPr>
      <w:r w:rsidRPr="00837E8D">
        <w:rPr>
          <w:rFonts w:ascii="Arial" w:hAnsi="Arial" w:cs="Arial"/>
          <w:b/>
          <w:color w:val="0000FF"/>
          <w:sz w:val="22"/>
        </w:rPr>
        <w:t xml:space="preserve">Rechtlich verbindlich ist ausschließlich der amtliche, </w:t>
      </w:r>
    </w:p>
    <w:p w14:paraId="04636DA2" w14:textId="63BAF26C" w:rsidR="00837E8D" w:rsidRDefault="00837E8D" w:rsidP="00837E8D">
      <w:pPr>
        <w:spacing w:line="360" w:lineRule="auto"/>
        <w:jc w:val="center"/>
        <w:rPr>
          <w:rFonts w:ascii="Arial" w:eastAsia="Calibri" w:hAnsi="Arial"/>
          <w:b/>
          <w:color w:val="0000FF"/>
          <w:sz w:val="22"/>
          <w:szCs w:val="22"/>
          <w:lang w:eastAsia="en-US"/>
        </w:rPr>
      </w:pPr>
      <w:r w:rsidRPr="00837E8D">
        <w:rPr>
          <w:rFonts w:ascii="Arial" w:eastAsia="Calibri" w:hAnsi="Arial"/>
          <w:b/>
          <w:color w:val="0000FF"/>
          <w:sz w:val="22"/>
          <w:szCs w:val="22"/>
          <w:lang w:eastAsia="en-US"/>
        </w:rPr>
        <w:t>im offiziellen Amtsblatt veröffentlichte Text.</w:t>
      </w:r>
    </w:p>
    <w:p w14:paraId="15F30A14" w14:textId="27D669DF" w:rsidR="00837E8D" w:rsidRDefault="00837E8D" w:rsidP="00837E8D">
      <w:pPr>
        <w:spacing w:line="360" w:lineRule="auto"/>
        <w:jc w:val="center"/>
        <w:rPr>
          <w:rFonts w:ascii="Arial" w:hAnsi="Arial"/>
          <w:b/>
          <w:bCs/>
          <w:sz w:val="28"/>
          <w:szCs w:val="28"/>
        </w:rPr>
      </w:pPr>
    </w:p>
    <w:p w14:paraId="67A86A39" w14:textId="77777777" w:rsidR="00837E8D" w:rsidRDefault="00837E8D" w:rsidP="00837E8D">
      <w:pPr>
        <w:spacing w:line="360" w:lineRule="auto"/>
        <w:jc w:val="center"/>
        <w:rPr>
          <w:rFonts w:ascii="Arial" w:hAnsi="Arial"/>
          <w:b/>
          <w:bCs/>
          <w:sz w:val="28"/>
          <w:szCs w:val="28"/>
        </w:rPr>
      </w:pPr>
    </w:p>
    <w:p w14:paraId="349E9652" w14:textId="4E2BE0FF" w:rsidR="00CF3E7D" w:rsidRDefault="00CC7096">
      <w:pPr>
        <w:spacing w:line="360" w:lineRule="auto"/>
        <w:jc w:val="center"/>
        <w:rPr>
          <w:rFonts w:ascii="Arial" w:hAnsi="Arial"/>
          <w:b/>
          <w:bCs/>
          <w:sz w:val="28"/>
          <w:szCs w:val="28"/>
        </w:rPr>
      </w:pPr>
      <w:r>
        <w:rPr>
          <w:rFonts w:ascii="Arial" w:hAnsi="Arial"/>
          <w:b/>
          <w:bCs/>
          <w:sz w:val="28"/>
          <w:szCs w:val="28"/>
        </w:rPr>
        <w:t>Fachs</w:t>
      </w:r>
      <w:r w:rsidR="00CF3E7D">
        <w:rPr>
          <w:rFonts w:ascii="Arial" w:hAnsi="Arial"/>
          <w:b/>
          <w:bCs/>
          <w:sz w:val="28"/>
          <w:szCs w:val="28"/>
        </w:rPr>
        <w:t xml:space="preserve">tudien- und </w:t>
      </w:r>
      <w:r w:rsidR="00352CC7">
        <w:rPr>
          <w:rFonts w:ascii="Arial" w:hAnsi="Arial"/>
          <w:b/>
          <w:bCs/>
          <w:sz w:val="28"/>
          <w:szCs w:val="28"/>
        </w:rPr>
        <w:t>-p</w:t>
      </w:r>
      <w:r w:rsidR="00CF3E7D">
        <w:rPr>
          <w:rFonts w:ascii="Arial" w:hAnsi="Arial"/>
          <w:b/>
          <w:bCs/>
          <w:sz w:val="28"/>
          <w:szCs w:val="28"/>
        </w:rPr>
        <w:t>rüfungsordnung</w:t>
      </w:r>
      <w:bookmarkEnd w:id="0"/>
    </w:p>
    <w:p w14:paraId="42F99B56" w14:textId="77777777" w:rsidR="00CF3E7D" w:rsidRDefault="00CF3E7D">
      <w:pPr>
        <w:spacing w:line="360" w:lineRule="auto"/>
        <w:jc w:val="center"/>
        <w:rPr>
          <w:rFonts w:ascii="Arial" w:hAnsi="Arial"/>
          <w:b/>
          <w:bCs/>
          <w:sz w:val="28"/>
          <w:szCs w:val="28"/>
        </w:rPr>
      </w:pPr>
      <w:r>
        <w:rPr>
          <w:rFonts w:ascii="Arial" w:hAnsi="Arial"/>
          <w:b/>
          <w:bCs/>
          <w:sz w:val="28"/>
          <w:szCs w:val="28"/>
        </w:rPr>
        <w:t>für den Masterstudiengang</w:t>
      </w:r>
    </w:p>
    <w:p w14:paraId="7CC8FA05" w14:textId="6AAA19CB" w:rsidR="00CF3E7D" w:rsidRPr="003D0B52" w:rsidRDefault="00CF3E7D">
      <w:pPr>
        <w:spacing w:line="360" w:lineRule="auto"/>
        <w:jc w:val="center"/>
        <w:rPr>
          <w:rFonts w:ascii="Arial" w:hAnsi="Arial"/>
          <w:b/>
          <w:bCs/>
          <w:sz w:val="28"/>
          <w:szCs w:val="28"/>
          <w:lang w:val="en-US"/>
        </w:rPr>
      </w:pPr>
      <w:r w:rsidRPr="003D0B52">
        <w:rPr>
          <w:rFonts w:ascii="Arial" w:hAnsi="Arial"/>
          <w:b/>
          <w:bCs/>
          <w:sz w:val="28"/>
          <w:szCs w:val="28"/>
          <w:lang w:val="en-US"/>
        </w:rPr>
        <w:t>„International Economics and Business</w:t>
      </w:r>
      <w:r>
        <w:rPr>
          <w:rFonts w:ascii="Arial" w:hAnsi="Arial"/>
          <w:b/>
          <w:bCs/>
          <w:sz w:val="28"/>
          <w:szCs w:val="28"/>
        </w:rPr>
        <w:fldChar w:fldCharType="begin"/>
      </w:r>
      <w:r w:rsidRPr="003D0B52">
        <w:rPr>
          <w:rFonts w:ascii="Arial" w:hAnsi="Arial"/>
          <w:b/>
          <w:bCs/>
          <w:sz w:val="28"/>
          <w:szCs w:val="28"/>
          <w:lang w:val="en-US"/>
        </w:rPr>
        <w:instrText xml:space="preserve"> FILLIN  "Name des Studiengangs"  \* MERGEFORMAT </w:instrText>
      </w:r>
      <w:r>
        <w:rPr>
          <w:rFonts w:ascii="Arial" w:hAnsi="Arial"/>
          <w:b/>
          <w:bCs/>
          <w:sz w:val="28"/>
          <w:szCs w:val="28"/>
        </w:rPr>
        <w:fldChar w:fldCharType="end"/>
      </w:r>
      <w:r w:rsidRPr="003D0B52">
        <w:rPr>
          <w:rFonts w:ascii="Arial" w:hAnsi="Arial"/>
          <w:b/>
          <w:bCs/>
          <w:sz w:val="28"/>
          <w:szCs w:val="28"/>
          <w:lang w:val="en-US"/>
        </w:rPr>
        <w:t>“</w:t>
      </w:r>
    </w:p>
    <w:p w14:paraId="452C9278" w14:textId="77777777" w:rsidR="00CF3E7D" w:rsidRPr="003D0B52" w:rsidRDefault="00CF3E7D">
      <w:pPr>
        <w:spacing w:line="360" w:lineRule="auto"/>
        <w:jc w:val="center"/>
        <w:rPr>
          <w:rFonts w:ascii="Arial" w:hAnsi="Arial"/>
          <w:b/>
          <w:bCs/>
          <w:sz w:val="28"/>
          <w:szCs w:val="28"/>
          <w:lang w:val="en-US"/>
        </w:rPr>
      </w:pPr>
      <w:r w:rsidRPr="003D0B52">
        <w:rPr>
          <w:rFonts w:ascii="Arial" w:hAnsi="Arial"/>
          <w:b/>
          <w:bCs/>
          <w:sz w:val="28"/>
          <w:szCs w:val="28"/>
          <w:lang w:val="en-US"/>
        </w:rPr>
        <w:t>an der Universität Passau</w:t>
      </w:r>
    </w:p>
    <w:p w14:paraId="59FBDAC9" w14:textId="77777777" w:rsidR="00CF3E7D" w:rsidRPr="003D0B52" w:rsidRDefault="00CF3E7D">
      <w:pPr>
        <w:jc w:val="center"/>
        <w:rPr>
          <w:rFonts w:ascii="Arial" w:hAnsi="Arial"/>
          <w:b/>
          <w:bCs/>
          <w:sz w:val="28"/>
          <w:szCs w:val="28"/>
          <w:lang w:val="en-US"/>
        </w:rPr>
      </w:pPr>
    </w:p>
    <w:p w14:paraId="2E053F04" w14:textId="3570F8F5" w:rsidR="00CF3E7D" w:rsidRDefault="00CF3E7D">
      <w:pPr>
        <w:jc w:val="center"/>
        <w:rPr>
          <w:rFonts w:ascii="Arial" w:hAnsi="Arial"/>
          <w:b/>
          <w:bCs/>
          <w:sz w:val="24"/>
          <w:szCs w:val="28"/>
        </w:rPr>
      </w:pPr>
      <w:r>
        <w:rPr>
          <w:rFonts w:ascii="Arial" w:hAnsi="Arial"/>
          <w:b/>
          <w:bCs/>
          <w:sz w:val="24"/>
          <w:szCs w:val="28"/>
        </w:rPr>
        <w:t xml:space="preserve">Vom </w:t>
      </w:r>
      <w:r w:rsidR="00483DCD">
        <w:rPr>
          <w:rFonts w:ascii="Arial" w:hAnsi="Arial"/>
          <w:b/>
          <w:bCs/>
          <w:sz w:val="24"/>
          <w:szCs w:val="28"/>
        </w:rPr>
        <w:t>20. März 2019</w:t>
      </w:r>
    </w:p>
    <w:p w14:paraId="4A0B9643" w14:textId="77777777" w:rsidR="003D0B52" w:rsidRDefault="003D0B52">
      <w:pPr>
        <w:jc w:val="center"/>
        <w:rPr>
          <w:rFonts w:ascii="Arial" w:hAnsi="Arial"/>
          <w:b/>
          <w:bCs/>
          <w:sz w:val="24"/>
          <w:szCs w:val="28"/>
        </w:rPr>
      </w:pPr>
    </w:p>
    <w:p w14:paraId="4C46EC81" w14:textId="70EE6319" w:rsidR="000A016F" w:rsidRDefault="000A016F">
      <w:pPr>
        <w:jc w:val="center"/>
        <w:rPr>
          <w:rFonts w:ascii="Arial" w:hAnsi="Arial"/>
          <w:b/>
          <w:bCs/>
          <w:sz w:val="24"/>
          <w:szCs w:val="28"/>
        </w:rPr>
      </w:pPr>
      <w:r>
        <w:rPr>
          <w:rFonts w:ascii="Arial" w:hAnsi="Arial"/>
          <w:b/>
          <w:bCs/>
          <w:sz w:val="24"/>
          <w:szCs w:val="28"/>
        </w:rPr>
        <w:t xml:space="preserve">in der </w:t>
      </w:r>
      <w:r w:rsidRPr="00AB44CA">
        <w:rPr>
          <w:rFonts w:ascii="Arial" w:hAnsi="Arial"/>
          <w:b/>
          <w:bCs/>
          <w:sz w:val="24"/>
          <w:szCs w:val="28"/>
        </w:rPr>
        <w:t xml:space="preserve">Fassung der </w:t>
      </w:r>
      <w:r w:rsidR="003D0B52" w:rsidRPr="00AB44CA">
        <w:rPr>
          <w:rFonts w:ascii="Arial" w:hAnsi="Arial"/>
          <w:b/>
          <w:bCs/>
          <w:sz w:val="24"/>
          <w:szCs w:val="28"/>
        </w:rPr>
        <w:t xml:space="preserve">Zweiten </w:t>
      </w:r>
      <w:r w:rsidRPr="00AB44CA">
        <w:rPr>
          <w:rFonts w:ascii="Arial" w:hAnsi="Arial"/>
          <w:b/>
          <w:bCs/>
          <w:sz w:val="24"/>
          <w:szCs w:val="28"/>
        </w:rPr>
        <w:t>Änderungssatzung vom 2</w:t>
      </w:r>
      <w:r w:rsidR="003D0B52" w:rsidRPr="00AB44CA">
        <w:rPr>
          <w:rFonts w:ascii="Arial" w:hAnsi="Arial"/>
          <w:b/>
          <w:bCs/>
          <w:sz w:val="24"/>
          <w:szCs w:val="28"/>
        </w:rPr>
        <w:t>4</w:t>
      </w:r>
      <w:r w:rsidRPr="00AB44CA">
        <w:rPr>
          <w:rFonts w:ascii="Arial" w:hAnsi="Arial"/>
          <w:b/>
          <w:bCs/>
          <w:sz w:val="24"/>
          <w:szCs w:val="28"/>
        </w:rPr>
        <w:t xml:space="preserve">. </w:t>
      </w:r>
      <w:r w:rsidR="003D0B52" w:rsidRPr="00AB44CA">
        <w:rPr>
          <w:rFonts w:ascii="Arial" w:hAnsi="Arial"/>
          <w:b/>
          <w:bCs/>
          <w:sz w:val="24"/>
          <w:szCs w:val="28"/>
        </w:rPr>
        <w:t>März 2023</w:t>
      </w:r>
    </w:p>
    <w:p w14:paraId="1A4F48CF" w14:textId="77777777" w:rsidR="00CF3E7D" w:rsidRDefault="00CF3E7D">
      <w:pPr>
        <w:jc w:val="center"/>
        <w:rPr>
          <w:rFonts w:ascii="Arial" w:hAnsi="Arial"/>
          <w:b/>
          <w:bCs/>
          <w:sz w:val="28"/>
          <w:szCs w:val="28"/>
        </w:rPr>
      </w:pPr>
    </w:p>
    <w:p w14:paraId="2C512132" w14:textId="77777777" w:rsidR="00F4549D" w:rsidRDefault="00F4549D">
      <w:pPr>
        <w:jc w:val="center"/>
        <w:rPr>
          <w:rFonts w:ascii="Arial" w:hAnsi="Arial"/>
          <w:b/>
          <w:bCs/>
          <w:sz w:val="28"/>
          <w:szCs w:val="28"/>
        </w:rPr>
        <w:sectPr w:rsidR="00F4549D" w:rsidSect="00F4549D">
          <w:headerReference w:type="even" r:id="rId8"/>
          <w:footerReference w:type="default" r:id="rId9"/>
          <w:pgSz w:w="11906" w:h="16838" w:code="9"/>
          <w:pgMar w:top="1418" w:right="1418" w:bottom="1134" w:left="1418" w:header="720" w:footer="720" w:gutter="0"/>
          <w:cols w:space="720"/>
          <w:titlePg/>
        </w:sectPr>
      </w:pPr>
    </w:p>
    <w:p w14:paraId="6EA8E432" w14:textId="3FA8083F" w:rsidR="00CF3E7D" w:rsidRDefault="00CF3E7D">
      <w:pPr>
        <w:jc w:val="center"/>
        <w:rPr>
          <w:rFonts w:ascii="Arial" w:hAnsi="Arial"/>
          <w:b/>
          <w:bCs/>
          <w:sz w:val="28"/>
          <w:szCs w:val="28"/>
        </w:rPr>
      </w:pPr>
    </w:p>
    <w:p w14:paraId="60473871" w14:textId="0A73E102" w:rsidR="00CF3E7D" w:rsidRPr="00F4549D" w:rsidRDefault="00CF3E7D" w:rsidP="00F4549D">
      <w:pPr>
        <w:spacing w:line="276" w:lineRule="auto"/>
        <w:jc w:val="both"/>
        <w:rPr>
          <w:rFonts w:ascii="Arial" w:hAnsi="Arial" w:cs="Arial"/>
          <w:sz w:val="22"/>
          <w:szCs w:val="22"/>
          <w:vertAlign w:val="superscript"/>
        </w:rPr>
      </w:pPr>
      <w:r w:rsidRPr="00F4549D">
        <w:rPr>
          <w:rFonts w:ascii="Arial" w:hAnsi="Arial" w:cs="Arial"/>
          <w:sz w:val="22"/>
          <w:szCs w:val="22"/>
        </w:rPr>
        <w:t xml:space="preserve">Auf Grund von Art. 13 Abs. 1 Satz 2 in Verbindung mit Art. 43 Abs. 5 Satz </w:t>
      </w:r>
      <w:r w:rsidR="00352CC7" w:rsidRPr="00F4549D">
        <w:rPr>
          <w:rFonts w:ascii="Arial" w:hAnsi="Arial" w:cs="Arial"/>
          <w:sz w:val="22"/>
          <w:szCs w:val="22"/>
        </w:rPr>
        <w:t>2</w:t>
      </w:r>
      <w:r w:rsidRPr="00F4549D">
        <w:rPr>
          <w:rFonts w:ascii="Arial" w:hAnsi="Arial" w:cs="Arial"/>
          <w:sz w:val="22"/>
          <w:szCs w:val="22"/>
        </w:rPr>
        <w:t>, Art. 58 Abs. 1 Satz 1, Art. 61 Abs. 2 Satz 1 des Bayerischen Hochschulgesetzes (BayHSchG) erlässt die Universität Passau folgende Satzung:</w:t>
      </w:r>
    </w:p>
    <w:p w14:paraId="549D6061" w14:textId="77777777" w:rsidR="00CF3E7D" w:rsidRDefault="00CF3E7D" w:rsidP="00F4549D">
      <w:pPr>
        <w:spacing w:line="276" w:lineRule="auto"/>
        <w:jc w:val="both"/>
        <w:rPr>
          <w:rFonts w:ascii="Arial" w:hAnsi="Arial" w:cs="Arial"/>
          <w:sz w:val="22"/>
          <w:szCs w:val="22"/>
        </w:rPr>
      </w:pPr>
    </w:p>
    <w:p w14:paraId="4DEC3278" w14:textId="77777777" w:rsidR="00F4549D" w:rsidRPr="00F4549D" w:rsidRDefault="00F4549D" w:rsidP="00F4549D">
      <w:pPr>
        <w:spacing w:line="276" w:lineRule="auto"/>
        <w:jc w:val="both"/>
        <w:rPr>
          <w:rFonts w:ascii="Arial" w:hAnsi="Arial" w:cs="Arial"/>
          <w:sz w:val="16"/>
          <w:szCs w:val="16"/>
        </w:rPr>
      </w:pPr>
    </w:p>
    <w:p w14:paraId="34874B2C" w14:textId="77777777" w:rsidR="00CF3E7D" w:rsidRPr="00F4549D" w:rsidRDefault="00CF3E7D" w:rsidP="00F4549D">
      <w:pPr>
        <w:spacing w:line="276" w:lineRule="auto"/>
        <w:rPr>
          <w:rFonts w:ascii="Arial" w:hAnsi="Arial" w:cs="Arial"/>
          <w:b/>
          <w:sz w:val="18"/>
          <w:szCs w:val="18"/>
        </w:rPr>
      </w:pPr>
      <w:r w:rsidRPr="00F4549D">
        <w:rPr>
          <w:rFonts w:ascii="Arial" w:hAnsi="Arial" w:cs="Arial"/>
          <w:b/>
          <w:sz w:val="18"/>
          <w:szCs w:val="18"/>
        </w:rPr>
        <w:t>Inhaltsverzeichnis</w:t>
      </w:r>
    </w:p>
    <w:p w14:paraId="455B99F8" w14:textId="77777777" w:rsidR="00032499" w:rsidRPr="00F4549D" w:rsidRDefault="00032499" w:rsidP="00F4549D">
      <w:pPr>
        <w:spacing w:line="276" w:lineRule="auto"/>
        <w:rPr>
          <w:rFonts w:ascii="Arial" w:hAnsi="Arial" w:cs="Arial"/>
          <w:sz w:val="18"/>
          <w:szCs w:val="18"/>
        </w:rPr>
      </w:pPr>
      <w:r w:rsidRPr="00F4549D">
        <w:rPr>
          <w:rFonts w:ascii="Arial" w:hAnsi="Arial" w:cs="Arial"/>
          <w:sz w:val="18"/>
          <w:szCs w:val="18"/>
        </w:rPr>
        <w:t>§ 1</w:t>
      </w:r>
      <w:r w:rsidRPr="00F4549D">
        <w:rPr>
          <w:rFonts w:ascii="Arial" w:hAnsi="Arial" w:cs="Arial"/>
          <w:sz w:val="18"/>
          <w:szCs w:val="18"/>
        </w:rPr>
        <w:tab/>
        <w:t>Geltungsbereich</w:t>
      </w:r>
    </w:p>
    <w:p w14:paraId="662EA7C4" w14:textId="77777777" w:rsidR="00032499" w:rsidRPr="00F4549D" w:rsidRDefault="00032499" w:rsidP="00F4549D">
      <w:pPr>
        <w:spacing w:line="276" w:lineRule="auto"/>
        <w:rPr>
          <w:rFonts w:ascii="Arial" w:hAnsi="Arial" w:cs="Arial"/>
          <w:sz w:val="18"/>
          <w:szCs w:val="18"/>
        </w:rPr>
      </w:pPr>
      <w:r w:rsidRPr="00F4549D">
        <w:rPr>
          <w:rFonts w:ascii="Arial" w:hAnsi="Arial" w:cs="Arial"/>
          <w:sz w:val="18"/>
          <w:szCs w:val="18"/>
        </w:rPr>
        <w:t>§ 2</w:t>
      </w:r>
      <w:r w:rsidRPr="00F4549D">
        <w:rPr>
          <w:rFonts w:ascii="Arial" w:hAnsi="Arial" w:cs="Arial"/>
          <w:sz w:val="18"/>
          <w:szCs w:val="18"/>
        </w:rPr>
        <w:tab/>
        <w:t>Gegenstand und Ziele des Studiums, Studienbeginn</w:t>
      </w:r>
    </w:p>
    <w:p w14:paraId="26E700E4" w14:textId="1A8BCC91" w:rsidR="00032499" w:rsidRPr="00F4549D" w:rsidRDefault="00032499" w:rsidP="00F4549D">
      <w:pPr>
        <w:spacing w:line="276" w:lineRule="auto"/>
        <w:rPr>
          <w:rFonts w:ascii="Arial" w:hAnsi="Arial" w:cs="Arial"/>
          <w:sz w:val="18"/>
          <w:szCs w:val="18"/>
        </w:rPr>
      </w:pPr>
      <w:r w:rsidRPr="00F4549D">
        <w:rPr>
          <w:rFonts w:ascii="Arial" w:hAnsi="Arial" w:cs="Arial"/>
          <w:sz w:val="18"/>
          <w:szCs w:val="18"/>
        </w:rPr>
        <w:t>§ 3</w:t>
      </w:r>
      <w:r w:rsidRPr="00F4549D">
        <w:rPr>
          <w:rFonts w:ascii="Arial" w:hAnsi="Arial" w:cs="Arial"/>
          <w:sz w:val="18"/>
          <w:szCs w:val="18"/>
        </w:rPr>
        <w:tab/>
        <w:t>Qualifikation (Sprachkenntnisse</w:t>
      </w:r>
      <w:r w:rsidR="00B07984" w:rsidRPr="00F4549D">
        <w:rPr>
          <w:rFonts w:ascii="Arial" w:hAnsi="Arial" w:cs="Arial"/>
          <w:sz w:val="18"/>
          <w:szCs w:val="18"/>
        </w:rPr>
        <w:t xml:space="preserve"> und Eignungsverfahren</w:t>
      </w:r>
      <w:r w:rsidRPr="00F4549D">
        <w:rPr>
          <w:rFonts w:ascii="Arial" w:hAnsi="Arial" w:cs="Arial"/>
          <w:sz w:val="18"/>
          <w:szCs w:val="18"/>
        </w:rPr>
        <w:t>)</w:t>
      </w:r>
    </w:p>
    <w:p w14:paraId="0719F9E2" w14:textId="77777777" w:rsidR="00CF3E7D" w:rsidRPr="00F4549D" w:rsidRDefault="00CF3E7D" w:rsidP="00F4549D">
      <w:pPr>
        <w:spacing w:line="276" w:lineRule="auto"/>
        <w:rPr>
          <w:rFonts w:ascii="Arial" w:hAnsi="Arial" w:cs="Arial"/>
          <w:sz w:val="18"/>
          <w:szCs w:val="18"/>
        </w:rPr>
      </w:pPr>
      <w:r w:rsidRPr="00F4549D">
        <w:rPr>
          <w:rFonts w:ascii="Arial" w:hAnsi="Arial" w:cs="Arial"/>
          <w:sz w:val="18"/>
          <w:szCs w:val="18"/>
        </w:rPr>
        <w:t xml:space="preserve">§ </w:t>
      </w:r>
      <w:r w:rsidR="00032499" w:rsidRPr="00F4549D">
        <w:rPr>
          <w:rFonts w:ascii="Arial" w:hAnsi="Arial" w:cs="Arial"/>
          <w:sz w:val="18"/>
          <w:szCs w:val="18"/>
        </w:rPr>
        <w:t>4</w:t>
      </w:r>
      <w:r w:rsidRPr="00F4549D">
        <w:rPr>
          <w:rFonts w:ascii="Arial" w:hAnsi="Arial" w:cs="Arial"/>
          <w:sz w:val="18"/>
          <w:szCs w:val="18"/>
        </w:rPr>
        <w:t xml:space="preserve"> </w:t>
      </w:r>
      <w:r w:rsidR="00032499" w:rsidRPr="00F4549D">
        <w:rPr>
          <w:rFonts w:ascii="Arial" w:hAnsi="Arial" w:cs="Arial"/>
          <w:sz w:val="18"/>
          <w:szCs w:val="18"/>
        </w:rPr>
        <w:tab/>
      </w:r>
      <w:r w:rsidR="00387874" w:rsidRPr="00F4549D">
        <w:rPr>
          <w:rFonts w:ascii="Arial" w:hAnsi="Arial" w:cs="Arial"/>
          <w:sz w:val="18"/>
          <w:szCs w:val="18"/>
        </w:rPr>
        <w:t xml:space="preserve">Modulgruppen </w:t>
      </w:r>
    </w:p>
    <w:p w14:paraId="69ADE5E1" w14:textId="0CB0C730" w:rsidR="00CF3E7D" w:rsidRPr="00F4549D" w:rsidRDefault="00CF3E7D" w:rsidP="00F4549D">
      <w:pPr>
        <w:spacing w:line="276" w:lineRule="auto"/>
        <w:rPr>
          <w:rFonts w:ascii="Arial" w:hAnsi="Arial" w:cs="Arial"/>
          <w:sz w:val="18"/>
          <w:szCs w:val="18"/>
        </w:rPr>
      </w:pPr>
      <w:r w:rsidRPr="00F4549D">
        <w:rPr>
          <w:rFonts w:ascii="Arial" w:hAnsi="Arial" w:cs="Arial"/>
          <w:sz w:val="18"/>
          <w:szCs w:val="18"/>
        </w:rPr>
        <w:t xml:space="preserve">§ </w:t>
      </w:r>
      <w:r w:rsidR="00B07984" w:rsidRPr="00F4549D">
        <w:rPr>
          <w:rFonts w:ascii="Arial" w:hAnsi="Arial" w:cs="Arial"/>
          <w:sz w:val="18"/>
          <w:szCs w:val="18"/>
        </w:rPr>
        <w:t xml:space="preserve">5 </w:t>
      </w:r>
      <w:r w:rsidR="00387874" w:rsidRPr="00F4549D">
        <w:rPr>
          <w:rFonts w:ascii="Arial" w:hAnsi="Arial" w:cs="Arial"/>
          <w:sz w:val="18"/>
          <w:szCs w:val="18"/>
        </w:rPr>
        <w:tab/>
        <w:t>Masterarbeit</w:t>
      </w:r>
    </w:p>
    <w:p w14:paraId="4F58CDBE" w14:textId="74D6372E" w:rsidR="00CF3E7D" w:rsidRPr="00F4549D" w:rsidRDefault="00CF3E7D" w:rsidP="00F4549D">
      <w:pPr>
        <w:spacing w:line="276" w:lineRule="auto"/>
        <w:rPr>
          <w:rFonts w:ascii="Arial" w:hAnsi="Arial" w:cs="Arial"/>
          <w:sz w:val="18"/>
          <w:szCs w:val="18"/>
        </w:rPr>
      </w:pPr>
      <w:r w:rsidRPr="00F4549D">
        <w:rPr>
          <w:rFonts w:ascii="Arial" w:hAnsi="Arial" w:cs="Arial"/>
          <w:sz w:val="18"/>
          <w:szCs w:val="18"/>
        </w:rPr>
        <w:t xml:space="preserve">§ </w:t>
      </w:r>
      <w:r w:rsidR="00B07984" w:rsidRPr="00F4549D">
        <w:rPr>
          <w:rFonts w:ascii="Arial" w:hAnsi="Arial" w:cs="Arial"/>
          <w:sz w:val="18"/>
          <w:szCs w:val="18"/>
        </w:rPr>
        <w:t xml:space="preserve">6 </w:t>
      </w:r>
      <w:r w:rsidR="00387874" w:rsidRPr="00F4549D">
        <w:rPr>
          <w:rFonts w:ascii="Arial" w:hAnsi="Arial" w:cs="Arial"/>
          <w:sz w:val="18"/>
          <w:szCs w:val="18"/>
        </w:rPr>
        <w:tab/>
        <w:t>Wiederholung von Modulen</w:t>
      </w:r>
    </w:p>
    <w:p w14:paraId="1CD9C62C" w14:textId="2C18310E" w:rsidR="00CF3E7D" w:rsidRPr="00F4549D" w:rsidRDefault="00CF3E7D" w:rsidP="00F4549D">
      <w:pPr>
        <w:spacing w:line="276" w:lineRule="auto"/>
        <w:rPr>
          <w:rFonts w:ascii="Arial" w:hAnsi="Arial" w:cs="Arial"/>
          <w:sz w:val="18"/>
          <w:szCs w:val="18"/>
        </w:rPr>
      </w:pPr>
      <w:r w:rsidRPr="00F4549D">
        <w:rPr>
          <w:rFonts w:ascii="Arial" w:hAnsi="Arial" w:cs="Arial"/>
          <w:sz w:val="18"/>
          <w:szCs w:val="18"/>
        </w:rPr>
        <w:t xml:space="preserve">§ </w:t>
      </w:r>
      <w:r w:rsidR="00B07984" w:rsidRPr="00F4549D">
        <w:rPr>
          <w:rFonts w:ascii="Arial" w:hAnsi="Arial" w:cs="Arial"/>
          <w:sz w:val="18"/>
          <w:szCs w:val="18"/>
        </w:rPr>
        <w:t xml:space="preserve">7 </w:t>
      </w:r>
      <w:r w:rsidR="00387874" w:rsidRPr="00F4549D">
        <w:rPr>
          <w:rFonts w:ascii="Arial" w:hAnsi="Arial" w:cs="Arial"/>
          <w:sz w:val="18"/>
          <w:szCs w:val="18"/>
        </w:rPr>
        <w:tab/>
      </w:r>
      <w:r w:rsidRPr="00F4549D">
        <w:rPr>
          <w:rFonts w:ascii="Arial" w:hAnsi="Arial" w:cs="Arial"/>
          <w:sz w:val="18"/>
          <w:szCs w:val="18"/>
        </w:rPr>
        <w:t>Inkrafttreten</w:t>
      </w:r>
      <w:r w:rsidR="00387874" w:rsidRPr="00F4549D">
        <w:rPr>
          <w:rFonts w:ascii="Arial" w:hAnsi="Arial" w:cs="Arial"/>
          <w:sz w:val="18"/>
          <w:szCs w:val="18"/>
        </w:rPr>
        <w:t>, Außerkrafttreten und Übergangsbestimmung</w:t>
      </w:r>
      <w:r w:rsidR="000A4090">
        <w:rPr>
          <w:rFonts w:ascii="Arial" w:hAnsi="Arial" w:cs="Arial"/>
          <w:sz w:val="18"/>
          <w:szCs w:val="18"/>
        </w:rPr>
        <w:t>en</w:t>
      </w:r>
    </w:p>
    <w:p w14:paraId="765356B3" w14:textId="2BAD4920" w:rsidR="00CF3E7D" w:rsidRDefault="00CF3E7D" w:rsidP="00F4549D">
      <w:pPr>
        <w:spacing w:line="276" w:lineRule="auto"/>
        <w:rPr>
          <w:rFonts w:ascii="Arial" w:hAnsi="Arial" w:cs="Arial"/>
          <w:sz w:val="18"/>
          <w:szCs w:val="18"/>
        </w:rPr>
      </w:pPr>
      <w:r w:rsidRPr="00F4549D">
        <w:rPr>
          <w:rFonts w:ascii="Arial" w:hAnsi="Arial" w:cs="Arial"/>
          <w:sz w:val="18"/>
          <w:szCs w:val="18"/>
        </w:rPr>
        <w:t xml:space="preserve">Anlage: </w:t>
      </w:r>
      <w:r w:rsidR="00F4549D">
        <w:rPr>
          <w:rFonts w:ascii="Arial" w:hAnsi="Arial" w:cs="Arial"/>
          <w:sz w:val="18"/>
          <w:szCs w:val="18"/>
        </w:rPr>
        <w:tab/>
        <w:t>Eignungsverfahren</w:t>
      </w:r>
    </w:p>
    <w:p w14:paraId="7959148F" w14:textId="77777777" w:rsidR="00F4549D" w:rsidRDefault="00F4549D" w:rsidP="00F4549D">
      <w:pPr>
        <w:spacing w:line="276" w:lineRule="auto"/>
        <w:jc w:val="both"/>
        <w:rPr>
          <w:rFonts w:ascii="Arial" w:hAnsi="Arial" w:cs="Arial"/>
          <w:sz w:val="22"/>
          <w:szCs w:val="22"/>
        </w:rPr>
      </w:pPr>
    </w:p>
    <w:p w14:paraId="1294D5A5" w14:textId="77777777" w:rsidR="00F4549D" w:rsidRDefault="00F4549D" w:rsidP="00F4549D">
      <w:pPr>
        <w:spacing w:line="276" w:lineRule="auto"/>
        <w:jc w:val="both"/>
        <w:rPr>
          <w:rFonts w:ascii="Arial" w:hAnsi="Arial" w:cs="Arial"/>
          <w:sz w:val="22"/>
          <w:szCs w:val="22"/>
        </w:rPr>
      </w:pPr>
    </w:p>
    <w:p w14:paraId="7989B914" w14:textId="77777777" w:rsidR="00032499" w:rsidRPr="00F4549D" w:rsidRDefault="00032499" w:rsidP="00F4549D">
      <w:pPr>
        <w:pStyle w:val="berschrift1"/>
        <w:numPr>
          <w:ilvl w:val="0"/>
          <w:numId w:val="3"/>
        </w:numPr>
        <w:spacing w:line="276" w:lineRule="auto"/>
        <w:rPr>
          <w:rFonts w:cs="Arial"/>
          <w:bCs/>
          <w:sz w:val="22"/>
          <w:szCs w:val="22"/>
        </w:rPr>
      </w:pPr>
      <w:r w:rsidRPr="00F4549D">
        <w:rPr>
          <w:rFonts w:cs="Arial"/>
          <w:bCs/>
          <w:sz w:val="22"/>
          <w:szCs w:val="22"/>
        </w:rPr>
        <w:t xml:space="preserve">Geltungsbereich </w:t>
      </w:r>
    </w:p>
    <w:p w14:paraId="338E1FCA" w14:textId="77777777" w:rsidR="00032499" w:rsidRPr="00F4549D" w:rsidRDefault="00032499" w:rsidP="00F4549D">
      <w:pPr>
        <w:spacing w:line="276" w:lineRule="auto"/>
        <w:ind w:right="-142"/>
        <w:jc w:val="both"/>
        <w:rPr>
          <w:rFonts w:ascii="Arial" w:eastAsia="Times" w:hAnsi="Arial" w:cs="Arial"/>
          <w:sz w:val="22"/>
          <w:szCs w:val="22"/>
        </w:rPr>
      </w:pPr>
    </w:p>
    <w:p w14:paraId="6E665508" w14:textId="7F1649DE" w:rsidR="00032499" w:rsidRPr="00F4549D" w:rsidRDefault="00032499" w:rsidP="00F4549D">
      <w:pPr>
        <w:spacing w:line="276" w:lineRule="auto"/>
        <w:ind w:right="-142"/>
        <w:jc w:val="both"/>
        <w:rPr>
          <w:rFonts w:ascii="Arial" w:eastAsia="Times" w:hAnsi="Arial" w:cs="Arial"/>
          <w:sz w:val="22"/>
          <w:szCs w:val="22"/>
        </w:rPr>
      </w:pPr>
      <w:r w:rsidRPr="00F4549D">
        <w:rPr>
          <w:rFonts w:ascii="Arial" w:eastAsia="Times" w:hAnsi="Arial" w:cs="Arial"/>
          <w:sz w:val="22"/>
          <w:szCs w:val="22"/>
          <w:vertAlign w:val="superscript"/>
        </w:rPr>
        <w:t>1</w:t>
      </w:r>
      <w:r w:rsidRPr="00F4549D">
        <w:rPr>
          <w:rFonts w:ascii="Arial" w:eastAsia="Times" w:hAnsi="Arial" w:cs="Arial"/>
          <w:sz w:val="22"/>
          <w:szCs w:val="22"/>
        </w:rPr>
        <w:t xml:space="preserve">Diese Fachstudien- und -prüfungsordnung (FStuPO) ergänzt die Allgemeine Studien- und Prüfungsordnung für </w:t>
      </w:r>
      <w:r w:rsidRPr="00AB44CA">
        <w:rPr>
          <w:rFonts w:ascii="Arial" w:eastAsia="Times" w:hAnsi="Arial" w:cs="Arial"/>
          <w:sz w:val="22"/>
          <w:szCs w:val="22"/>
        </w:rPr>
        <w:t xml:space="preserve">Masterstudiengänge der Wirtschaftswissenschaftlichen Fakultät an der Universität Passau </w:t>
      </w:r>
      <w:r w:rsidR="003D0B52" w:rsidRPr="00AB44CA">
        <w:rPr>
          <w:rFonts w:ascii="Arial" w:eastAsia="Times" w:hAnsi="Arial" w:cs="Arial"/>
          <w:sz w:val="22"/>
          <w:szCs w:val="22"/>
        </w:rPr>
        <w:t xml:space="preserve">(AStuPO) </w:t>
      </w:r>
      <w:r w:rsidRPr="00AB44CA">
        <w:rPr>
          <w:rFonts w:ascii="Arial" w:eastAsia="Times" w:hAnsi="Arial" w:cs="Arial"/>
          <w:sz w:val="22"/>
          <w:szCs w:val="22"/>
        </w:rPr>
        <w:t xml:space="preserve">in der </w:t>
      </w:r>
      <w:r w:rsidRPr="00F4549D">
        <w:rPr>
          <w:rFonts w:ascii="Arial" w:eastAsia="Times" w:hAnsi="Arial" w:cs="Arial"/>
          <w:sz w:val="22"/>
          <w:szCs w:val="22"/>
        </w:rPr>
        <w:t xml:space="preserve">jeweils geltenden Fassung. </w:t>
      </w:r>
      <w:r w:rsidRPr="00F4549D">
        <w:rPr>
          <w:rFonts w:ascii="Arial" w:eastAsia="Times" w:hAnsi="Arial" w:cs="Arial"/>
          <w:sz w:val="22"/>
          <w:szCs w:val="22"/>
          <w:vertAlign w:val="superscript"/>
        </w:rPr>
        <w:t>2</w:t>
      </w:r>
      <w:r w:rsidRPr="00F4549D">
        <w:rPr>
          <w:rFonts w:ascii="Arial" w:eastAsia="Times" w:hAnsi="Arial" w:cs="Arial"/>
          <w:sz w:val="22"/>
          <w:szCs w:val="22"/>
        </w:rPr>
        <w:t>Ergibt sich, dass eine Bestimmung dieser Satzung mit einer Bestimmung der AStuPO nicht vereinbar ist, so hat die Vorschrift der AStuPO Vorrang.</w:t>
      </w:r>
    </w:p>
    <w:p w14:paraId="66D90D23" w14:textId="77777777" w:rsidR="00032499" w:rsidRPr="00F4549D" w:rsidRDefault="00032499" w:rsidP="00F4549D">
      <w:pPr>
        <w:spacing w:line="276" w:lineRule="auto"/>
        <w:ind w:right="-142"/>
        <w:jc w:val="both"/>
        <w:rPr>
          <w:rFonts w:ascii="Arial" w:eastAsia="Times" w:hAnsi="Arial" w:cs="Arial"/>
          <w:sz w:val="22"/>
          <w:szCs w:val="22"/>
        </w:rPr>
      </w:pPr>
    </w:p>
    <w:p w14:paraId="2FD9F406" w14:textId="77777777" w:rsidR="00032499" w:rsidRPr="00F4549D" w:rsidRDefault="00032499" w:rsidP="00F4549D">
      <w:pPr>
        <w:spacing w:line="276" w:lineRule="auto"/>
        <w:rPr>
          <w:rFonts w:ascii="Arial" w:hAnsi="Arial" w:cs="Arial"/>
          <w:sz w:val="22"/>
          <w:szCs w:val="22"/>
        </w:rPr>
      </w:pPr>
    </w:p>
    <w:p w14:paraId="57734AC4" w14:textId="77777777" w:rsidR="00CF3E7D" w:rsidRPr="00F4549D" w:rsidRDefault="00032499" w:rsidP="00F4549D">
      <w:pPr>
        <w:pStyle w:val="berschrift1"/>
        <w:numPr>
          <w:ilvl w:val="0"/>
          <w:numId w:val="3"/>
        </w:numPr>
        <w:spacing w:line="276" w:lineRule="auto"/>
        <w:rPr>
          <w:rFonts w:cs="Arial"/>
          <w:bCs/>
          <w:sz w:val="22"/>
          <w:szCs w:val="22"/>
        </w:rPr>
      </w:pPr>
      <w:bookmarkStart w:id="1" w:name="_Toc140376101"/>
      <w:bookmarkStart w:id="2" w:name="_Toc113439166"/>
      <w:bookmarkStart w:id="3" w:name="_Toc113790305"/>
      <w:bookmarkStart w:id="4" w:name="_Toc175563831"/>
      <w:r w:rsidRPr="00F4549D">
        <w:rPr>
          <w:rFonts w:cs="Arial"/>
          <w:bCs/>
          <w:sz w:val="22"/>
          <w:szCs w:val="22"/>
        </w:rPr>
        <w:t xml:space="preserve">Gegenstand und Ziele des Studiums, Studienbeginn </w:t>
      </w:r>
      <w:bookmarkEnd w:id="1"/>
      <w:bookmarkEnd w:id="2"/>
      <w:bookmarkEnd w:id="3"/>
      <w:bookmarkEnd w:id="4"/>
    </w:p>
    <w:p w14:paraId="7D083111" w14:textId="77777777" w:rsidR="00CF3E7D" w:rsidRPr="00F4549D" w:rsidRDefault="00CF3E7D" w:rsidP="00F4549D">
      <w:pPr>
        <w:spacing w:line="276" w:lineRule="auto"/>
        <w:rPr>
          <w:rFonts w:ascii="Arial" w:hAnsi="Arial" w:cs="Arial"/>
          <w:sz w:val="22"/>
          <w:szCs w:val="22"/>
        </w:rPr>
      </w:pPr>
    </w:p>
    <w:p w14:paraId="3E4F60A6" w14:textId="6B753438" w:rsidR="00032499" w:rsidRDefault="00F4549D" w:rsidP="00F4549D">
      <w:pPr>
        <w:pStyle w:val="Kopfzeile"/>
        <w:tabs>
          <w:tab w:val="clear" w:pos="4536"/>
          <w:tab w:val="clear" w:pos="9072"/>
        </w:tabs>
        <w:spacing w:line="276" w:lineRule="auto"/>
        <w:rPr>
          <w:rFonts w:ascii="Arial" w:hAnsi="Arial" w:cs="Arial"/>
          <w:sz w:val="22"/>
          <w:szCs w:val="22"/>
        </w:rPr>
      </w:pPr>
      <w:r>
        <w:rPr>
          <w:rFonts w:ascii="Arial" w:hAnsi="Arial" w:cs="Arial"/>
          <w:sz w:val="22"/>
          <w:szCs w:val="22"/>
        </w:rPr>
        <w:t xml:space="preserve">(1) </w:t>
      </w:r>
      <w:r w:rsidR="00032499" w:rsidRPr="00F4549D">
        <w:rPr>
          <w:rFonts w:ascii="Arial" w:hAnsi="Arial" w:cs="Arial"/>
          <w:sz w:val="22"/>
          <w:szCs w:val="22"/>
        </w:rPr>
        <w:t xml:space="preserve">An der Wirtschaftswissenschaftlichen Fakultät der Universität Passau wird der Studiengang „International Economics and Business“ mit dem Abschluss Master of </w:t>
      </w:r>
      <w:r w:rsidR="00214100" w:rsidRPr="00F4549D">
        <w:rPr>
          <w:rFonts w:ascii="Arial" w:hAnsi="Arial" w:cs="Arial"/>
          <w:sz w:val="22"/>
          <w:szCs w:val="22"/>
        </w:rPr>
        <w:t>Science</w:t>
      </w:r>
      <w:r w:rsidR="00032499" w:rsidRPr="00F4549D">
        <w:rPr>
          <w:rFonts w:ascii="Arial" w:hAnsi="Arial" w:cs="Arial"/>
          <w:sz w:val="22"/>
          <w:szCs w:val="22"/>
        </w:rPr>
        <w:t xml:space="preserve"> angeboten.</w:t>
      </w:r>
    </w:p>
    <w:p w14:paraId="72D4DED3" w14:textId="77777777" w:rsidR="00F4549D" w:rsidRPr="00F4549D" w:rsidRDefault="00F4549D" w:rsidP="00F4549D">
      <w:pPr>
        <w:pStyle w:val="Kopfzeile"/>
        <w:tabs>
          <w:tab w:val="clear" w:pos="4536"/>
          <w:tab w:val="clear" w:pos="9072"/>
        </w:tabs>
        <w:spacing w:line="276" w:lineRule="auto"/>
        <w:rPr>
          <w:rFonts w:ascii="Arial" w:hAnsi="Arial" w:cs="Arial"/>
          <w:sz w:val="22"/>
          <w:szCs w:val="22"/>
        </w:rPr>
      </w:pPr>
    </w:p>
    <w:p w14:paraId="063B835F" w14:textId="0A4438C6" w:rsidR="00CF3E7D" w:rsidRDefault="00F4549D" w:rsidP="00F4549D">
      <w:pPr>
        <w:pStyle w:val="Kopfzeile"/>
        <w:tabs>
          <w:tab w:val="clear" w:pos="4536"/>
          <w:tab w:val="clear" w:pos="9072"/>
        </w:tabs>
        <w:spacing w:line="276" w:lineRule="auto"/>
        <w:rPr>
          <w:rFonts w:ascii="Arial" w:hAnsi="Arial" w:cs="Arial"/>
          <w:sz w:val="22"/>
          <w:szCs w:val="22"/>
        </w:rPr>
      </w:pPr>
      <w:r>
        <w:rPr>
          <w:rFonts w:ascii="Arial" w:hAnsi="Arial" w:cs="Arial"/>
          <w:sz w:val="22"/>
          <w:szCs w:val="22"/>
        </w:rPr>
        <w:lastRenderedPageBreak/>
        <w:t xml:space="preserve">(2) </w:t>
      </w:r>
      <w:r w:rsidR="00CF3E7D" w:rsidRPr="00F4549D">
        <w:rPr>
          <w:rFonts w:ascii="Arial" w:hAnsi="Arial" w:cs="Arial"/>
          <w:sz w:val="22"/>
          <w:szCs w:val="22"/>
          <w:vertAlign w:val="superscript"/>
        </w:rPr>
        <w:t>1</w:t>
      </w:r>
      <w:r w:rsidR="00CF3E7D" w:rsidRPr="00F4549D">
        <w:rPr>
          <w:rFonts w:ascii="Arial" w:hAnsi="Arial" w:cs="Arial"/>
          <w:sz w:val="22"/>
          <w:szCs w:val="22"/>
        </w:rPr>
        <w:t xml:space="preserve">Im Rahmen des Masterstudiengangs </w:t>
      </w:r>
      <w:r w:rsidR="0028168B">
        <w:rPr>
          <w:rFonts w:ascii="Arial" w:hAnsi="Arial" w:cs="Arial"/>
          <w:sz w:val="22"/>
          <w:szCs w:val="22"/>
        </w:rPr>
        <w:t>„</w:t>
      </w:r>
      <w:r w:rsidR="00CF3E7D" w:rsidRPr="00F4549D">
        <w:rPr>
          <w:rFonts w:ascii="Arial" w:hAnsi="Arial" w:cs="Arial"/>
          <w:sz w:val="22"/>
          <w:szCs w:val="22"/>
        </w:rPr>
        <w:t>International Economics and Business</w:t>
      </w:r>
      <w:r w:rsidR="0028168B">
        <w:rPr>
          <w:rFonts w:ascii="Arial" w:hAnsi="Arial" w:cs="Arial"/>
          <w:sz w:val="22"/>
          <w:szCs w:val="22"/>
        </w:rPr>
        <w:t>“</w:t>
      </w:r>
      <w:r w:rsidR="00CF3E7D" w:rsidRPr="00F4549D">
        <w:rPr>
          <w:rFonts w:ascii="Arial" w:hAnsi="Arial" w:cs="Arial"/>
          <w:sz w:val="22"/>
          <w:szCs w:val="22"/>
        </w:rPr>
        <w:t xml:space="preserve"> sollen den Studierenden </w:t>
      </w:r>
      <w:r w:rsidR="00032499" w:rsidRPr="00F4549D">
        <w:rPr>
          <w:rFonts w:ascii="Arial" w:hAnsi="Arial" w:cs="Arial"/>
          <w:sz w:val="22"/>
          <w:szCs w:val="22"/>
        </w:rPr>
        <w:t xml:space="preserve">vertiefte </w:t>
      </w:r>
      <w:r w:rsidR="00CF3E7D" w:rsidRPr="00F4549D">
        <w:rPr>
          <w:rFonts w:ascii="Arial" w:hAnsi="Arial" w:cs="Arial"/>
          <w:sz w:val="22"/>
          <w:szCs w:val="22"/>
        </w:rPr>
        <w:t>fachliche Kenntnisse, Fähigkeiten und Methoden</w:t>
      </w:r>
      <w:r w:rsidR="00032499" w:rsidRPr="00F4549D">
        <w:rPr>
          <w:rFonts w:ascii="Arial" w:hAnsi="Arial" w:cs="Arial"/>
          <w:sz w:val="22"/>
          <w:szCs w:val="22"/>
        </w:rPr>
        <w:t xml:space="preserve"> in </w:t>
      </w:r>
      <w:r w:rsidR="00520355" w:rsidRPr="00F4549D">
        <w:rPr>
          <w:rFonts w:ascii="Arial" w:hAnsi="Arial" w:cs="Arial"/>
          <w:sz w:val="22"/>
          <w:szCs w:val="22"/>
        </w:rPr>
        <w:t>mikro- und makro</w:t>
      </w:r>
      <w:r w:rsidR="0028168B">
        <w:rPr>
          <w:rFonts w:ascii="Arial" w:hAnsi="Arial" w:cs="Arial"/>
          <w:sz w:val="22"/>
          <w:szCs w:val="22"/>
        </w:rPr>
        <w:softHyphen/>
      </w:r>
      <w:r w:rsidR="00520355" w:rsidRPr="00F4549D">
        <w:rPr>
          <w:rFonts w:ascii="Arial" w:hAnsi="Arial" w:cs="Arial"/>
          <w:sz w:val="22"/>
          <w:szCs w:val="22"/>
        </w:rPr>
        <w:t>ökonomischer Theorie sowie in empirischer Ökonomik</w:t>
      </w:r>
      <w:r w:rsidR="00E534F3" w:rsidRPr="00F4549D">
        <w:rPr>
          <w:rFonts w:ascii="Arial" w:hAnsi="Arial" w:cs="Arial"/>
          <w:sz w:val="22"/>
          <w:szCs w:val="22"/>
        </w:rPr>
        <w:t xml:space="preserve"> vermittelt werden</w:t>
      </w:r>
      <w:r w:rsidR="00032499" w:rsidRPr="00F4549D">
        <w:rPr>
          <w:rFonts w:ascii="Arial" w:hAnsi="Arial" w:cs="Arial"/>
          <w:sz w:val="22"/>
          <w:szCs w:val="22"/>
        </w:rPr>
        <w:t xml:space="preserve">. </w:t>
      </w:r>
      <w:r w:rsidR="00CF3E7D" w:rsidRPr="00F4549D">
        <w:rPr>
          <w:rFonts w:ascii="Arial" w:hAnsi="Arial" w:cs="Arial"/>
          <w:sz w:val="22"/>
          <w:szCs w:val="22"/>
          <w:vertAlign w:val="superscript"/>
        </w:rPr>
        <w:t>2</w:t>
      </w:r>
      <w:r w:rsidR="00CF3E7D" w:rsidRPr="00F4549D">
        <w:rPr>
          <w:rFonts w:ascii="Arial" w:hAnsi="Arial" w:cs="Arial"/>
          <w:sz w:val="22"/>
          <w:szCs w:val="22"/>
        </w:rPr>
        <w:t>Die primär volkswirtschaftlichen Methodenkompetenzen werden gezielt um betriebswirtschaftliche Elemente ergänzt.</w:t>
      </w:r>
      <w:r w:rsidR="00445A5A" w:rsidRPr="00F4549D">
        <w:rPr>
          <w:rFonts w:ascii="Arial" w:hAnsi="Arial" w:cs="Arial"/>
          <w:sz w:val="22"/>
          <w:szCs w:val="22"/>
        </w:rPr>
        <w:t xml:space="preserve"> </w:t>
      </w:r>
      <w:r w:rsidR="0095156E" w:rsidRPr="00F4549D">
        <w:rPr>
          <w:rFonts w:ascii="Arial" w:hAnsi="Arial" w:cs="Arial"/>
          <w:sz w:val="22"/>
          <w:szCs w:val="22"/>
          <w:vertAlign w:val="superscript"/>
        </w:rPr>
        <w:t>3</w:t>
      </w:r>
      <w:r w:rsidR="00445A5A" w:rsidRPr="00F4549D">
        <w:rPr>
          <w:rFonts w:ascii="Arial" w:hAnsi="Arial" w:cs="Arial"/>
          <w:sz w:val="22"/>
          <w:szCs w:val="22"/>
        </w:rPr>
        <w:t xml:space="preserve">Der Studiengang enthält sowohl deutschsprachige als auch englischsprachige Module. </w:t>
      </w:r>
      <w:r w:rsidR="0095156E" w:rsidRPr="00F4549D">
        <w:rPr>
          <w:rFonts w:ascii="Arial" w:hAnsi="Arial" w:cs="Arial"/>
          <w:sz w:val="22"/>
          <w:szCs w:val="22"/>
          <w:vertAlign w:val="superscript"/>
        </w:rPr>
        <w:t>4</w:t>
      </w:r>
      <w:r w:rsidR="00E534F3" w:rsidRPr="00F4549D">
        <w:rPr>
          <w:rFonts w:ascii="Arial" w:hAnsi="Arial" w:cs="Arial"/>
          <w:sz w:val="22"/>
          <w:szCs w:val="22"/>
        </w:rPr>
        <w:t>Der</w:t>
      </w:r>
      <w:r w:rsidR="00445A5A" w:rsidRPr="00F4549D">
        <w:rPr>
          <w:rFonts w:ascii="Arial" w:hAnsi="Arial" w:cs="Arial"/>
          <w:sz w:val="22"/>
          <w:szCs w:val="22"/>
        </w:rPr>
        <w:t xml:space="preserve"> Studiengang</w:t>
      </w:r>
      <w:r w:rsidR="00E534F3" w:rsidRPr="00F4549D">
        <w:rPr>
          <w:rFonts w:ascii="Arial" w:hAnsi="Arial" w:cs="Arial"/>
          <w:sz w:val="22"/>
          <w:szCs w:val="22"/>
        </w:rPr>
        <w:t xml:space="preserve"> lässt </w:t>
      </w:r>
      <w:r w:rsidR="00445A5A" w:rsidRPr="00F4549D">
        <w:rPr>
          <w:rFonts w:ascii="Arial" w:hAnsi="Arial" w:cs="Arial"/>
          <w:sz w:val="22"/>
          <w:szCs w:val="22"/>
        </w:rPr>
        <w:t xml:space="preserve">sich </w:t>
      </w:r>
      <w:r w:rsidR="00520355" w:rsidRPr="00F4549D">
        <w:rPr>
          <w:rFonts w:ascii="Arial" w:hAnsi="Arial" w:cs="Arial"/>
          <w:sz w:val="22"/>
          <w:szCs w:val="22"/>
        </w:rPr>
        <w:t xml:space="preserve">vollständig </w:t>
      </w:r>
      <w:r w:rsidR="00445A5A" w:rsidRPr="00F4549D">
        <w:rPr>
          <w:rFonts w:ascii="Arial" w:hAnsi="Arial" w:cs="Arial"/>
          <w:sz w:val="22"/>
          <w:szCs w:val="22"/>
        </w:rPr>
        <w:t xml:space="preserve">mit dem Besuch englischsprachiger Angebote </w:t>
      </w:r>
      <w:r w:rsidR="00E534F3" w:rsidRPr="00F4549D">
        <w:rPr>
          <w:rFonts w:ascii="Arial" w:hAnsi="Arial" w:cs="Arial"/>
          <w:sz w:val="22"/>
          <w:szCs w:val="22"/>
        </w:rPr>
        <w:t>erfolgreich abschließen</w:t>
      </w:r>
      <w:r w:rsidR="00445A5A" w:rsidRPr="00F4549D">
        <w:rPr>
          <w:rFonts w:ascii="Arial" w:hAnsi="Arial" w:cs="Arial"/>
          <w:sz w:val="22"/>
          <w:szCs w:val="22"/>
        </w:rPr>
        <w:t xml:space="preserve">. </w:t>
      </w:r>
    </w:p>
    <w:p w14:paraId="0F9C001E" w14:textId="77777777" w:rsidR="00F4549D" w:rsidRPr="00F4549D" w:rsidRDefault="00F4549D" w:rsidP="00F4549D">
      <w:pPr>
        <w:pStyle w:val="Kopfzeile"/>
        <w:tabs>
          <w:tab w:val="clear" w:pos="4536"/>
          <w:tab w:val="clear" w:pos="9072"/>
        </w:tabs>
        <w:spacing w:line="276" w:lineRule="auto"/>
        <w:rPr>
          <w:rFonts w:ascii="Arial" w:hAnsi="Arial" w:cs="Arial"/>
          <w:sz w:val="22"/>
          <w:szCs w:val="22"/>
        </w:rPr>
      </w:pPr>
    </w:p>
    <w:p w14:paraId="342B766E" w14:textId="3B6D1E0B" w:rsidR="00032499" w:rsidRDefault="00F4549D" w:rsidP="00F4549D">
      <w:pPr>
        <w:pStyle w:val="Kopfzeile"/>
        <w:tabs>
          <w:tab w:val="clear" w:pos="4536"/>
          <w:tab w:val="clear" w:pos="9072"/>
        </w:tabs>
        <w:spacing w:line="276" w:lineRule="auto"/>
        <w:rPr>
          <w:rFonts w:ascii="Arial" w:hAnsi="Arial" w:cs="Arial"/>
          <w:sz w:val="22"/>
          <w:szCs w:val="22"/>
        </w:rPr>
      </w:pPr>
      <w:r>
        <w:rPr>
          <w:rFonts w:ascii="Arial" w:hAnsi="Arial" w:cs="Arial"/>
          <w:sz w:val="22"/>
          <w:szCs w:val="22"/>
        </w:rPr>
        <w:t xml:space="preserve">(3) </w:t>
      </w:r>
      <w:r w:rsidR="00032499" w:rsidRPr="00F4549D">
        <w:rPr>
          <w:rFonts w:ascii="Arial" w:hAnsi="Arial" w:cs="Arial"/>
          <w:sz w:val="22"/>
          <w:szCs w:val="22"/>
        </w:rPr>
        <w:t>Das Studium kann nur zum Wintersemester aufgenommen werden.</w:t>
      </w:r>
    </w:p>
    <w:p w14:paraId="64265F2A" w14:textId="2F1DBFED" w:rsidR="003D0B52" w:rsidRDefault="003D0B52" w:rsidP="00F4549D">
      <w:pPr>
        <w:pStyle w:val="Kopfzeile"/>
        <w:tabs>
          <w:tab w:val="clear" w:pos="4536"/>
          <w:tab w:val="clear" w:pos="9072"/>
        </w:tabs>
        <w:spacing w:line="276" w:lineRule="auto"/>
        <w:rPr>
          <w:rFonts w:ascii="Arial" w:hAnsi="Arial" w:cs="Arial"/>
          <w:sz w:val="22"/>
          <w:szCs w:val="22"/>
        </w:rPr>
      </w:pPr>
    </w:p>
    <w:p w14:paraId="2358AFA1" w14:textId="77777777" w:rsidR="003D0B52" w:rsidRPr="00F4549D" w:rsidRDefault="003D0B52" w:rsidP="00F4549D">
      <w:pPr>
        <w:pStyle w:val="Kopfzeile"/>
        <w:tabs>
          <w:tab w:val="clear" w:pos="4536"/>
          <w:tab w:val="clear" w:pos="9072"/>
        </w:tabs>
        <w:spacing w:line="276" w:lineRule="auto"/>
        <w:rPr>
          <w:rFonts w:ascii="Arial" w:hAnsi="Arial" w:cs="Arial"/>
          <w:sz w:val="22"/>
          <w:szCs w:val="22"/>
        </w:rPr>
      </w:pPr>
    </w:p>
    <w:p w14:paraId="63A3E8AE" w14:textId="21BB7C73" w:rsidR="00CF3E7D" w:rsidRPr="00F4549D" w:rsidRDefault="00CF3E7D" w:rsidP="00F4549D">
      <w:pPr>
        <w:pStyle w:val="berschrift1"/>
        <w:numPr>
          <w:ilvl w:val="0"/>
          <w:numId w:val="3"/>
        </w:numPr>
        <w:spacing w:line="276" w:lineRule="auto"/>
        <w:rPr>
          <w:rFonts w:cs="Arial"/>
          <w:bCs/>
          <w:sz w:val="22"/>
          <w:szCs w:val="22"/>
        </w:rPr>
      </w:pPr>
      <w:bookmarkStart w:id="5" w:name="_Toc140376103"/>
      <w:bookmarkStart w:id="6" w:name="_Toc113439170"/>
      <w:bookmarkStart w:id="7" w:name="_Toc113790309"/>
      <w:bookmarkStart w:id="8" w:name="_Toc175563833"/>
      <w:r w:rsidRPr="00F4549D">
        <w:rPr>
          <w:rFonts w:cs="Arial"/>
          <w:bCs/>
          <w:sz w:val="22"/>
          <w:szCs w:val="22"/>
        </w:rPr>
        <w:t>Qualifikation</w:t>
      </w:r>
      <w:bookmarkEnd w:id="5"/>
      <w:bookmarkEnd w:id="6"/>
      <w:bookmarkEnd w:id="7"/>
      <w:bookmarkEnd w:id="8"/>
      <w:r w:rsidR="00032499" w:rsidRPr="00F4549D">
        <w:rPr>
          <w:rFonts w:cs="Arial"/>
          <w:bCs/>
          <w:sz w:val="22"/>
          <w:szCs w:val="22"/>
        </w:rPr>
        <w:t xml:space="preserve"> (Sprachkenntnisse</w:t>
      </w:r>
      <w:r w:rsidR="00E916E2" w:rsidRPr="00F4549D">
        <w:rPr>
          <w:rFonts w:cs="Arial"/>
          <w:bCs/>
          <w:sz w:val="22"/>
          <w:szCs w:val="22"/>
        </w:rPr>
        <w:t xml:space="preserve"> und Eignungsverfahren</w:t>
      </w:r>
      <w:r w:rsidR="00032499" w:rsidRPr="00F4549D">
        <w:rPr>
          <w:rFonts w:cs="Arial"/>
          <w:bCs/>
          <w:sz w:val="22"/>
          <w:szCs w:val="22"/>
        </w:rPr>
        <w:t>)</w:t>
      </w:r>
    </w:p>
    <w:p w14:paraId="222249BC" w14:textId="77777777" w:rsidR="00CF3E7D" w:rsidRPr="00F4549D" w:rsidRDefault="00CF3E7D" w:rsidP="00F4549D">
      <w:pPr>
        <w:spacing w:line="276" w:lineRule="auto"/>
        <w:rPr>
          <w:rFonts w:ascii="Arial" w:hAnsi="Arial" w:cs="Arial"/>
          <w:b/>
          <w:sz w:val="22"/>
          <w:szCs w:val="22"/>
        </w:rPr>
      </w:pPr>
    </w:p>
    <w:p w14:paraId="3BA63967" w14:textId="73EB7B8C" w:rsidR="00445A5A" w:rsidRPr="000A016F" w:rsidRDefault="00F4549D" w:rsidP="00F4549D">
      <w:pPr>
        <w:pStyle w:val="Kopfzeile"/>
        <w:tabs>
          <w:tab w:val="clear" w:pos="4536"/>
          <w:tab w:val="clear" w:pos="9072"/>
        </w:tabs>
        <w:spacing w:line="276" w:lineRule="auto"/>
        <w:rPr>
          <w:rFonts w:ascii="Arial" w:hAnsi="Arial" w:cs="Arial"/>
          <w:sz w:val="22"/>
          <w:szCs w:val="22"/>
        </w:rPr>
      </w:pPr>
      <w:r>
        <w:rPr>
          <w:rFonts w:ascii="Arial" w:hAnsi="Arial" w:cs="Arial"/>
          <w:sz w:val="22"/>
          <w:szCs w:val="22"/>
        </w:rPr>
        <w:t xml:space="preserve">(1) </w:t>
      </w:r>
      <w:r w:rsidR="000A016F" w:rsidRPr="000A016F">
        <w:rPr>
          <w:rFonts w:ascii="Arial" w:hAnsi="Arial" w:cs="Arial"/>
          <w:sz w:val="22"/>
          <w:szCs w:val="22"/>
          <w:vertAlign w:val="superscript"/>
        </w:rPr>
        <w:t>1</w:t>
      </w:r>
      <w:r w:rsidR="00352CC7" w:rsidRPr="00F4549D">
        <w:rPr>
          <w:rFonts w:ascii="Arial" w:hAnsi="Arial" w:cs="Arial"/>
          <w:sz w:val="22"/>
          <w:szCs w:val="22"/>
        </w:rPr>
        <w:t xml:space="preserve">Abweichend von § 4 Abs. 1 Satz 1 Nr. 3 </w:t>
      </w:r>
      <w:r w:rsidR="000A016F">
        <w:rPr>
          <w:rFonts w:ascii="Arial" w:hAnsi="Arial" w:cs="Arial"/>
          <w:sz w:val="22"/>
          <w:szCs w:val="22"/>
        </w:rPr>
        <w:t>AS</w:t>
      </w:r>
      <w:r w:rsidR="0028168B">
        <w:rPr>
          <w:rFonts w:ascii="Arial" w:hAnsi="Arial" w:cs="Arial"/>
          <w:sz w:val="22"/>
          <w:szCs w:val="22"/>
        </w:rPr>
        <w:t xml:space="preserve">tuPO </w:t>
      </w:r>
      <w:r w:rsidR="00352CC7" w:rsidRPr="00F4549D">
        <w:rPr>
          <w:rFonts w:ascii="Arial" w:hAnsi="Arial" w:cs="Arial"/>
          <w:sz w:val="22"/>
          <w:szCs w:val="22"/>
        </w:rPr>
        <w:t xml:space="preserve">sind nur </w:t>
      </w:r>
      <w:r w:rsidR="00445A5A" w:rsidRPr="00F4549D">
        <w:rPr>
          <w:rFonts w:ascii="Arial" w:hAnsi="Arial" w:cs="Arial"/>
          <w:sz w:val="22"/>
          <w:szCs w:val="22"/>
        </w:rPr>
        <w:t xml:space="preserve">Grundkenntnisse der deutschen Sprache auf der Stufe A1 </w:t>
      </w:r>
      <w:r w:rsidR="00445A5A" w:rsidRPr="00AB44CA">
        <w:rPr>
          <w:rFonts w:ascii="Arial" w:hAnsi="Arial" w:cs="Arial"/>
          <w:sz w:val="22"/>
          <w:szCs w:val="22"/>
        </w:rPr>
        <w:t xml:space="preserve">des </w:t>
      </w:r>
      <w:r w:rsidR="003D0B52" w:rsidRPr="00AB44CA">
        <w:rPr>
          <w:rFonts w:ascii="Arial" w:hAnsi="Arial" w:cs="Arial"/>
          <w:sz w:val="22"/>
          <w:szCs w:val="22"/>
        </w:rPr>
        <w:t xml:space="preserve">Gemeinsamen </w:t>
      </w:r>
      <w:r w:rsidR="00445A5A" w:rsidRPr="00AB44CA">
        <w:rPr>
          <w:rFonts w:ascii="Arial" w:hAnsi="Arial" w:cs="Arial"/>
          <w:sz w:val="22"/>
          <w:szCs w:val="22"/>
        </w:rPr>
        <w:t xml:space="preserve">Europäischen </w:t>
      </w:r>
      <w:r w:rsidR="00445A5A" w:rsidRPr="00F4549D">
        <w:rPr>
          <w:rFonts w:ascii="Arial" w:hAnsi="Arial" w:cs="Arial"/>
          <w:sz w:val="22"/>
          <w:szCs w:val="22"/>
        </w:rPr>
        <w:t>Referenzrahmens durch einen anerkannten Sprachtest oder ein Äquivalent, sofern die Muttersprache beziehungsweise Ausbildungssprache des Bewerbers oder d</w:t>
      </w:r>
      <w:r w:rsidR="0095156E" w:rsidRPr="00F4549D">
        <w:rPr>
          <w:rFonts w:ascii="Arial" w:hAnsi="Arial" w:cs="Arial"/>
          <w:sz w:val="22"/>
          <w:szCs w:val="22"/>
        </w:rPr>
        <w:t>er Bewerberin nicht Deutsch ist</w:t>
      </w:r>
      <w:r w:rsidR="00E916E2" w:rsidRPr="00F4549D">
        <w:rPr>
          <w:rFonts w:ascii="Arial" w:hAnsi="Arial" w:cs="Arial"/>
          <w:sz w:val="22"/>
          <w:szCs w:val="22"/>
        </w:rPr>
        <w:t>, nachzuweisen</w:t>
      </w:r>
      <w:r w:rsidR="000A016F">
        <w:rPr>
          <w:rFonts w:ascii="Arial" w:hAnsi="Arial" w:cs="Arial"/>
          <w:sz w:val="22"/>
          <w:szCs w:val="22"/>
        </w:rPr>
        <w:t xml:space="preserve">. </w:t>
      </w:r>
      <w:r w:rsidR="000A016F" w:rsidRPr="000A016F">
        <w:rPr>
          <w:rFonts w:ascii="Arial" w:hAnsi="Arial" w:cs="Arial"/>
          <w:sz w:val="22"/>
          <w:szCs w:val="22"/>
          <w:vertAlign w:val="superscript"/>
        </w:rPr>
        <w:t>2</w:t>
      </w:r>
      <w:r w:rsidR="000A016F">
        <w:rPr>
          <w:rFonts w:ascii="Arial" w:hAnsi="Arial" w:cs="Arial"/>
          <w:sz w:val="22"/>
          <w:szCs w:val="22"/>
        </w:rPr>
        <w:t>Sollten die geforderten Deutschkenntnisse nicht bei Aufnahme des Studiums vorliegen, so sind sie spätestens bis zum Ende des ersten Studienjahres dem Studierendensekretariat gegenüber nachzuweisen; § 4 Abs. 3 Sätze 3 bis 5 der AStuPO gelten entsprechend.</w:t>
      </w:r>
    </w:p>
    <w:p w14:paraId="72F5067F" w14:textId="77777777" w:rsidR="00CF3E7D" w:rsidRPr="00F4549D" w:rsidRDefault="00CF3E7D" w:rsidP="00F4549D">
      <w:pPr>
        <w:pStyle w:val="Kopfzeile"/>
        <w:tabs>
          <w:tab w:val="clear" w:pos="4536"/>
          <w:tab w:val="clear" w:pos="9072"/>
        </w:tabs>
        <w:spacing w:line="276" w:lineRule="auto"/>
        <w:rPr>
          <w:rFonts w:ascii="Arial" w:hAnsi="Arial" w:cs="Arial"/>
          <w:sz w:val="22"/>
          <w:szCs w:val="22"/>
        </w:rPr>
      </w:pPr>
    </w:p>
    <w:p w14:paraId="3D072D6C" w14:textId="65AB3489" w:rsidR="00CF3E7D" w:rsidRDefault="00F4549D" w:rsidP="00F4549D">
      <w:pPr>
        <w:pStyle w:val="Listenabsatz"/>
        <w:spacing w:line="276" w:lineRule="auto"/>
        <w:ind w:left="0"/>
        <w:rPr>
          <w:rFonts w:ascii="Arial" w:hAnsi="Arial" w:cs="Arial"/>
          <w:sz w:val="22"/>
          <w:szCs w:val="22"/>
        </w:rPr>
      </w:pPr>
      <w:r>
        <w:rPr>
          <w:rFonts w:ascii="Arial" w:hAnsi="Arial" w:cs="Arial"/>
          <w:sz w:val="22"/>
          <w:szCs w:val="22"/>
        </w:rPr>
        <w:t xml:space="preserve">(2) </w:t>
      </w:r>
      <w:r w:rsidR="00E916E2" w:rsidRPr="00F4549D">
        <w:rPr>
          <w:rFonts w:ascii="Arial" w:hAnsi="Arial" w:cs="Arial"/>
          <w:sz w:val="22"/>
          <w:szCs w:val="22"/>
        </w:rPr>
        <w:t>Zusätzlich ist das</w:t>
      </w:r>
      <w:r w:rsidR="00CF3E7D" w:rsidRPr="00F4549D">
        <w:rPr>
          <w:rFonts w:ascii="Arial" w:hAnsi="Arial" w:cs="Arial"/>
          <w:sz w:val="22"/>
          <w:szCs w:val="22"/>
        </w:rPr>
        <w:t xml:space="preserve"> Eignungsverfahren für den Masterstudiengang </w:t>
      </w:r>
      <w:r w:rsidR="0028168B">
        <w:rPr>
          <w:rFonts w:ascii="Arial" w:hAnsi="Arial" w:cs="Arial"/>
          <w:sz w:val="22"/>
          <w:szCs w:val="22"/>
        </w:rPr>
        <w:t>„</w:t>
      </w:r>
      <w:r w:rsidR="00CF3E7D" w:rsidRPr="00F4549D">
        <w:rPr>
          <w:rFonts w:ascii="Arial" w:hAnsi="Arial" w:cs="Arial"/>
          <w:sz w:val="22"/>
          <w:szCs w:val="22"/>
        </w:rPr>
        <w:t>International Economics and Business</w:t>
      </w:r>
      <w:r w:rsidR="0028168B">
        <w:rPr>
          <w:rFonts w:ascii="Arial" w:hAnsi="Arial" w:cs="Arial"/>
          <w:sz w:val="22"/>
          <w:szCs w:val="22"/>
        </w:rPr>
        <w:t>“</w:t>
      </w:r>
      <w:r w:rsidR="00CF3E7D" w:rsidRPr="00F4549D">
        <w:rPr>
          <w:rFonts w:ascii="Arial" w:hAnsi="Arial" w:cs="Arial"/>
          <w:sz w:val="22"/>
          <w:szCs w:val="22"/>
        </w:rPr>
        <w:t xml:space="preserve"> gemäß Anlage</w:t>
      </w:r>
      <w:r w:rsidR="00E916E2" w:rsidRPr="00F4549D">
        <w:rPr>
          <w:rFonts w:ascii="Arial" w:hAnsi="Arial" w:cs="Arial"/>
          <w:sz w:val="22"/>
          <w:szCs w:val="22"/>
        </w:rPr>
        <w:t xml:space="preserve"> erfolgreich zu absolvieren</w:t>
      </w:r>
      <w:r w:rsidR="00CF3E7D" w:rsidRPr="00F4549D">
        <w:rPr>
          <w:rFonts w:ascii="Arial" w:hAnsi="Arial" w:cs="Arial"/>
          <w:sz w:val="22"/>
          <w:szCs w:val="22"/>
        </w:rPr>
        <w:t xml:space="preserve">. </w:t>
      </w:r>
    </w:p>
    <w:p w14:paraId="728AEDDD" w14:textId="77777777" w:rsidR="00F4549D" w:rsidRDefault="00F4549D" w:rsidP="00F4549D">
      <w:pPr>
        <w:pStyle w:val="Listenabsatz"/>
        <w:spacing w:line="276" w:lineRule="auto"/>
        <w:ind w:left="0"/>
        <w:rPr>
          <w:rFonts w:ascii="Arial" w:hAnsi="Arial" w:cs="Arial"/>
          <w:sz w:val="22"/>
          <w:szCs w:val="22"/>
        </w:rPr>
      </w:pPr>
    </w:p>
    <w:p w14:paraId="56D43BC2" w14:textId="77777777" w:rsidR="00F4549D" w:rsidRPr="00F4549D" w:rsidRDefault="00F4549D" w:rsidP="00F4549D">
      <w:pPr>
        <w:pStyle w:val="Listenabsatz"/>
        <w:spacing w:line="276" w:lineRule="auto"/>
        <w:ind w:left="0"/>
        <w:rPr>
          <w:rFonts w:ascii="Arial" w:hAnsi="Arial" w:cs="Arial"/>
          <w:sz w:val="22"/>
          <w:szCs w:val="22"/>
        </w:rPr>
      </w:pPr>
    </w:p>
    <w:p w14:paraId="0ECA3932" w14:textId="77777777" w:rsidR="00032499" w:rsidRPr="00F4549D" w:rsidRDefault="00032499" w:rsidP="00F4549D">
      <w:pPr>
        <w:pStyle w:val="berschrift1"/>
        <w:numPr>
          <w:ilvl w:val="0"/>
          <w:numId w:val="3"/>
        </w:numPr>
        <w:spacing w:line="276" w:lineRule="auto"/>
        <w:rPr>
          <w:rFonts w:cs="Arial"/>
          <w:bCs/>
          <w:sz w:val="22"/>
          <w:szCs w:val="22"/>
        </w:rPr>
      </w:pPr>
      <w:r w:rsidRPr="00F4549D">
        <w:rPr>
          <w:rFonts w:cs="Arial"/>
          <w:bCs/>
          <w:sz w:val="22"/>
          <w:szCs w:val="22"/>
        </w:rPr>
        <w:t>Modulgruppen</w:t>
      </w:r>
    </w:p>
    <w:p w14:paraId="7F00FB2B" w14:textId="77777777" w:rsidR="00032499" w:rsidRPr="00F4549D" w:rsidRDefault="00032499" w:rsidP="00F4549D">
      <w:pPr>
        <w:tabs>
          <w:tab w:val="left" w:pos="567"/>
        </w:tabs>
        <w:spacing w:line="276" w:lineRule="auto"/>
        <w:ind w:right="-142"/>
        <w:rPr>
          <w:rFonts w:ascii="Arial" w:eastAsia="Times" w:hAnsi="Arial" w:cs="Arial"/>
          <w:b/>
          <w:sz w:val="22"/>
          <w:szCs w:val="22"/>
        </w:rPr>
      </w:pPr>
    </w:p>
    <w:p w14:paraId="16E5FAE2" w14:textId="317F01C5" w:rsidR="0080564D" w:rsidRPr="00AB44CA" w:rsidRDefault="007D1FDC" w:rsidP="00F4549D">
      <w:pPr>
        <w:spacing w:line="276" w:lineRule="auto"/>
        <w:jc w:val="both"/>
        <w:rPr>
          <w:rFonts w:ascii="Arial" w:hAnsi="Arial" w:cs="Arial"/>
          <w:sz w:val="22"/>
          <w:szCs w:val="22"/>
        </w:rPr>
      </w:pPr>
      <w:r w:rsidRPr="00F4549D">
        <w:rPr>
          <w:rFonts w:ascii="Arial" w:hAnsi="Arial" w:cs="Arial"/>
          <w:sz w:val="22"/>
          <w:szCs w:val="22"/>
        </w:rPr>
        <w:t xml:space="preserve">(1) </w:t>
      </w:r>
      <w:r w:rsidR="00032499" w:rsidRPr="00F4549D">
        <w:rPr>
          <w:rFonts w:ascii="Arial" w:hAnsi="Arial" w:cs="Arial"/>
          <w:sz w:val="22"/>
          <w:szCs w:val="22"/>
          <w:vertAlign w:val="superscript"/>
        </w:rPr>
        <w:t>1</w:t>
      </w:r>
      <w:r w:rsidR="00032499" w:rsidRPr="00F4549D">
        <w:rPr>
          <w:rFonts w:ascii="Arial" w:hAnsi="Arial" w:cs="Arial"/>
          <w:sz w:val="22"/>
          <w:szCs w:val="22"/>
        </w:rPr>
        <w:t>Der Studiengang besteht aus de</w:t>
      </w:r>
      <w:r w:rsidR="002B1AE6" w:rsidRPr="00F4549D">
        <w:rPr>
          <w:rFonts w:ascii="Arial" w:hAnsi="Arial" w:cs="Arial"/>
          <w:sz w:val="22"/>
          <w:szCs w:val="22"/>
        </w:rPr>
        <w:t>r</w:t>
      </w:r>
      <w:r w:rsidR="00032499" w:rsidRPr="00F4549D">
        <w:rPr>
          <w:rFonts w:ascii="Arial" w:hAnsi="Arial" w:cs="Arial"/>
          <w:sz w:val="22"/>
          <w:szCs w:val="22"/>
        </w:rPr>
        <w:t xml:space="preserve"> Modulgruppe A: Core Courses, </w:t>
      </w:r>
      <w:r w:rsidR="002B1AE6" w:rsidRPr="00F4549D">
        <w:rPr>
          <w:rFonts w:ascii="Arial" w:hAnsi="Arial" w:cs="Arial"/>
          <w:sz w:val="22"/>
          <w:szCs w:val="22"/>
        </w:rPr>
        <w:t xml:space="preserve">der Modulgruppe </w:t>
      </w:r>
      <w:r w:rsidR="00032499" w:rsidRPr="00F4549D">
        <w:rPr>
          <w:rFonts w:ascii="Arial" w:hAnsi="Arial" w:cs="Arial"/>
          <w:sz w:val="22"/>
          <w:szCs w:val="22"/>
        </w:rPr>
        <w:t xml:space="preserve">B: </w:t>
      </w:r>
      <w:proofErr w:type="spellStart"/>
      <w:r w:rsidR="00032499" w:rsidRPr="00F4549D">
        <w:rPr>
          <w:rFonts w:ascii="Arial" w:hAnsi="Arial" w:cs="Arial"/>
          <w:sz w:val="22"/>
          <w:szCs w:val="22"/>
        </w:rPr>
        <w:t>Advanced</w:t>
      </w:r>
      <w:proofErr w:type="spellEnd"/>
      <w:r w:rsidR="00032499" w:rsidRPr="00F4549D">
        <w:rPr>
          <w:rFonts w:ascii="Arial" w:hAnsi="Arial" w:cs="Arial"/>
          <w:sz w:val="22"/>
          <w:szCs w:val="22"/>
        </w:rPr>
        <w:t xml:space="preserve"> Methods, </w:t>
      </w:r>
      <w:r w:rsidR="002B1AE6" w:rsidRPr="00F4549D">
        <w:rPr>
          <w:rFonts w:ascii="Arial" w:hAnsi="Arial" w:cs="Arial"/>
          <w:sz w:val="22"/>
          <w:szCs w:val="22"/>
        </w:rPr>
        <w:t xml:space="preserve">der Modulgruppe </w:t>
      </w:r>
      <w:r w:rsidR="00032499" w:rsidRPr="00F4549D">
        <w:rPr>
          <w:rFonts w:ascii="Arial" w:hAnsi="Arial" w:cs="Arial"/>
          <w:sz w:val="22"/>
          <w:szCs w:val="22"/>
        </w:rPr>
        <w:t xml:space="preserve">C: Global Economy, International Trade, and Finance, </w:t>
      </w:r>
      <w:r w:rsidR="002B1AE6" w:rsidRPr="00F4549D">
        <w:rPr>
          <w:rFonts w:ascii="Arial" w:hAnsi="Arial" w:cs="Arial"/>
          <w:sz w:val="22"/>
          <w:szCs w:val="22"/>
        </w:rPr>
        <w:t xml:space="preserve">der Modulgruppe </w:t>
      </w:r>
      <w:r w:rsidR="00032499" w:rsidRPr="00F4549D">
        <w:rPr>
          <w:rFonts w:ascii="Arial" w:hAnsi="Arial" w:cs="Arial"/>
          <w:sz w:val="22"/>
          <w:szCs w:val="22"/>
        </w:rPr>
        <w:t xml:space="preserve">D: </w:t>
      </w:r>
      <w:proofErr w:type="spellStart"/>
      <w:r w:rsidR="00032499" w:rsidRPr="00F4549D">
        <w:rPr>
          <w:rFonts w:ascii="Arial" w:hAnsi="Arial" w:cs="Arial"/>
          <w:sz w:val="22"/>
          <w:szCs w:val="22"/>
        </w:rPr>
        <w:t>Governance</w:t>
      </w:r>
      <w:proofErr w:type="spellEnd"/>
      <w:r w:rsidR="00032499" w:rsidRPr="00F4549D">
        <w:rPr>
          <w:rFonts w:ascii="Arial" w:hAnsi="Arial" w:cs="Arial"/>
          <w:sz w:val="22"/>
          <w:szCs w:val="22"/>
        </w:rPr>
        <w:t xml:space="preserve">, </w:t>
      </w:r>
      <w:proofErr w:type="spellStart"/>
      <w:r w:rsidR="00032499" w:rsidRPr="00F4549D">
        <w:rPr>
          <w:rFonts w:ascii="Arial" w:hAnsi="Arial" w:cs="Arial"/>
          <w:sz w:val="22"/>
          <w:szCs w:val="22"/>
        </w:rPr>
        <w:t>Institutions</w:t>
      </w:r>
      <w:proofErr w:type="spellEnd"/>
      <w:r w:rsidR="00032499" w:rsidRPr="00F4549D">
        <w:rPr>
          <w:rFonts w:ascii="Arial" w:hAnsi="Arial" w:cs="Arial"/>
          <w:sz w:val="22"/>
          <w:szCs w:val="22"/>
        </w:rPr>
        <w:t xml:space="preserve"> and Development, </w:t>
      </w:r>
      <w:r w:rsidR="002B1AE6" w:rsidRPr="00F4549D">
        <w:rPr>
          <w:rFonts w:ascii="Arial" w:hAnsi="Arial" w:cs="Arial"/>
          <w:sz w:val="22"/>
          <w:szCs w:val="22"/>
        </w:rPr>
        <w:t xml:space="preserve">der </w:t>
      </w:r>
      <w:r w:rsidR="00250B18" w:rsidRPr="00F4549D">
        <w:rPr>
          <w:rFonts w:ascii="Arial" w:hAnsi="Arial" w:cs="Arial"/>
          <w:sz w:val="22"/>
          <w:szCs w:val="22"/>
        </w:rPr>
        <w:t xml:space="preserve">Modulgruppe </w:t>
      </w:r>
      <w:r w:rsidR="00214100" w:rsidRPr="00F4549D">
        <w:rPr>
          <w:rFonts w:ascii="Arial" w:hAnsi="Arial" w:cs="Arial"/>
          <w:sz w:val="22"/>
          <w:szCs w:val="22"/>
        </w:rPr>
        <w:t>E</w:t>
      </w:r>
      <w:r w:rsidR="00250B18" w:rsidRPr="00F4549D">
        <w:rPr>
          <w:rFonts w:ascii="Arial" w:hAnsi="Arial" w:cs="Arial"/>
          <w:sz w:val="22"/>
          <w:szCs w:val="22"/>
        </w:rPr>
        <w:t xml:space="preserve">: </w:t>
      </w:r>
      <w:r w:rsidR="00032499" w:rsidRPr="00F4549D">
        <w:rPr>
          <w:rFonts w:ascii="Arial" w:hAnsi="Arial" w:cs="Arial"/>
          <w:sz w:val="22"/>
          <w:szCs w:val="22"/>
        </w:rPr>
        <w:t xml:space="preserve">Business, </w:t>
      </w:r>
      <w:r w:rsidR="002B1AE6" w:rsidRPr="00F4549D">
        <w:rPr>
          <w:rFonts w:ascii="Arial" w:hAnsi="Arial" w:cs="Arial"/>
          <w:sz w:val="22"/>
          <w:szCs w:val="22"/>
        </w:rPr>
        <w:t xml:space="preserve">der Modulgruppe </w:t>
      </w:r>
      <w:r w:rsidR="00214100" w:rsidRPr="00F4549D">
        <w:rPr>
          <w:rFonts w:ascii="Arial" w:hAnsi="Arial" w:cs="Arial"/>
          <w:sz w:val="22"/>
          <w:szCs w:val="22"/>
        </w:rPr>
        <w:t>F</w:t>
      </w:r>
      <w:r w:rsidR="00E916E2" w:rsidRPr="00F4549D">
        <w:rPr>
          <w:rFonts w:ascii="Arial" w:hAnsi="Arial" w:cs="Arial"/>
          <w:sz w:val="22"/>
          <w:szCs w:val="22"/>
        </w:rPr>
        <w:t xml:space="preserve">: </w:t>
      </w:r>
      <w:r w:rsidR="00032499" w:rsidRPr="00F4549D">
        <w:rPr>
          <w:rFonts w:ascii="Arial" w:hAnsi="Arial" w:cs="Arial"/>
          <w:sz w:val="22"/>
          <w:szCs w:val="22"/>
        </w:rPr>
        <w:t xml:space="preserve">Wirtschaftsfremdsprache, </w:t>
      </w:r>
      <w:r w:rsidR="002B1AE6" w:rsidRPr="00F4549D">
        <w:rPr>
          <w:rFonts w:ascii="Arial" w:hAnsi="Arial" w:cs="Arial"/>
          <w:sz w:val="22"/>
          <w:szCs w:val="22"/>
        </w:rPr>
        <w:t xml:space="preserve">der Modulgruppe </w:t>
      </w:r>
      <w:r w:rsidR="00214100" w:rsidRPr="00F4549D">
        <w:rPr>
          <w:rFonts w:ascii="Arial" w:hAnsi="Arial" w:cs="Arial"/>
          <w:sz w:val="22"/>
          <w:szCs w:val="22"/>
        </w:rPr>
        <w:t>G</w:t>
      </w:r>
      <w:r w:rsidR="00032499" w:rsidRPr="00F4549D">
        <w:rPr>
          <w:rFonts w:ascii="Arial" w:hAnsi="Arial" w:cs="Arial"/>
          <w:sz w:val="22"/>
          <w:szCs w:val="22"/>
        </w:rPr>
        <w:t>: Interdisziplinäre Modul</w:t>
      </w:r>
      <w:r w:rsidR="00565A59">
        <w:rPr>
          <w:rFonts w:ascii="Arial" w:hAnsi="Arial" w:cs="Arial"/>
          <w:sz w:val="22"/>
          <w:szCs w:val="22"/>
        </w:rPr>
        <w:t>e</w:t>
      </w:r>
      <w:r w:rsidR="004D7865">
        <w:rPr>
          <w:rFonts w:ascii="Arial" w:hAnsi="Arial" w:cs="Arial"/>
          <w:sz w:val="22"/>
          <w:szCs w:val="22"/>
        </w:rPr>
        <w:t xml:space="preserve"> </w:t>
      </w:r>
      <w:r w:rsidR="002B1AE6" w:rsidRPr="00F4549D">
        <w:rPr>
          <w:rFonts w:ascii="Arial" w:hAnsi="Arial" w:cs="Arial"/>
          <w:sz w:val="22"/>
          <w:szCs w:val="22"/>
        </w:rPr>
        <w:t xml:space="preserve">und </w:t>
      </w:r>
      <w:r w:rsidR="00032499" w:rsidRPr="00F4549D">
        <w:rPr>
          <w:rFonts w:ascii="Arial" w:hAnsi="Arial" w:cs="Arial"/>
          <w:sz w:val="22"/>
          <w:szCs w:val="22"/>
        </w:rPr>
        <w:t xml:space="preserve">der Masterarbeit. </w:t>
      </w:r>
      <w:r w:rsidR="00032499" w:rsidRPr="00F4549D">
        <w:rPr>
          <w:rFonts w:ascii="Arial" w:hAnsi="Arial" w:cs="Arial"/>
          <w:sz w:val="22"/>
          <w:szCs w:val="22"/>
          <w:vertAlign w:val="superscript"/>
        </w:rPr>
        <w:t>2</w:t>
      </w:r>
      <w:r w:rsidR="008F5C1B" w:rsidRPr="00F4549D">
        <w:rPr>
          <w:rFonts w:ascii="Arial" w:hAnsi="Arial" w:cs="Arial"/>
          <w:sz w:val="22"/>
          <w:szCs w:val="22"/>
        </w:rPr>
        <w:t xml:space="preserve">Dabei sind in </w:t>
      </w:r>
      <w:r w:rsidR="008F5C1B" w:rsidRPr="00AB44CA">
        <w:rPr>
          <w:rFonts w:ascii="Arial" w:hAnsi="Arial" w:cs="Arial"/>
          <w:sz w:val="22"/>
          <w:szCs w:val="22"/>
        </w:rPr>
        <w:t>Modulgruppe A mindestens 2</w:t>
      </w:r>
      <w:r w:rsidR="003D0B52" w:rsidRPr="00AB44CA">
        <w:rPr>
          <w:rFonts w:ascii="Arial" w:hAnsi="Arial" w:cs="Arial"/>
          <w:sz w:val="22"/>
          <w:szCs w:val="22"/>
        </w:rPr>
        <w:t>5</w:t>
      </w:r>
      <w:r w:rsidR="008F5C1B" w:rsidRPr="00AB44CA">
        <w:rPr>
          <w:rFonts w:ascii="Arial" w:hAnsi="Arial" w:cs="Arial"/>
          <w:sz w:val="22"/>
          <w:szCs w:val="22"/>
        </w:rPr>
        <w:t xml:space="preserve"> ECTS</w:t>
      </w:r>
      <w:r w:rsidR="005F148B" w:rsidRPr="00AB44CA">
        <w:rPr>
          <w:rFonts w:ascii="Arial" w:hAnsi="Arial" w:cs="Arial"/>
          <w:sz w:val="22"/>
          <w:szCs w:val="22"/>
        </w:rPr>
        <w:t>-L</w:t>
      </w:r>
      <w:r w:rsidR="003D0B52" w:rsidRPr="00AB44CA">
        <w:rPr>
          <w:rFonts w:ascii="Arial" w:hAnsi="Arial" w:cs="Arial"/>
          <w:sz w:val="22"/>
          <w:szCs w:val="22"/>
        </w:rPr>
        <w:t>eistungspunkte (ECTS-L</w:t>
      </w:r>
      <w:r w:rsidR="005F148B" w:rsidRPr="00AB44CA">
        <w:rPr>
          <w:rFonts w:ascii="Arial" w:hAnsi="Arial" w:cs="Arial"/>
          <w:sz w:val="22"/>
          <w:szCs w:val="22"/>
        </w:rPr>
        <w:t>P</w:t>
      </w:r>
      <w:r w:rsidR="003D0B52" w:rsidRPr="00AB44CA">
        <w:rPr>
          <w:rFonts w:ascii="Arial" w:hAnsi="Arial" w:cs="Arial"/>
          <w:sz w:val="22"/>
          <w:szCs w:val="22"/>
        </w:rPr>
        <w:t>)</w:t>
      </w:r>
      <w:r w:rsidR="008F5C1B" w:rsidRPr="00AB44CA">
        <w:rPr>
          <w:rFonts w:ascii="Arial" w:hAnsi="Arial" w:cs="Arial"/>
          <w:sz w:val="22"/>
          <w:szCs w:val="22"/>
        </w:rPr>
        <w:t xml:space="preserve">, in den Modulgruppen B, C und D </w:t>
      </w:r>
      <w:r w:rsidR="00CC7096" w:rsidRPr="00AB44CA">
        <w:rPr>
          <w:rFonts w:ascii="Arial" w:hAnsi="Arial" w:cs="Arial"/>
          <w:sz w:val="22"/>
          <w:szCs w:val="22"/>
        </w:rPr>
        <w:t xml:space="preserve">jeweils </w:t>
      </w:r>
      <w:r w:rsidR="008F5C1B" w:rsidRPr="00AB44CA">
        <w:rPr>
          <w:rFonts w:ascii="Arial" w:hAnsi="Arial" w:cs="Arial"/>
          <w:sz w:val="22"/>
          <w:szCs w:val="22"/>
        </w:rPr>
        <w:t>mindestens 10 ECTS</w:t>
      </w:r>
      <w:r w:rsidR="005F148B" w:rsidRPr="00AB44CA">
        <w:rPr>
          <w:rFonts w:ascii="Arial" w:hAnsi="Arial" w:cs="Arial"/>
          <w:sz w:val="22"/>
          <w:szCs w:val="22"/>
        </w:rPr>
        <w:t>-LP</w:t>
      </w:r>
      <w:r w:rsidR="008F5C1B" w:rsidRPr="00AB44CA">
        <w:rPr>
          <w:rFonts w:ascii="Arial" w:hAnsi="Arial" w:cs="Arial"/>
          <w:sz w:val="22"/>
          <w:szCs w:val="22"/>
        </w:rPr>
        <w:t xml:space="preserve">, in </w:t>
      </w:r>
      <w:r w:rsidR="00117E2B" w:rsidRPr="00AB44CA">
        <w:rPr>
          <w:rFonts w:ascii="Arial" w:hAnsi="Arial" w:cs="Arial"/>
          <w:sz w:val="22"/>
          <w:szCs w:val="22"/>
        </w:rPr>
        <w:t>Modulgruppe E zwischen 0 und 20 ECTS</w:t>
      </w:r>
      <w:r w:rsidR="005F148B" w:rsidRPr="00AB44CA">
        <w:rPr>
          <w:rFonts w:ascii="Arial" w:hAnsi="Arial" w:cs="Arial"/>
          <w:sz w:val="22"/>
          <w:szCs w:val="22"/>
        </w:rPr>
        <w:t>-LP</w:t>
      </w:r>
      <w:r w:rsidR="00117E2B" w:rsidRPr="00AB44CA">
        <w:rPr>
          <w:rFonts w:ascii="Arial" w:hAnsi="Arial" w:cs="Arial"/>
          <w:sz w:val="22"/>
          <w:szCs w:val="22"/>
        </w:rPr>
        <w:t xml:space="preserve">, </w:t>
      </w:r>
      <w:r w:rsidR="001B2CB7" w:rsidRPr="00AB44CA">
        <w:rPr>
          <w:rFonts w:ascii="Arial" w:hAnsi="Arial" w:cs="Arial"/>
          <w:sz w:val="22"/>
          <w:szCs w:val="22"/>
        </w:rPr>
        <w:t xml:space="preserve">in </w:t>
      </w:r>
      <w:r w:rsidR="008F5C1B" w:rsidRPr="00AB44CA">
        <w:rPr>
          <w:rFonts w:ascii="Arial" w:hAnsi="Arial" w:cs="Arial"/>
          <w:sz w:val="22"/>
          <w:szCs w:val="22"/>
        </w:rPr>
        <w:t xml:space="preserve">Modulgruppe F </w:t>
      </w:r>
      <w:r w:rsidR="00117E2B" w:rsidRPr="00AB44CA">
        <w:rPr>
          <w:rFonts w:ascii="Arial" w:hAnsi="Arial" w:cs="Arial"/>
          <w:sz w:val="22"/>
          <w:szCs w:val="22"/>
        </w:rPr>
        <w:t xml:space="preserve">zwischen 0 und </w:t>
      </w:r>
      <w:r w:rsidR="008F5C1B" w:rsidRPr="00AB44CA">
        <w:rPr>
          <w:rFonts w:ascii="Arial" w:hAnsi="Arial" w:cs="Arial"/>
          <w:sz w:val="22"/>
          <w:szCs w:val="22"/>
        </w:rPr>
        <w:t>10 ECTS</w:t>
      </w:r>
      <w:r w:rsidR="005F148B" w:rsidRPr="00AB44CA">
        <w:rPr>
          <w:rFonts w:ascii="Arial" w:hAnsi="Arial" w:cs="Arial"/>
          <w:sz w:val="22"/>
          <w:szCs w:val="22"/>
        </w:rPr>
        <w:t>-LP</w:t>
      </w:r>
      <w:r w:rsidR="008F5C1B" w:rsidRPr="00AB44CA">
        <w:rPr>
          <w:rFonts w:ascii="Arial" w:hAnsi="Arial" w:cs="Arial"/>
          <w:sz w:val="22"/>
          <w:szCs w:val="22"/>
        </w:rPr>
        <w:t xml:space="preserve">,  in Modulgruppe G </w:t>
      </w:r>
      <w:r w:rsidR="00117E2B" w:rsidRPr="00AB44CA">
        <w:rPr>
          <w:rFonts w:ascii="Arial" w:hAnsi="Arial" w:cs="Arial"/>
          <w:sz w:val="22"/>
          <w:szCs w:val="22"/>
        </w:rPr>
        <w:t xml:space="preserve">zwischen 0 und </w:t>
      </w:r>
      <w:r w:rsidR="008F5C1B" w:rsidRPr="00AB44CA">
        <w:rPr>
          <w:rFonts w:ascii="Arial" w:hAnsi="Arial" w:cs="Arial"/>
          <w:sz w:val="22"/>
          <w:szCs w:val="22"/>
        </w:rPr>
        <w:t>1</w:t>
      </w:r>
      <w:r w:rsidR="003D0B52" w:rsidRPr="00AB44CA">
        <w:rPr>
          <w:rFonts w:ascii="Arial" w:hAnsi="Arial" w:cs="Arial"/>
          <w:sz w:val="22"/>
          <w:szCs w:val="22"/>
        </w:rPr>
        <w:t>0</w:t>
      </w:r>
      <w:r w:rsidR="008F5C1B" w:rsidRPr="00AB44CA">
        <w:rPr>
          <w:rFonts w:ascii="Arial" w:hAnsi="Arial" w:cs="Arial"/>
          <w:sz w:val="22"/>
          <w:szCs w:val="22"/>
        </w:rPr>
        <w:t xml:space="preserve"> ECTS</w:t>
      </w:r>
      <w:r w:rsidR="005F148B" w:rsidRPr="00AB44CA">
        <w:rPr>
          <w:rFonts w:ascii="Arial" w:hAnsi="Arial" w:cs="Arial"/>
          <w:sz w:val="22"/>
          <w:szCs w:val="22"/>
        </w:rPr>
        <w:t>-LP</w:t>
      </w:r>
      <w:r w:rsidR="008F5C1B" w:rsidRPr="00AB44CA">
        <w:rPr>
          <w:rFonts w:ascii="Arial" w:hAnsi="Arial" w:cs="Arial"/>
          <w:sz w:val="22"/>
          <w:szCs w:val="22"/>
        </w:rPr>
        <w:t xml:space="preserve"> </w:t>
      </w:r>
      <w:r w:rsidRPr="00AB44CA">
        <w:rPr>
          <w:rFonts w:ascii="Arial" w:hAnsi="Arial" w:cs="Arial"/>
          <w:sz w:val="22"/>
          <w:szCs w:val="22"/>
        </w:rPr>
        <w:t xml:space="preserve">und insgesamt in allen Modulgruppen 100 ECTS-LP </w:t>
      </w:r>
      <w:r w:rsidR="008F5C1B" w:rsidRPr="00AB44CA">
        <w:rPr>
          <w:rFonts w:ascii="Arial" w:hAnsi="Arial" w:cs="Arial"/>
          <w:sz w:val="22"/>
          <w:szCs w:val="22"/>
        </w:rPr>
        <w:t xml:space="preserve">zu erbringen. </w:t>
      </w:r>
      <w:r w:rsidR="008F5C1B" w:rsidRPr="00AB44CA">
        <w:rPr>
          <w:rFonts w:ascii="Arial" w:hAnsi="Arial" w:cs="Arial"/>
          <w:sz w:val="22"/>
          <w:szCs w:val="22"/>
          <w:vertAlign w:val="superscript"/>
        </w:rPr>
        <w:t>3</w:t>
      </w:r>
      <w:r w:rsidR="00107E48" w:rsidRPr="00AB44CA">
        <w:rPr>
          <w:rFonts w:ascii="Arial" w:hAnsi="Arial" w:cs="Arial"/>
          <w:sz w:val="22"/>
          <w:szCs w:val="22"/>
        </w:rPr>
        <w:t>I</w:t>
      </w:r>
      <w:r w:rsidR="00032499" w:rsidRPr="00AB44CA">
        <w:rPr>
          <w:rFonts w:ascii="Arial" w:hAnsi="Arial" w:cs="Arial"/>
          <w:sz w:val="22"/>
          <w:szCs w:val="22"/>
        </w:rPr>
        <w:t>n der Regel</w:t>
      </w:r>
      <w:r w:rsidR="00107E48" w:rsidRPr="00AB44CA">
        <w:rPr>
          <w:rFonts w:ascii="Arial" w:hAnsi="Arial" w:cs="Arial"/>
          <w:sz w:val="22"/>
          <w:szCs w:val="22"/>
        </w:rPr>
        <w:t xml:space="preserve"> werden</w:t>
      </w:r>
      <w:r w:rsidR="00032499" w:rsidRPr="00AB44CA">
        <w:rPr>
          <w:rFonts w:ascii="Arial" w:hAnsi="Arial" w:cs="Arial"/>
          <w:sz w:val="22"/>
          <w:szCs w:val="22"/>
        </w:rPr>
        <w:t xml:space="preserve"> alle Module benotet. </w:t>
      </w:r>
      <w:r w:rsidR="008F5C1B" w:rsidRPr="00AB44CA">
        <w:rPr>
          <w:rFonts w:ascii="Arial" w:hAnsi="Arial" w:cs="Arial"/>
          <w:sz w:val="22"/>
          <w:szCs w:val="22"/>
          <w:vertAlign w:val="superscript"/>
        </w:rPr>
        <w:t>4</w:t>
      </w:r>
      <w:r w:rsidR="00032499" w:rsidRPr="00AB44CA">
        <w:rPr>
          <w:rFonts w:ascii="Arial" w:hAnsi="Arial" w:cs="Arial"/>
          <w:sz w:val="22"/>
          <w:szCs w:val="22"/>
        </w:rPr>
        <w:t>In die Gesamtnotenberechnung fließen alle benoteten Module sowie die Note der Masterarbeit ein.</w:t>
      </w:r>
      <w:r w:rsidR="003D0B52" w:rsidRPr="00AB44CA">
        <w:rPr>
          <w:rFonts w:ascii="Arial" w:hAnsi="Arial" w:cs="Arial"/>
          <w:sz w:val="22"/>
          <w:szCs w:val="22"/>
        </w:rPr>
        <w:t xml:space="preserve"> </w:t>
      </w:r>
      <w:r w:rsidR="003D0B52" w:rsidRPr="00AB44CA">
        <w:rPr>
          <w:rFonts w:ascii="Arial" w:hAnsi="Arial" w:cs="Arial"/>
          <w:sz w:val="22"/>
          <w:szCs w:val="22"/>
          <w:vertAlign w:val="superscript"/>
        </w:rPr>
        <w:t>5</w:t>
      </w:r>
      <w:r w:rsidR="003D0B52" w:rsidRPr="00AB44CA">
        <w:rPr>
          <w:rFonts w:ascii="Arial" w:hAnsi="Arial" w:cs="Arial"/>
          <w:sz w:val="22"/>
          <w:szCs w:val="22"/>
        </w:rPr>
        <w:t xml:space="preserve">Prüfungsleistungen, die über die erforderlichen 120 ECTS-Leistungspunkte hinausgehen, sind beim Antrag zur Erstellung des Zeugnisses anzugeben und werden gemäß den Vorgaben des § 26 AStuPO als Zusatzqualifikationen in ein gesondertes Zeugnis übertragen. </w:t>
      </w:r>
      <w:r w:rsidR="003D0B52" w:rsidRPr="00AB44CA">
        <w:rPr>
          <w:rFonts w:ascii="Arial" w:hAnsi="Arial" w:cs="Arial"/>
          <w:sz w:val="22"/>
          <w:szCs w:val="22"/>
          <w:vertAlign w:val="superscript"/>
        </w:rPr>
        <w:t>6</w:t>
      </w:r>
      <w:r w:rsidR="003D0B52" w:rsidRPr="00AB44CA">
        <w:rPr>
          <w:rFonts w:ascii="Arial" w:hAnsi="Arial" w:cs="Arial"/>
          <w:sz w:val="22"/>
          <w:szCs w:val="22"/>
        </w:rPr>
        <w:t xml:space="preserve">Die Bearbeitungszeit einer Klausur beträgt 60 bis 120 Minuten, die Bearbeitungszeit einer Hausarbeit beträgt vier bis acht Wochen, sofern in den folgenden Abs. 2 bis 8 keine hiervon abweichenden Regelungen getroffen werden. </w:t>
      </w:r>
      <w:r w:rsidR="003D0B52" w:rsidRPr="00AB44CA">
        <w:rPr>
          <w:rFonts w:ascii="Arial" w:hAnsi="Arial" w:cs="Arial"/>
          <w:sz w:val="22"/>
          <w:szCs w:val="22"/>
          <w:vertAlign w:val="superscript"/>
        </w:rPr>
        <w:t>7</w:t>
      </w:r>
      <w:r w:rsidR="003D0B52" w:rsidRPr="00AB44CA">
        <w:rPr>
          <w:rFonts w:ascii="Arial" w:hAnsi="Arial" w:cs="Arial"/>
          <w:sz w:val="22"/>
          <w:szCs w:val="22"/>
        </w:rPr>
        <w:t>Die Bearbeitung der Portfolio-Leistungen erfolgt begleitend zu Lehrveranstaltungen; die Bearbeitungszeit der einzelnen Bestandteile der Portfolioprüfung darf 4 Wochen nicht übersteigen.</w:t>
      </w:r>
    </w:p>
    <w:p w14:paraId="5BAB4949" w14:textId="43000138" w:rsidR="00CF3E7D" w:rsidRDefault="00CF3E7D" w:rsidP="00F4549D">
      <w:pPr>
        <w:spacing w:line="276" w:lineRule="auto"/>
        <w:jc w:val="both"/>
        <w:rPr>
          <w:rFonts w:ascii="Arial" w:hAnsi="Arial" w:cs="Arial"/>
          <w:sz w:val="22"/>
          <w:szCs w:val="22"/>
        </w:rPr>
      </w:pPr>
    </w:p>
    <w:p w14:paraId="723BAC7D" w14:textId="76552DDE" w:rsidR="00837E8D" w:rsidRDefault="00837E8D" w:rsidP="00F4549D">
      <w:pPr>
        <w:spacing w:line="276" w:lineRule="auto"/>
        <w:jc w:val="both"/>
        <w:rPr>
          <w:rFonts w:ascii="Arial" w:hAnsi="Arial" w:cs="Arial"/>
          <w:sz w:val="22"/>
          <w:szCs w:val="22"/>
        </w:rPr>
      </w:pPr>
    </w:p>
    <w:p w14:paraId="3CCDA498" w14:textId="38303A4E" w:rsidR="00837E8D" w:rsidRDefault="00837E8D" w:rsidP="00F4549D">
      <w:pPr>
        <w:spacing w:line="276" w:lineRule="auto"/>
        <w:jc w:val="both"/>
        <w:rPr>
          <w:rFonts w:ascii="Arial" w:hAnsi="Arial" w:cs="Arial"/>
          <w:sz w:val="22"/>
          <w:szCs w:val="22"/>
        </w:rPr>
      </w:pPr>
    </w:p>
    <w:p w14:paraId="2D398912" w14:textId="77777777" w:rsidR="00837E8D" w:rsidRPr="00F4549D" w:rsidRDefault="00837E8D" w:rsidP="00F4549D">
      <w:pPr>
        <w:spacing w:line="276" w:lineRule="auto"/>
        <w:jc w:val="both"/>
        <w:rPr>
          <w:rFonts w:ascii="Arial" w:hAnsi="Arial" w:cs="Arial"/>
          <w:sz w:val="22"/>
          <w:szCs w:val="22"/>
        </w:rPr>
      </w:pPr>
    </w:p>
    <w:p w14:paraId="31B33BF5" w14:textId="3264E7B6" w:rsidR="00590328" w:rsidRDefault="00CC7096" w:rsidP="00F4549D">
      <w:pPr>
        <w:pStyle w:val="Textkrper-Zeileneinzug"/>
        <w:spacing w:line="276" w:lineRule="auto"/>
        <w:ind w:left="0"/>
        <w:rPr>
          <w:rFonts w:ascii="Arial" w:hAnsi="Arial" w:cs="Arial"/>
          <w:sz w:val="22"/>
          <w:szCs w:val="22"/>
        </w:rPr>
      </w:pPr>
      <w:r w:rsidRPr="00F4549D">
        <w:rPr>
          <w:rFonts w:ascii="Arial" w:hAnsi="Arial" w:cs="Arial"/>
          <w:sz w:val="22"/>
          <w:szCs w:val="22"/>
        </w:rPr>
        <w:lastRenderedPageBreak/>
        <w:t xml:space="preserve">(2) </w:t>
      </w:r>
      <w:r w:rsidR="00032499" w:rsidRPr="00F4549D">
        <w:rPr>
          <w:rFonts w:ascii="Arial" w:hAnsi="Arial" w:cs="Arial"/>
          <w:sz w:val="22"/>
          <w:szCs w:val="22"/>
          <w:u w:val="single"/>
        </w:rPr>
        <w:t xml:space="preserve">Modulgruppe A: </w:t>
      </w:r>
      <w:r w:rsidR="00445A5A" w:rsidRPr="00F4549D">
        <w:rPr>
          <w:rFonts w:ascii="Arial" w:hAnsi="Arial" w:cs="Arial"/>
          <w:sz w:val="22"/>
          <w:szCs w:val="22"/>
          <w:u w:val="single"/>
        </w:rPr>
        <w:t>Core Courses</w:t>
      </w:r>
      <w:r w:rsidR="00032499" w:rsidRPr="00F4549D">
        <w:rPr>
          <w:rFonts w:ascii="Arial" w:hAnsi="Arial" w:cs="Arial"/>
          <w:sz w:val="22"/>
          <w:szCs w:val="22"/>
        </w:rPr>
        <w:tab/>
      </w:r>
    </w:p>
    <w:p w14:paraId="270560B6" w14:textId="77777777" w:rsidR="00F4549D" w:rsidRPr="00F4549D" w:rsidRDefault="00F4549D" w:rsidP="00F4549D">
      <w:pPr>
        <w:pStyle w:val="Textkrper-Zeileneinzug"/>
        <w:spacing w:line="276" w:lineRule="auto"/>
        <w:ind w:left="0"/>
        <w:rPr>
          <w:rFonts w:ascii="Arial" w:hAnsi="Arial" w:cs="Arial"/>
          <w:sz w:val="12"/>
          <w:szCs w:val="12"/>
        </w:rPr>
      </w:pPr>
    </w:p>
    <w:p w14:paraId="4AFCF34D" w14:textId="6DF74615" w:rsidR="003D0B52" w:rsidRPr="00AB44CA" w:rsidRDefault="00CC7096" w:rsidP="00F4549D">
      <w:pPr>
        <w:pStyle w:val="Textkrper-Zeileneinzug"/>
        <w:spacing w:line="276" w:lineRule="auto"/>
        <w:ind w:left="0"/>
        <w:rPr>
          <w:rFonts w:ascii="Arial" w:hAnsi="Arial" w:cs="Arial"/>
          <w:sz w:val="22"/>
          <w:szCs w:val="22"/>
        </w:rPr>
      </w:pPr>
      <w:r w:rsidRPr="00F4549D">
        <w:rPr>
          <w:rFonts w:ascii="Arial" w:hAnsi="Arial" w:cs="Arial"/>
          <w:sz w:val="22"/>
          <w:szCs w:val="22"/>
          <w:vertAlign w:val="superscript"/>
        </w:rPr>
        <w:t>1</w:t>
      </w:r>
      <w:r w:rsidR="00590328" w:rsidRPr="00F4549D">
        <w:rPr>
          <w:rFonts w:ascii="Arial" w:hAnsi="Arial" w:cs="Arial"/>
          <w:sz w:val="22"/>
          <w:szCs w:val="22"/>
        </w:rPr>
        <w:t xml:space="preserve">Diese Modulgruppe umfasst zentrale ökonometrische, </w:t>
      </w:r>
      <w:r w:rsidR="00590328" w:rsidRPr="00AB44CA">
        <w:rPr>
          <w:rFonts w:ascii="Arial" w:hAnsi="Arial" w:cs="Arial"/>
          <w:sz w:val="22"/>
          <w:szCs w:val="22"/>
        </w:rPr>
        <w:t xml:space="preserve">makroökonomische und mikroökonomische Veranstaltungen, mit denen Studierende die für den weiteren Studienverlauf zentralen </w:t>
      </w:r>
      <w:r w:rsidR="009632CA" w:rsidRPr="00AB44CA">
        <w:rPr>
          <w:rFonts w:ascii="Arial" w:hAnsi="Arial" w:cs="Arial"/>
          <w:sz w:val="22"/>
          <w:szCs w:val="22"/>
        </w:rPr>
        <w:t xml:space="preserve">Techniken </w:t>
      </w:r>
      <w:r w:rsidR="00590328" w:rsidRPr="00AB44CA">
        <w:rPr>
          <w:rFonts w:ascii="Arial" w:hAnsi="Arial" w:cs="Arial"/>
          <w:sz w:val="22"/>
          <w:szCs w:val="22"/>
        </w:rPr>
        <w:t>erlernen.</w:t>
      </w:r>
      <w:r w:rsidR="009632CA" w:rsidRPr="00AB44CA">
        <w:rPr>
          <w:rFonts w:ascii="Arial" w:hAnsi="Arial" w:cs="Arial"/>
          <w:sz w:val="22"/>
          <w:szCs w:val="22"/>
        </w:rPr>
        <w:t xml:space="preserve"> </w:t>
      </w:r>
      <w:r w:rsidR="003D0B52" w:rsidRPr="00AB44CA">
        <w:rPr>
          <w:rFonts w:ascii="Arial" w:hAnsi="Arial" w:cs="Arial"/>
          <w:sz w:val="22"/>
          <w:szCs w:val="22"/>
          <w:vertAlign w:val="superscript"/>
        </w:rPr>
        <w:t>2</w:t>
      </w:r>
      <w:r w:rsidR="003D0B52" w:rsidRPr="00AB44CA">
        <w:rPr>
          <w:rFonts w:ascii="Arial" w:hAnsi="Arial" w:cs="Arial"/>
          <w:sz w:val="22"/>
          <w:szCs w:val="22"/>
        </w:rPr>
        <w:t xml:space="preserve">Im Modulkatalog können weitere Module angeboten werden, sofern diese hinsichtlich des Lehrinhalts und der Lernziele zum Erwerb der gemäß Satz 1 zu erwerbenden Kompetenzen geeignet sind. </w:t>
      </w:r>
      <w:r w:rsidR="003D0B52" w:rsidRPr="00AB44CA">
        <w:rPr>
          <w:rFonts w:ascii="Arial" w:hAnsi="Arial" w:cs="Arial"/>
          <w:sz w:val="22"/>
          <w:szCs w:val="22"/>
          <w:vertAlign w:val="superscript"/>
        </w:rPr>
        <w:t>3</w:t>
      </w:r>
      <w:r w:rsidR="003D0B52" w:rsidRPr="00AB44CA">
        <w:rPr>
          <w:rFonts w:ascii="Arial" w:hAnsi="Arial" w:cs="Arial"/>
          <w:sz w:val="22"/>
          <w:szCs w:val="22"/>
        </w:rPr>
        <w:t>Die Veranstaltungen gemäß Satz 2 werden spätestens zu Beginn des jeweiligen Semesters im Modulkatalog bekannt gemacht.</w:t>
      </w:r>
      <w:r w:rsidR="00590328" w:rsidRPr="00AB44CA">
        <w:rPr>
          <w:rFonts w:ascii="Arial" w:hAnsi="Arial" w:cs="Arial"/>
          <w:sz w:val="22"/>
          <w:szCs w:val="22"/>
        </w:rPr>
        <w:tab/>
      </w:r>
    </w:p>
    <w:p w14:paraId="552752F4" w14:textId="6DFE2C78" w:rsidR="00445A5A" w:rsidRPr="00F4549D" w:rsidRDefault="00445A5A" w:rsidP="00F4549D">
      <w:pPr>
        <w:pStyle w:val="Textkrper-Zeileneinzug"/>
        <w:spacing w:line="276" w:lineRule="auto"/>
        <w:ind w:left="0"/>
        <w:rPr>
          <w:rFonts w:ascii="Arial" w:hAnsi="Arial" w:cs="Arial"/>
          <w:sz w:val="22"/>
          <w:szCs w:val="22"/>
        </w:rPr>
      </w:pPr>
      <w:r w:rsidRPr="00F4549D">
        <w:rPr>
          <w:rFonts w:ascii="Arial" w:hAnsi="Arial" w:cs="Arial"/>
          <w:sz w:val="22"/>
          <w:szCs w:val="22"/>
        </w:rPr>
        <w:br/>
      </w:r>
    </w:p>
    <w:tbl>
      <w:tblPr>
        <w:tblStyle w:val="Tabellenraster1"/>
        <w:tblW w:w="8310" w:type="dxa"/>
        <w:tblInd w:w="108" w:type="dxa"/>
        <w:tblLayout w:type="fixed"/>
        <w:tblLook w:val="04A0" w:firstRow="1" w:lastRow="0" w:firstColumn="1" w:lastColumn="0" w:noHBand="0" w:noVBand="1"/>
      </w:tblPr>
      <w:tblGrid>
        <w:gridCol w:w="1075"/>
        <w:gridCol w:w="3953"/>
        <w:gridCol w:w="1582"/>
        <w:gridCol w:w="792"/>
        <w:gridCol w:w="908"/>
      </w:tblGrid>
      <w:tr w:rsidR="003D0B52" w:rsidRPr="003D0B52" w14:paraId="708D34DC" w14:textId="77777777" w:rsidTr="003D0B52">
        <w:trPr>
          <w:trHeight w:val="567"/>
        </w:trPr>
        <w:tc>
          <w:tcPr>
            <w:tcW w:w="1075" w:type="dxa"/>
          </w:tcPr>
          <w:p w14:paraId="1DC703EF" w14:textId="77777777" w:rsidR="003D0B52" w:rsidRPr="00AB44CA" w:rsidRDefault="003D0B52" w:rsidP="003D0B52">
            <w:pPr>
              <w:spacing w:line="276" w:lineRule="auto"/>
              <w:rPr>
                <w:rFonts w:ascii="Arial" w:eastAsia="Calibri" w:hAnsi="Arial" w:cs="Arial"/>
                <w:b/>
                <w:lang w:val="en-US"/>
              </w:rPr>
            </w:pPr>
            <w:bookmarkStart w:id="9" w:name="_Hlk130475986"/>
            <w:r w:rsidRPr="00AB44CA">
              <w:rPr>
                <w:rFonts w:ascii="Arial" w:eastAsia="Calibri" w:hAnsi="Arial" w:cs="Arial"/>
                <w:b/>
                <w:lang w:val="en-US"/>
              </w:rPr>
              <w:t>Lehr-form</w:t>
            </w:r>
          </w:p>
        </w:tc>
        <w:tc>
          <w:tcPr>
            <w:tcW w:w="3953" w:type="dxa"/>
          </w:tcPr>
          <w:p w14:paraId="76EEA14B" w14:textId="77777777" w:rsidR="003D0B52" w:rsidRPr="00AB44CA" w:rsidRDefault="003D0B52" w:rsidP="003D0B52">
            <w:pPr>
              <w:spacing w:line="276" w:lineRule="auto"/>
              <w:rPr>
                <w:rFonts w:ascii="Arial" w:eastAsia="Calibri" w:hAnsi="Arial" w:cs="Arial"/>
                <w:b/>
                <w:lang w:val="en-US"/>
              </w:rPr>
            </w:pPr>
            <w:r w:rsidRPr="00AB44CA">
              <w:rPr>
                <w:rFonts w:ascii="Arial" w:eastAsia="Calibri" w:hAnsi="Arial" w:cs="Arial"/>
                <w:b/>
                <w:lang w:val="en-US"/>
              </w:rPr>
              <w:t xml:space="preserve">Name des </w:t>
            </w:r>
            <w:proofErr w:type="spellStart"/>
            <w:r w:rsidRPr="00AB44CA">
              <w:rPr>
                <w:rFonts w:ascii="Arial" w:eastAsia="Calibri" w:hAnsi="Arial" w:cs="Arial"/>
                <w:b/>
                <w:lang w:val="en-US"/>
              </w:rPr>
              <w:t>Moduls</w:t>
            </w:r>
            <w:proofErr w:type="spellEnd"/>
          </w:p>
        </w:tc>
        <w:tc>
          <w:tcPr>
            <w:tcW w:w="1582" w:type="dxa"/>
          </w:tcPr>
          <w:p w14:paraId="3BAEA04D" w14:textId="77777777" w:rsidR="003D0B52" w:rsidRPr="00AB44CA" w:rsidRDefault="003D0B52" w:rsidP="003D0B52">
            <w:pPr>
              <w:spacing w:line="276" w:lineRule="auto"/>
              <w:rPr>
                <w:rFonts w:ascii="Arial" w:eastAsia="Calibri" w:hAnsi="Arial" w:cs="Arial"/>
                <w:b/>
                <w:lang w:val="en-US"/>
              </w:rPr>
            </w:pPr>
            <w:proofErr w:type="spellStart"/>
            <w:r w:rsidRPr="00AB44CA">
              <w:rPr>
                <w:rFonts w:ascii="Arial" w:eastAsia="Calibri" w:hAnsi="Arial" w:cs="Arial"/>
                <w:b/>
                <w:lang w:val="en-US"/>
              </w:rPr>
              <w:t>Prüfungsform</w:t>
            </w:r>
            <w:proofErr w:type="spellEnd"/>
          </w:p>
        </w:tc>
        <w:tc>
          <w:tcPr>
            <w:tcW w:w="792" w:type="dxa"/>
          </w:tcPr>
          <w:p w14:paraId="35486CBC" w14:textId="77777777" w:rsidR="003D0B52" w:rsidRPr="00AB44CA" w:rsidRDefault="003D0B52" w:rsidP="003D0B52">
            <w:pPr>
              <w:spacing w:line="276" w:lineRule="auto"/>
              <w:rPr>
                <w:rFonts w:ascii="Arial" w:eastAsia="Calibri" w:hAnsi="Arial" w:cs="Arial"/>
                <w:b/>
                <w:lang w:val="en-US"/>
              </w:rPr>
            </w:pPr>
            <w:r w:rsidRPr="00AB44CA">
              <w:rPr>
                <w:rFonts w:ascii="Arial" w:eastAsia="Calibri" w:hAnsi="Arial" w:cs="Arial"/>
                <w:b/>
                <w:lang w:val="en-US"/>
              </w:rPr>
              <w:t xml:space="preserve">SWS </w:t>
            </w:r>
          </w:p>
        </w:tc>
        <w:tc>
          <w:tcPr>
            <w:tcW w:w="908" w:type="dxa"/>
          </w:tcPr>
          <w:p w14:paraId="36803C11" w14:textId="77777777" w:rsidR="003D0B52" w:rsidRPr="00AB44CA" w:rsidRDefault="003D0B52" w:rsidP="003D0B52">
            <w:pPr>
              <w:spacing w:line="276" w:lineRule="auto"/>
              <w:rPr>
                <w:rFonts w:ascii="Arial" w:eastAsia="Calibri" w:hAnsi="Arial" w:cs="Arial"/>
                <w:b/>
                <w:lang w:val="en-US"/>
              </w:rPr>
            </w:pPr>
            <w:r w:rsidRPr="00AB44CA">
              <w:rPr>
                <w:rFonts w:ascii="Arial" w:eastAsia="Calibri" w:hAnsi="Arial" w:cs="Arial"/>
                <w:b/>
                <w:lang w:val="en-US"/>
              </w:rPr>
              <w:t>ECTS- LP</w:t>
            </w:r>
          </w:p>
        </w:tc>
      </w:tr>
      <w:tr w:rsidR="003D0B52" w:rsidRPr="003D0B52" w14:paraId="56B500C8" w14:textId="77777777" w:rsidTr="003D0B52">
        <w:trPr>
          <w:trHeight w:val="567"/>
        </w:trPr>
        <w:tc>
          <w:tcPr>
            <w:tcW w:w="1075" w:type="dxa"/>
          </w:tcPr>
          <w:p w14:paraId="7431D035" w14:textId="77777777" w:rsidR="003D0B52" w:rsidRPr="00AB44CA" w:rsidRDefault="003D0B52" w:rsidP="003D0B52">
            <w:pPr>
              <w:spacing w:line="276" w:lineRule="auto"/>
              <w:rPr>
                <w:rFonts w:ascii="Arial" w:eastAsia="Calibri" w:hAnsi="Arial" w:cs="Arial"/>
                <w:lang w:val="en-US"/>
              </w:rPr>
            </w:pPr>
            <w:r w:rsidRPr="00AB44CA">
              <w:rPr>
                <w:rFonts w:ascii="Arial" w:eastAsia="Calibri" w:hAnsi="Arial" w:cs="Arial"/>
                <w:lang w:val="en-US"/>
              </w:rPr>
              <w:t>V+Ü</w:t>
            </w:r>
          </w:p>
        </w:tc>
        <w:tc>
          <w:tcPr>
            <w:tcW w:w="3953" w:type="dxa"/>
          </w:tcPr>
          <w:p w14:paraId="360D7DDC" w14:textId="77777777" w:rsidR="003D0B52" w:rsidRPr="00AB44CA" w:rsidRDefault="003D0B52" w:rsidP="003D0B52">
            <w:pPr>
              <w:spacing w:line="276" w:lineRule="auto"/>
              <w:rPr>
                <w:rFonts w:ascii="Arial" w:eastAsia="Calibri" w:hAnsi="Arial" w:cs="Arial"/>
              </w:rPr>
            </w:pPr>
            <w:proofErr w:type="spellStart"/>
            <w:r w:rsidRPr="00AB44CA">
              <w:rPr>
                <w:rFonts w:ascii="Arial" w:eastAsia="Calibri" w:hAnsi="Arial" w:cs="Arial"/>
              </w:rPr>
              <w:t>Econometrics</w:t>
            </w:r>
            <w:proofErr w:type="spellEnd"/>
            <w:r w:rsidRPr="00AB44CA">
              <w:rPr>
                <w:rFonts w:ascii="Arial" w:eastAsia="Calibri" w:hAnsi="Arial" w:cs="Arial"/>
              </w:rPr>
              <w:t xml:space="preserve"> Methods</w:t>
            </w:r>
          </w:p>
        </w:tc>
        <w:tc>
          <w:tcPr>
            <w:tcW w:w="1582" w:type="dxa"/>
          </w:tcPr>
          <w:p w14:paraId="3EA23D75" w14:textId="77777777" w:rsidR="003D0B52" w:rsidRPr="00AB44CA" w:rsidRDefault="003D0B52" w:rsidP="003D0B52">
            <w:pPr>
              <w:spacing w:line="276" w:lineRule="auto"/>
              <w:rPr>
                <w:rFonts w:ascii="Arial" w:eastAsia="Calibri" w:hAnsi="Arial" w:cs="Arial"/>
                <w:lang w:val="en-US"/>
              </w:rPr>
            </w:pPr>
            <w:r w:rsidRPr="00AB44CA">
              <w:rPr>
                <w:rFonts w:ascii="Arial" w:eastAsia="Calibri" w:hAnsi="Arial" w:cs="Arial"/>
                <w:lang w:val="en-US"/>
              </w:rPr>
              <w:t>Klausur</w:t>
            </w:r>
          </w:p>
        </w:tc>
        <w:tc>
          <w:tcPr>
            <w:tcW w:w="792" w:type="dxa"/>
          </w:tcPr>
          <w:p w14:paraId="711C97DA" w14:textId="77777777" w:rsidR="003D0B52" w:rsidRPr="00AB44CA" w:rsidRDefault="003D0B52" w:rsidP="003D0B52">
            <w:pPr>
              <w:spacing w:line="276" w:lineRule="auto"/>
              <w:rPr>
                <w:rFonts w:ascii="Arial" w:eastAsia="Calibri" w:hAnsi="Arial" w:cs="Arial"/>
                <w:lang w:val="en-US"/>
              </w:rPr>
            </w:pPr>
            <w:r w:rsidRPr="00AB44CA">
              <w:rPr>
                <w:rFonts w:ascii="Arial" w:eastAsia="Calibri" w:hAnsi="Arial" w:cs="Arial"/>
                <w:lang w:val="en-US"/>
              </w:rPr>
              <w:t>2+2</w:t>
            </w:r>
          </w:p>
        </w:tc>
        <w:tc>
          <w:tcPr>
            <w:tcW w:w="908" w:type="dxa"/>
          </w:tcPr>
          <w:p w14:paraId="70FA8B0A" w14:textId="77777777" w:rsidR="003D0B52" w:rsidRPr="00AB44CA" w:rsidRDefault="003D0B52" w:rsidP="003D0B52">
            <w:pPr>
              <w:spacing w:line="276" w:lineRule="auto"/>
              <w:rPr>
                <w:rFonts w:ascii="Arial" w:eastAsia="Calibri" w:hAnsi="Arial" w:cs="Arial"/>
                <w:lang w:val="en-US"/>
              </w:rPr>
            </w:pPr>
            <w:r w:rsidRPr="00AB44CA">
              <w:rPr>
                <w:rFonts w:ascii="Arial" w:eastAsia="Calibri" w:hAnsi="Arial" w:cs="Arial"/>
                <w:lang w:val="en-US"/>
              </w:rPr>
              <w:t>5</w:t>
            </w:r>
          </w:p>
        </w:tc>
      </w:tr>
      <w:tr w:rsidR="003D0B52" w:rsidRPr="003D0B52" w14:paraId="683D9210" w14:textId="77777777" w:rsidTr="003D0B52">
        <w:trPr>
          <w:trHeight w:val="567"/>
        </w:trPr>
        <w:tc>
          <w:tcPr>
            <w:tcW w:w="1075" w:type="dxa"/>
          </w:tcPr>
          <w:p w14:paraId="78EBE620" w14:textId="77777777" w:rsidR="003D0B52" w:rsidRPr="00AB44CA" w:rsidRDefault="003D0B52" w:rsidP="003D0B52">
            <w:pPr>
              <w:spacing w:line="276" w:lineRule="auto"/>
              <w:rPr>
                <w:rFonts w:ascii="Arial" w:eastAsia="Calibri" w:hAnsi="Arial" w:cs="Arial"/>
                <w:lang w:val="en-US"/>
              </w:rPr>
            </w:pPr>
            <w:r w:rsidRPr="00AB44CA">
              <w:rPr>
                <w:rFonts w:ascii="Arial" w:eastAsia="Calibri" w:hAnsi="Arial" w:cs="Arial"/>
                <w:lang w:val="en-US"/>
              </w:rPr>
              <w:t>V+Ü</w:t>
            </w:r>
          </w:p>
        </w:tc>
        <w:tc>
          <w:tcPr>
            <w:tcW w:w="3953" w:type="dxa"/>
          </w:tcPr>
          <w:p w14:paraId="0CE841EE" w14:textId="77777777" w:rsidR="003D0B52" w:rsidRPr="00AB44CA" w:rsidRDefault="003D0B52" w:rsidP="003D0B52">
            <w:pPr>
              <w:spacing w:line="276" w:lineRule="auto"/>
              <w:rPr>
                <w:rFonts w:ascii="Arial" w:eastAsia="Calibri" w:hAnsi="Arial" w:cs="Arial"/>
                <w:lang w:val="en-US"/>
              </w:rPr>
            </w:pPr>
            <w:r w:rsidRPr="00AB44CA">
              <w:rPr>
                <w:rFonts w:ascii="Arial" w:eastAsia="Calibri" w:hAnsi="Arial" w:cs="Arial"/>
                <w:lang w:val="en-US"/>
              </w:rPr>
              <w:t>Natural and Field Experiments</w:t>
            </w:r>
          </w:p>
        </w:tc>
        <w:tc>
          <w:tcPr>
            <w:tcW w:w="1582" w:type="dxa"/>
          </w:tcPr>
          <w:p w14:paraId="4535F4F1" w14:textId="77777777" w:rsidR="003D0B52" w:rsidRPr="00AB44CA" w:rsidRDefault="003D0B52" w:rsidP="003D0B52">
            <w:pPr>
              <w:spacing w:line="276" w:lineRule="auto"/>
              <w:rPr>
                <w:rFonts w:ascii="Arial" w:eastAsia="Calibri" w:hAnsi="Arial" w:cs="Arial"/>
                <w:lang w:val="en-US"/>
              </w:rPr>
            </w:pPr>
            <w:r w:rsidRPr="00AB44CA">
              <w:rPr>
                <w:rFonts w:ascii="Arial" w:eastAsia="Calibri" w:hAnsi="Arial" w:cs="Arial"/>
                <w:lang w:val="en-US"/>
              </w:rPr>
              <w:t>Klausur</w:t>
            </w:r>
          </w:p>
        </w:tc>
        <w:tc>
          <w:tcPr>
            <w:tcW w:w="792" w:type="dxa"/>
          </w:tcPr>
          <w:p w14:paraId="4202A535" w14:textId="77777777" w:rsidR="003D0B52" w:rsidRPr="00AB44CA" w:rsidRDefault="003D0B52" w:rsidP="003D0B52">
            <w:pPr>
              <w:spacing w:line="276" w:lineRule="auto"/>
              <w:rPr>
                <w:rFonts w:ascii="Arial" w:eastAsia="Calibri" w:hAnsi="Arial" w:cs="Arial"/>
                <w:lang w:val="en-US"/>
              </w:rPr>
            </w:pPr>
            <w:r w:rsidRPr="00AB44CA">
              <w:rPr>
                <w:rFonts w:ascii="Arial" w:eastAsia="Calibri" w:hAnsi="Arial" w:cs="Arial"/>
                <w:lang w:val="en-US"/>
              </w:rPr>
              <w:t>2+2</w:t>
            </w:r>
          </w:p>
        </w:tc>
        <w:tc>
          <w:tcPr>
            <w:tcW w:w="908" w:type="dxa"/>
          </w:tcPr>
          <w:p w14:paraId="7A88AC0E" w14:textId="77777777" w:rsidR="003D0B52" w:rsidRPr="00AB44CA" w:rsidRDefault="003D0B52" w:rsidP="003D0B52">
            <w:pPr>
              <w:spacing w:line="276" w:lineRule="auto"/>
              <w:rPr>
                <w:rFonts w:ascii="Arial" w:eastAsia="Calibri" w:hAnsi="Arial" w:cs="Arial"/>
                <w:lang w:val="en-US"/>
              </w:rPr>
            </w:pPr>
            <w:r w:rsidRPr="00AB44CA">
              <w:rPr>
                <w:rFonts w:ascii="Arial" w:eastAsia="Calibri" w:hAnsi="Arial" w:cs="Arial"/>
                <w:lang w:val="en-US"/>
              </w:rPr>
              <w:t>5</w:t>
            </w:r>
          </w:p>
        </w:tc>
      </w:tr>
      <w:tr w:rsidR="003D0B52" w:rsidRPr="003D0B52" w14:paraId="2C61BF98" w14:textId="77777777" w:rsidTr="003D0B52">
        <w:trPr>
          <w:trHeight w:val="567"/>
        </w:trPr>
        <w:tc>
          <w:tcPr>
            <w:tcW w:w="1075" w:type="dxa"/>
          </w:tcPr>
          <w:p w14:paraId="1D196F1E" w14:textId="77777777" w:rsidR="003D0B52" w:rsidRPr="00AB44CA" w:rsidRDefault="003D0B52" w:rsidP="003D0B52">
            <w:pPr>
              <w:spacing w:line="276" w:lineRule="auto"/>
              <w:rPr>
                <w:rFonts w:ascii="Arial" w:eastAsia="Calibri" w:hAnsi="Arial" w:cs="Arial"/>
                <w:lang w:val="en-US"/>
              </w:rPr>
            </w:pPr>
            <w:r w:rsidRPr="00AB44CA">
              <w:rPr>
                <w:rFonts w:ascii="Arial" w:eastAsia="Calibri" w:hAnsi="Arial" w:cs="Arial"/>
                <w:lang w:val="en-US"/>
              </w:rPr>
              <w:t>V+Ü</w:t>
            </w:r>
          </w:p>
        </w:tc>
        <w:tc>
          <w:tcPr>
            <w:tcW w:w="3953" w:type="dxa"/>
          </w:tcPr>
          <w:p w14:paraId="73C89CAD" w14:textId="77777777" w:rsidR="003D0B52" w:rsidRPr="00AB44CA" w:rsidRDefault="003D0B52" w:rsidP="003D0B52">
            <w:pPr>
              <w:spacing w:line="276" w:lineRule="auto"/>
              <w:rPr>
                <w:rFonts w:ascii="Arial" w:eastAsia="Calibri" w:hAnsi="Arial" w:cs="Arial"/>
                <w:lang w:val="en-US"/>
              </w:rPr>
            </w:pPr>
            <w:r w:rsidRPr="00AB44CA">
              <w:rPr>
                <w:rFonts w:ascii="Arial" w:eastAsia="Calibri" w:hAnsi="Arial" w:cs="Arial"/>
                <w:lang w:val="en-US"/>
              </w:rPr>
              <w:t>Fundamentals of International Trade</w:t>
            </w:r>
          </w:p>
        </w:tc>
        <w:tc>
          <w:tcPr>
            <w:tcW w:w="1582" w:type="dxa"/>
          </w:tcPr>
          <w:p w14:paraId="722F7D53" w14:textId="77777777" w:rsidR="003D0B52" w:rsidRPr="00AB44CA" w:rsidRDefault="003D0B52" w:rsidP="003D0B52">
            <w:pPr>
              <w:spacing w:line="276" w:lineRule="auto"/>
              <w:rPr>
                <w:rFonts w:ascii="Arial" w:eastAsia="Calibri" w:hAnsi="Arial" w:cs="Arial"/>
                <w:lang w:val="en-US"/>
              </w:rPr>
            </w:pPr>
            <w:r w:rsidRPr="00AB44CA">
              <w:rPr>
                <w:rFonts w:ascii="Arial" w:eastAsia="Calibri" w:hAnsi="Arial" w:cs="Arial"/>
                <w:lang w:val="en-US"/>
              </w:rPr>
              <w:t>Klausur</w:t>
            </w:r>
          </w:p>
        </w:tc>
        <w:tc>
          <w:tcPr>
            <w:tcW w:w="792" w:type="dxa"/>
          </w:tcPr>
          <w:p w14:paraId="22E7C952" w14:textId="77777777" w:rsidR="003D0B52" w:rsidRPr="00AB44CA" w:rsidRDefault="003D0B52" w:rsidP="003D0B52">
            <w:pPr>
              <w:spacing w:line="276" w:lineRule="auto"/>
              <w:rPr>
                <w:rFonts w:ascii="Arial" w:eastAsia="Calibri" w:hAnsi="Arial" w:cs="Arial"/>
                <w:lang w:val="en-US"/>
              </w:rPr>
            </w:pPr>
            <w:r w:rsidRPr="00AB44CA">
              <w:rPr>
                <w:rFonts w:ascii="Arial" w:eastAsia="Calibri" w:hAnsi="Arial" w:cs="Arial"/>
                <w:lang w:val="en-US"/>
              </w:rPr>
              <w:t>2+2</w:t>
            </w:r>
          </w:p>
        </w:tc>
        <w:tc>
          <w:tcPr>
            <w:tcW w:w="908" w:type="dxa"/>
          </w:tcPr>
          <w:p w14:paraId="3123257B" w14:textId="77777777" w:rsidR="003D0B52" w:rsidRPr="00AB44CA" w:rsidRDefault="003D0B52" w:rsidP="003D0B52">
            <w:pPr>
              <w:spacing w:line="276" w:lineRule="auto"/>
              <w:rPr>
                <w:rFonts w:ascii="Arial" w:eastAsia="Calibri" w:hAnsi="Arial" w:cs="Arial"/>
                <w:lang w:val="en-US"/>
              </w:rPr>
            </w:pPr>
            <w:r w:rsidRPr="00AB44CA">
              <w:rPr>
                <w:rFonts w:ascii="Arial" w:eastAsia="Calibri" w:hAnsi="Arial" w:cs="Arial"/>
                <w:lang w:val="en-US"/>
              </w:rPr>
              <w:t>5</w:t>
            </w:r>
          </w:p>
        </w:tc>
      </w:tr>
      <w:tr w:rsidR="003D0B52" w:rsidRPr="003D0B52" w14:paraId="0449D2D9" w14:textId="77777777" w:rsidTr="003D0B52">
        <w:trPr>
          <w:trHeight w:val="567"/>
        </w:trPr>
        <w:tc>
          <w:tcPr>
            <w:tcW w:w="1075" w:type="dxa"/>
          </w:tcPr>
          <w:p w14:paraId="3CFFF0E0" w14:textId="77777777" w:rsidR="003D0B52" w:rsidRPr="00AB44CA" w:rsidRDefault="003D0B52" w:rsidP="003D0B52">
            <w:pPr>
              <w:spacing w:line="276" w:lineRule="auto"/>
              <w:rPr>
                <w:rFonts w:ascii="Arial" w:eastAsia="Calibri" w:hAnsi="Arial" w:cs="Arial"/>
                <w:lang w:val="en-US"/>
              </w:rPr>
            </w:pPr>
            <w:r w:rsidRPr="00AB44CA">
              <w:rPr>
                <w:rFonts w:ascii="Arial" w:eastAsia="Calibri" w:hAnsi="Arial" w:cs="Arial"/>
                <w:lang w:val="en-US"/>
              </w:rPr>
              <w:t>V+Ü</w:t>
            </w:r>
          </w:p>
        </w:tc>
        <w:tc>
          <w:tcPr>
            <w:tcW w:w="3953" w:type="dxa"/>
          </w:tcPr>
          <w:p w14:paraId="41C8A63B" w14:textId="77777777" w:rsidR="003D0B52" w:rsidRPr="00AB44CA" w:rsidRDefault="003D0B52" w:rsidP="003D0B52">
            <w:pPr>
              <w:spacing w:line="276" w:lineRule="auto"/>
              <w:rPr>
                <w:rFonts w:ascii="Arial" w:eastAsia="Calibri" w:hAnsi="Arial" w:cs="Arial"/>
                <w:lang w:val="en-US"/>
              </w:rPr>
            </w:pPr>
            <w:r w:rsidRPr="00AB44CA">
              <w:rPr>
                <w:rFonts w:ascii="Arial" w:eastAsia="Calibri" w:hAnsi="Arial" w:cs="Arial"/>
                <w:lang w:val="en-US"/>
              </w:rPr>
              <w:t>Micro Development Economics</w:t>
            </w:r>
          </w:p>
        </w:tc>
        <w:tc>
          <w:tcPr>
            <w:tcW w:w="1582" w:type="dxa"/>
          </w:tcPr>
          <w:p w14:paraId="499DEBA4" w14:textId="77777777" w:rsidR="003D0B52" w:rsidRPr="00AB44CA" w:rsidRDefault="003D0B52" w:rsidP="003D0B52">
            <w:pPr>
              <w:spacing w:line="276" w:lineRule="auto"/>
              <w:rPr>
                <w:rFonts w:ascii="Arial" w:eastAsia="Calibri" w:hAnsi="Arial" w:cs="Arial"/>
                <w:lang w:val="en-US"/>
              </w:rPr>
            </w:pPr>
            <w:r w:rsidRPr="00AB44CA">
              <w:rPr>
                <w:rFonts w:ascii="Arial" w:eastAsia="Calibri" w:hAnsi="Arial" w:cs="Arial"/>
                <w:lang w:val="en-US"/>
              </w:rPr>
              <w:t>Klausur</w:t>
            </w:r>
          </w:p>
        </w:tc>
        <w:tc>
          <w:tcPr>
            <w:tcW w:w="792" w:type="dxa"/>
          </w:tcPr>
          <w:p w14:paraId="4A65D3FC" w14:textId="77777777" w:rsidR="003D0B52" w:rsidRPr="00AB44CA" w:rsidRDefault="003D0B52" w:rsidP="003D0B52">
            <w:pPr>
              <w:spacing w:line="276" w:lineRule="auto"/>
              <w:rPr>
                <w:rFonts w:ascii="Arial" w:eastAsia="Calibri" w:hAnsi="Arial" w:cs="Arial"/>
                <w:lang w:val="en-US"/>
              </w:rPr>
            </w:pPr>
            <w:r w:rsidRPr="00AB44CA">
              <w:rPr>
                <w:rFonts w:ascii="Arial" w:eastAsia="Calibri" w:hAnsi="Arial" w:cs="Arial"/>
                <w:lang w:val="en-US"/>
              </w:rPr>
              <w:t>2+2</w:t>
            </w:r>
          </w:p>
        </w:tc>
        <w:tc>
          <w:tcPr>
            <w:tcW w:w="908" w:type="dxa"/>
          </w:tcPr>
          <w:p w14:paraId="3F82497B" w14:textId="77777777" w:rsidR="003D0B52" w:rsidRPr="00AB44CA" w:rsidRDefault="003D0B52" w:rsidP="003D0B52">
            <w:pPr>
              <w:spacing w:line="276" w:lineRule="auto"/>
              <w:rPr>
                <w:rFonts w:ascii="Arial" w:eastAsia="Calibri" w:hAnsi="Arial" w:cs="Arial"/>
                <w:lang w:val="en-US"/>
              </w:rPr>
            </w:pPr>
            <w:r w:rsidRPr="00AB44CA">
              <w:rPr>
                <w:rFonts w:ascii="Arial" w:eastAsia="Calibri" w:hAnsi="Arial" w:cs="Arial"/>
                <w:lang w:val="en-US"/>
              </w:rPr>
              <w:t>5</w:t>
            </w:r>
          </w:p>
        </w:tc>
      </w:tr>
      <w:tr w:rsidR="003D0B52" w:rsidRPr="003D0B52" w14:paraId="3F64454C" w14:textId="77777777" w:rsidTr="003D0B52">
        <w:trPr>
          <w:trHeight w:val="567"/>
        </w:trPr>
        <w:tc>
          <w:tcPr>
            <w:tcW w:w="1075" w:type="dxa"/>
          </w:tcPr>
          <w:p w14:paraId="1F2A762C" w14:textId="77777777" w:rsidR="003D0B52" w:rsidRPr="00AB44CA" w:rsidRDefault="003D0B52" w:rsidP="003D0B52">
            <w:pPr>
              <w:spacing w:line="276" w:lineRule="auto"/>
              <w:rPr>
                <w:rFonts w:ascii="Arial" w:eastAsia="Calibri" w:hAnsi="Arial" w:cs="Arial"/>
                <w:lang w:val="en-US"/>
              </w:rPr>
            </w:pPr>
            <w:r w:rsidRPr="00AB44CA">
              <w:rPr>
                <w:rFonts w:ascii="Arial" w:eastAsia="Calibri" w:hAnsi="Arial" w:cs="Arial"/>
                <w:lang w:val="en-US"/>
              </w:rPr>
              <w:t>V+Ü</w:t>
            </w:r>
          </w:p>
        </w:tc>
        <w:tc>
          <w:tcPr>
            <w:tcW w:w="3953" w:type="dxa"/>
          </w:tcPr>
          <w:p w14:paraId="3B043753" w14:textId="77777777" w:rsidR="003D0B52" w:rsidRPr="00AB44CA" w:rsidRDefault="003D0B52" w:rsidP="003D0B52">
            <w:pPr>
              <w:spacing w:line="276" w:lineRule="auto"/>
              <w:rPr>
                <w:rFonts w:ascii="Arial" w:eastAsia="Calibri" w:hAnsi="Arial" w:cs="Arial"/>
                <w:lang w:val="en-US"/>
              </w:rPr>
            </w:pPr>
            <w:r w:rsidRPr="00AB44CA">
              <w:rPr>
                <w:rFonts w:ascii="Arial" w:eastAsia="Calibri" w:hAnsi="Arial" w:cs="Arial"/>
                <w:lang w:val="en-US"/>
              </w:rPr>
              <w:t xml:space="preserve">Advanced Macroeconomics </w:t>
            </w:r>
          </w:p>
        </w:tc>
        <w:tc>
          <w:tcPr>
            <w:tcW w:w="1582" w:type="dxa"/>
          </w:tcPr>
          <w:p w14:paraId="2BCB2D9E" w14:textId="77777777" w:rsidR="003D0B52" w:rsidRPr="00AB44CA" w:rsidRDefault="003D0B52" w:rsidP="003D0B52">
            <w:pPr>
              <w:spacing w:line="276" w:lineRule="auto"/>
              <w:rPr>
                <w:rFonts w:ascii="Arial" w:eastAsia="Calibri" w:hAnsi="Arial" w:cs="Arial"/>
                <w:lang w:val="en-US"/>
              </w:rPr>
            </w:pPr>
            <w:r w:rsidRPr="00AB44CA">
              <w:rPr>
                <w:rFonts w:ascii="Arial" w:eastAsia="Calibri" w:hAnsi="Arial" w:cs="Arial"/>
                <w:lang w:val="en-US"/>
              </w:rPr>
              <w:t>Klausur</w:t>
            </w:r>
          </w:p>
        </w:tc>
        <w:tc>
          <w:tcPr>
            <w:tcW w:w="792" w:type="dxa"/>
          </w:tcPr>
          <w:p w14:paraId="2CA1BE4C" w14:textId="77777777" w:rsidR="003D0B52" w:rsidRPr="00AB44CA" w:rsidRDefault="003D0B52" w:rsidP="003D0B52">
            <w:pPr>
              <w:spacing w:line="276" w:lineRule="auto"/>
              <w:rPr>
                <w:rFonts w:ascii="Arial" w:eastAsia="Calibri" w:hAnsi="Arial" w:cs="Arial"/>
                <w:lang w:val="en-US"/>
              </w:rPr>
            </w:pPr>
            <w:r w:rsidRPr="00AB44CA">
              <w:rPr>
                <w:rFonts w:ascii="Arial" w:eastAsia="Calibri" w:hAnsi="Arial" w:cs="Arial"/>
                <w:lang w:val="en-US"/>
              </w:rPr>
              <w:t>2+2</w:t>
            </w:r>
          </w:p>
        </w:tc>
        <w:tc>
          <w:tcPr>
            <w:tcW w:w="908" w:type="dxa"/>
          </w:tcPr>
          <w:p w14:paraId="540E306A" w14:textId="77777777" w:rsidR="003D0B52" w:rsidRPr="00AB44CA" w:rsidRDefault="003D0B52" w:rsidP="003D0B52">
            <w:pPr>
              <w:spacing w:line="276" w:lineRule="auto"/>
              <w:rPr>
                <w:rFonts w:ascii="Arial" w:eastAsia="Calibri" w:hAnsi="Arial" w:cs="Arial"/>
                <w:lang w:val="en-US"/>
              </w:rPr>
            </w:pPr>
            <w:r w:rsidRPr="00AB44CA">
              <w:rPr>
                <w:rFonts w:ascii="Arial" w:eastAsia="Calibri" w:hAnsi="Arial" w:cs="Arial"/>
                <w:lang w:val="en-US"/>
              </w:rPr>
              <w:t>5</w:t>
            </w:r>
          </w:p>
        </w:tc>
      </w:tr>
      <w:tr w:rsidR="003D0B52" w:rsidRPr="003D0B52" w14:paraId="50DEA05F" w14:textId="77777777" w:rsidTr="003D0B52">
        <w:trPr>
          <w:trHeight w:val="567"/>
        </w:trPr>
        <w:tc>
          <w:tcPr>
            <w:tcW w:w="1075" w:type="dxa"/>
          </w:tcPr>
          <w:p w14:paraId="04C358F1" w14:textId="77777777" w:rsidR="003D0B52" w:rsidRPr="00AB44CA" w:rsidRDefault="003D0B52" w:rsidP="003D0B52">
            <w:pPr>
              <w:spacing w:line="276" w:lineRule="auto"/>
              <w:rPr>
                <w:rFonts w:ascii="Arial" w:eastAsia="Calibri" w:hAnsi="Arial" w:cs="Arial"/>
                <w:lang w:val="en-US"/>
              </w:rPr>
            </w:pPr>
            <w:r w:rsidRPr="00AB44CA">
              <w:rPr>
                <w:rFonts w:ascii="Arial" w:eastAsia="Calibri" w:hAnsi="Arial" w:cs="Arial"/>
                <w:lang w:val="en-US"/>
              </w:rPr>
              <w:t>V</w:t>
            </w:r>
          </w:p>
        </w:tc>
        <w:tc>
          <w:tcPr>
            <w:tcW w:w="3953" w:type="dxa"/>
          </w:tcPr>
          <w:p w14:paraId="5537D158" w14:textId="77777777" w:rsidR="003D0B52" w:rsidRPr="00AB44CA" w:rsidRDefault="003D0B52" w:rsidP="003D0B52">
            <w:pPr>
              <w:spacing w:line="276" w:lineRule="auto"/>
              <w:rPr>
                <w:rFonts w:ascii="Arial" w:eastAsia="Calibri" w:hAnsi="Arial" w:cs="Arial"/>
                <w:lang w:val="en-US"/>
              </w:rPr>
            </w:pPr>
            <w:r w:rsidRPr="00AB44CA">
              <w:rPr>
                <w:rFonts w:ascii="Arial" w:eastAsia="Calibri" w:hAnsi="Arial" w:cs="Arial"/>
                <w:lang w:val="en-US"/>
              </w:rPr>
              <w:t>Advanced Microeconomics (Game Theory)</w:t>
            </w:r>
          </w:p>
        </w:tc>
        <w:tc>
          <w:tcPr>
            <w:tcW w:w="1582" w:type="dxa"/>
          </w:tcPr>
          <w:p w14:paraId="5966F4DC" w14:textId="77777777" w:rsidR="003D0B52" w:rsidRPr="00AB44CA" w:rsidRDefault="003D0B52" w:rsidP="003D0B52">
            <w:pPr>
              <w:spacing w:line="276" w:lineRule="auto"/>
              <w:rPr>
                <w:rFonts w:ascii="Arial" w:eastAsia="Calibri" w:hAnsi="Arial" w:cs="Arial"/>
                <w:lang w:val="en-US"/>
              </w:rPr>
            </w:pPr>
            <w:r w:rsidRPr="00AB44CA">
              <w:rPr>
                <w:rFonts w:ascii="Arial" w:eastAsia="Calibri" w:hAnsi="Arial" w:cs="Arial"/>
                <w:lang w:val="en-US"/>
              </w:rPr>
              <w:t>Klausur</w:t>
            </w:r>
          </w:p>
        </w:tc>
        <w:tc>
          <w:tcPr>
            <w:tcW w:w="792" w:type="dxa"/>
          </w:tcPr>
          <w:p w14:paraId="5DCC783B" w14:textId="77777777" w:rsidR="003D0B52" w:rsidRPr="00AB44CA" w:rsidRDefault="003D0B52" w:rsidP="003D0B52">
            <w:pPr>
              <w:spacing w:line="276" w:lineRule="auto"/>
              <w:rPr>
                <w:rFonts w:ascii="Arial" w:eastAsia="Calibri" w:hAnsi="Arial" w:cs="Arial"/>
                <w:lang w:val="en-US"/>
              </w:rPr>
            </w:pPr>
            <w:r w:rsidRPr="00AB44CA">
              <w:rPr>
                <w:rFonts w:ascii="Arial" w:eastAsia="Calibri" w:hAnsi="Arial" w:cs="Arial"/>
                <w:lang w:val="en-US"/>
              </w:rPr>
              <w:t>2</w:t>
            </w:r>
          </w:p>
        </w:tc>
        <w:tc>
          <w:tcPr>
            <w:tcW w:w="908" w:type="dxa"/>
          </w:tcPr>
          <w:p w14:paraId="082D673F" w14:textId="77777777" w:rsidR="003D0B52" w:rsidRPr="00AB44CA" w:rsidRDefault="003D0B52" w:rsidP="003D0B52">
            <w:pPr>
              <w:spacing w:line="276" w:lineRule="auto"/>
              <w:rPr>
                <w:rFonts w:ascii="Arial" w:eastAsia="Calibri" w:hAnsi="Arial" w:cs="Arial"/>
                <w:lang w:val="en-US"/>
              </w:rPr>
            </w:pPr>
            <w:r w:rsidRPr="00AB44CA">
              <w:rPr>
                <w:rFonts w:ascii="Arial" w:eastAsia="Calibri" w:hAnsi="Arial" w:cs="Arial"/>
                <w:lang w:val="en-US"/>
              </w:rPr>
              <w:t>5</w:t>
            </w:r>
          </w:p>
        </w:tc>
      </w:tr>
      <w:tr w:rsidR="003D0B52" w:rsidRPr="003D0B52" w14:paraId="6D924DDD" w14:textId="77777777" w:rsidTr="003D0B52">
        <w:trPr>
          <w:trHeight w:val="567"/>
        </w:trPr>
        <w:tc>
          <w:tcPr>
            <w:tcW w:w="6610" w:type="dxa"/>
            <w:gridSpan w:val="3"/>
          </w:tcPr>
          <w:p w14:paraId="07BB371B" w14:textId="77777777" w:rsidR="003D0B52" w:rsidRPr="00AB44CA" w:rsidRDefault="003D0B52" w:rsidP="003D0B52">
            <w:pPr>
              <w:spacing w:line="276" w:lineRule="auto"/>
              <w:rPr>
                <w:rFonts w:ascii="Arial" w:eastAsia="Calibri" w:hAnsi="Arial" w:cs="Arial"/>
                <w:b/>
              </w:rPr>
            </w:pPr>
          </w:p>
          <w:p w14:paraId="343DAB13" w14:textId="77777777" w:rsidR="003D0B52" w:rsidRPr="00AB44CA" w:rsidRDefault="003D0B52" w:rsidP="003D0B52">
            <w:pPr>
              <w:spacing w:line="276" w:lineRule="auto"/>
              <w:rPr>
                <w:rFonts w:ascii="Arial" w:eastAsia="Calibri" w:hAnsi="Arial" w:cs="Arial"/>
                <w:b/>
              </w:rPr>
            </w:pPr>
            <w:r w:rsidRPr="00AB44CA">
              <w:rPr>
                <w:rFonts w:ascii="Arial" w:eastAsia="Calibri" w:hAnsi="Arial" w:cs="Arial"/>
                <w:b/>
              </w:rPr>
              <w:t xml:space="preserve">Insgesamt: Mindestens fünf Module </w:t>
            </w:r>
          </w:p>
        </w:tc>
        <w:tc>
          <w:tcPr>
            <w:tcW w:w="792" w:type="dxa"/>
          </w:tcPr>
          <w:p w14:paraId="3CD8CE72" w14:textId="77777777" w:rsidR="003D0B52" w:rsidRPr="00AB44CA" w:rsidRDefault="003D0B52" w:rsidP="003D0B52">
            <w:pPr>
              <w:spacing w:line="276" w:lineRule="auto"/>
              <w:rPr>
                <w:rFonts w:ascii="Arial" w:eastAsia="Calibri" w:hAnsi="Arial" w:cs="Arial"/>
                <w:b/>
                <w:lang w:val="en-US"/>
              </w:rPr>
            </w:pPr>
          </w:p>
        </w:tc>
        <w:tc>
          <w:tcPr>
            <w:tcW w:w="908" w:type="dxa"/>
          </w:tcPr>
          <w:p w14:paraId="6474BD62" w14:textId="77777777" w:rsidR="003D0B52" w:rsidRPr="00AB44CA" w:rsidRDefault="003D0B52" w:rsidP="003D0B52">
            <w:pPr>
              <w:spacing w:line="276" w:lineRule="auto"/>
              <w:rPr>
                <w:rFonts w:ascii="Arial" w:eastAsia="Calibri" w:hAnsi="Arial" w:cs="Arial"/>
                <w:b/>
                <w:lang w:val="en-US"/>
              </w:rPr>
            </w:pPr>
            <w:r w:rsidRPr="00AB44CA">
              <w:rPr>
                <w:rFonts w:ascii="Arial" w:eastAsia="Calibri" w:hAnsi="Arial" w:cs="Arial"/>
                <w:b/>
                <w:lang w:val="en-US"/>
              </w:rPr>
              <w:t>Mind. 25</w:t>
            </w:r>
          </w:p>
        </w:tc>
      </w:tr>
      <w:bookmarkEnd w:id="9"/>
    </w:tbl>
    <w:p w14:paraId="07428BFD" w14:textId="226E29CC" w:rsidR="00F4549D" w:rsidRDefault="00F4549D">
      <w:pPr>
        <w:rPr>
          <w:rFonts w:ascii="Arial" w:hAnsi="Arial" w:cs="Arial"/>
          <w:sz w:val="22"/>
          <w:szCs w:val="22"/>
        </w:rPr>
      </w:pPr>
    </w:p>
    <w:p w14:paraId="77464615" w14:textId="77777777" w:rsidR="00A4600D" w:rsidRDefault="00A4600D">
      <w:pPr>
        <w:rPr>
          <w:rFonts w:ascii="Arial" w:hAnsi="Arial" w:cs="Arial"/>
          <w:sz w:val="22"/>
          <w:szCs w:val="22"/>
        </w:rPr>
      </w:pPr>
    </w:p>
    <w:p w14:paraId="025D99B1" w14:textId="76005ED2" w:rsidR="00445A5A" w:rsidRPr="00F4549D" w:rsidRDefault="00CC7096" w:rsidP="00F4549D">
      <w:pPr>
        <w:pStyle w:val="Textkrper-Zeileneinzug"/>
        <w:spacing w:line="276" w:lineRule="auto"/>
        <w:ind w:left="0"/>
        <w:rPr>
          <w:rFonts w:ascii="Arial" w:hAnsi="Arial" w:cs="Arial"/>
          <w:sz w:val="22"/>
          <w:szCs w:val="22"/>
        </w:rPr>
      </w:pPr>
      <w:r w:rsidRPr="00F4549D">
        <w:rPr>
          <w:rFonts w:ascii="Arial" w:hAnsi="Arial" w:cs="Arial"/>
          <w:sz w:val="22"/>
          <w:szCs w:val="22"/>
        </w:rPr>
        <w:t xml:space="preserve">(3) </w:t>
      </w:r>
      <w:r w:rsidR="00032499" w:rsidRPr="00F4549D">
        <w:rPr>
          <w:rFonts w:ascii="Arial" w:hAnsi="Arial" w:cs="Arial"/>
          <w:sz w:val="22"/>
          <w:szCs w:val="22"/>
          <w:u w:val="single"/>
        </w:rPr>
        <w:t xml:space="preserve">Modulgruppe B: </w:t>
      </w:r>
      <w:proofErr w:type="spellStart"/>
      <w:r w:rsidR="00445A5A" w:rsidRPr="00F4549D">
        <w:rPr>
          <w:rFonts w:ascii="Arial" w:hAnsi="Arial" w:cs="Arial"/>
          <w:sz w:val="22"/>
          <w:szCs w:val="22"/>
          <w:u w:val="single"/>
        </w:rPr>
        <w:t>Advanced</w:t>
      </w:r>
      <w:proofErr w:type="spellEnd"/>
      <w:r w:rsidR="00445A5A" w:rsidRPr="00F4549D">
        <w:rPr>
          <w:rFonts w:ascii="Arial" w:hAnsi="Arial" w:cs="Arial"/>
          <w:sz w:val="22"/>
          <w:szCs w:val="22"/>
          <w:u w:val="single"/>
        </w:rPr>
        <w:t xml:space="preserve"> Methods</w:t>
      </w:r>
      <w:r w:rsidR="00445A5A" w:rsidRPr="00F4549D">
        <w:rPr>
          <w:rFonts w:ascii="Arial" w:hAnsi="Arial" w:cs="Arial"/>
          <w:sz w:val="22"/>
          <w:szCs w:val="22"/>
        </w:rPr>
        <w:t xml:space="preserve"> </w:t>
      </w:r>
    </w:p>
    <w:p w14:paraId="262D2D43" w14:textId="77777777" w:rsidR="00CC7096" w:rsidRPr="00F4549D" w:rsidRDefault="00CC7096" w:rsidP="00F4549D">
      <w:pPr>
        <w:pStyle w:val="Textkrper-Zeileneinzug"/>
        <w:spacing w:line="276" w:lineRule="auto"/>
        <w:ind w:left="0"/>
        <w:rPr>
          <w:rFonts w:ascii="Arial" w:hAnsi="Arial" w:cs="Arial"/>
          <w:sz w:val="12"/>
          <w:szCs w:val="12"/>
        </w:rPr>
      </w:pPr>
    </w:p>
    <w:p w14:paraId="27DBB221" w14:textId="2233E0C8" w:rsidR="00590328" w:rsidRPr="00AB44CA" w:rsidRDefault="00CC7096" w:rsidP="00F4549D">
      <w:pPr>
        <w:pStyle w:val="Textkrper-Zeileneinzug"/>
        <w:spacing w:line="276" w:lineRule="auto"/>
        <w:ind w:left="0"/>
        <w:rPr>
          <w:rFonts w:ascii="Arial" w:hAnsi="Arial" w:cs="Arial"/>
          <w:sz w:val="22"/>
          <w:szCs w:val="22"/>
        </w:rPr>
      </w:pPr>
      <w:r w:rsidRPr="00F4549D">
        <w:rPr>
          <w:rFonts w:ascii="Arial" w:hAnsi="Arial" w:cs="Arial"/>
          <w:sz w:val="22"/>
          <w:szCs w:val="22"/>
          <w:vertAlign w:val="superscript"/>
        </w:rPr>
        <w:t>1</w:t>
      </w:r>
      <w:r w:rsidR="00590328" w:rsidRPr="00F4549D">
        <w:rPr>
          <w:rFonts w:ascii="Arial" w:hAnsi="Arial" w:cs="Arial"/>
          <w:sz w:val="22"/>
          <w:szCs w:val="22"/>
        </w:rPr>
        <w:t>Diese Modulgruppe umfasst vertiefte ökonometrische</w:t>
      </w:r>
      <w:r w:rsidR="001B2CB7" w:rsidRPr="00F4549D">
        <w:rPr>
          <w:rFonts w:ascii="Arial" w:hAnsi="Arial" w:cs="Arial"/>
          <w:sz w:val="22"/>
          <w:szCs w:val="22"/>
        </w:rPr>
        <w:t xml:space="preserve"> und </w:t>
      </w:r>
      <w:r w:rsidR="001B2CB7" w:rsidRPr="00AB44CA">
        <w:rPr>
          <w:rFonts w:ascii="Arial" w:hAnsi="Arial" w:cs="Arial"/>
          <w:sz w:val="22"/>
          <w:szCs w:val="22"/>
        </w:rPr>
        <w:t xml:space="preserve">verhaltensorientierte </w:t>
      </w:r>
      <w:r w:rsidR="00590328" w:rsidRPr="00AB44CA">
        <w:rPr>
          <w:rFonts w:ascii="Arial" w:hAnsi="Arial" w:cs="Arial"/>
          <w:sz w:val="22"/>
          <w:szCs w:val="22"/>
        </w:rPr>
        <w:t>Veranstaltungen, mit denen Studierende fortgeschrittene quantitative Methoden erlernen.</w:t>
      </w:r>
      <w:r w:rsidR="009632CA" w:rsidRPr="00AB44CA">
        <w:rPr>
          <w:rFonts w:ascii="Arial" w:hAnsi="Arial" w:cs="Arial"/>
          <w:sz w:val="22"/>
          <w:szCs w:val="22"/>
        </w:rPr>
        <w:t xml:space="preserve"> </w:t>
      </w:r>
      <w:r w:rsidR="00934680" w:rsidRPr="00AB44CA">
        <w:rPr>
          <w:rFonts w:ascii="Arial" w:hAnsi="Arial" w:cs="Arial"/>
          <w:sz w:val="22"/>
          <w:szCs w:val="22"/>
          <w:vertAlign w:val="superscript"/>
        </w:rPr>
        <w:t>2</w:t>
      </w:r>
      <w:r w:rsidR="00934680" w:rsidRPr="00AB44CA">
        <w:rPr>
          <w:rFonts w:ascii="Arial" w:hAnsi="Arial" w:cs="Arial"/>
          <w:sz w:val="22"/>
          <w:szCs w:val="22"/>
        </w:rPr>
        <w:t xml:space="preserve">Im Modulkatalog können weitere Module angeboten werden, sofern diese hinsichtlich des Lehrinhalts und der Lernziele zum Erwerb der gemäß Satz 1 zu erwerbenden Kompetenzen geeignet sind. </w:t>
      </w:r>
      <w:r w:rsidR="00934680" w:rsidRPr="00AB44CA">
        <w:rPr>
          <w:rFonts w:ascii="Arial" w:hAnsi="Arial" w:cs="Arial"/>
          <w:sz w:val="22"/>
          <w:szCs w:val="22"/>
          <w:vertAlign w:val="superscript"/>
        </w:rPr>
        <w:t>3</w:t>
      </w:r>
      <w:r w:rsidR="00934680" w:rsidRPr="00AB44CA">
        <w:rPr>
          <w:rFonts w:ascii="Arial" w:hAnsi="Arial" w:cs="Arial"/>
          <w:sz w:val="22"/>
          <w:szCs w:val="22"/>
        </w:rPr>
        <w:t>Die Veranstaltungen gemäß Satz 2 werden spätestens zu Beginn des jeweiligen Semesters im Modulkatalog bekannt gemacht.</w:t>
      </w:r>
    </w:p>
    <w:p w14:paraId="06786EA8" w14:textId="4E5B075F" w:rsidR="009632CA" w:rsidRPr="00AB44CA" w:rsidRDefault="009632CA" w:rsidP="00F4549D">
      <w:pPr>
        <w:pStyle w:val="Textkrper-Zeileneinzug"/>
        <w:spacing w:line="276" w:lineRule="auto"/>
        <w:ind w:left="0"/>
        <w:rPr>
          <w:rFonts w:ascii="Arial" w:hAnsi="Arial" w:cs="Arial"/>
          <w:sz w:val="22"/>
          <w:szCs w:val="22"/>
        </w:rPr>
      </w:pPr>
    </w:p>
    <w:tbl>
      <w:tblPr>
        <w:tblStyle w:val="Tabellenraster2"/>
        <w:tblW w:w="8322" w:type="dxa"/>
        <w:tblInd w:w="108" w:type="dxa"/>
        <w:tblLayout w:type="fixed"/>
        <w:tblLook w:val="04A0" w:firstRow="1" w:lastRow="0" w:firstColumn="1" w:lastColumn="0" w:noHBand="0" w:noVBand="1"/>
      </w:tblPr>
      <w:tblGrid>
        <w:gridCol w:w="1076"/>
        <w:gridCol w:w="3957"/>
        <w:gridCol w:w="1585"/>
        <w:gridCol w:w="794"/>
        <w:gridCol w:w="910"/>
      </w:tblGrid>
      <w:tr w:rsidR="00AB44CA" w:rsidRPr="00AB44CA" w14:paraId="5338DC40" w14:textId="77777777" w:rsidTr="00934680">
        <w:trPr>
          <w:trHeight w:val="568"/>
        </w:trPr>
        <w:tc>
          <w:tcPr>
            <w:tcW w:w="1076" w:type="dxa"/>
          </w:tcPr>
          <w:p w14:paraId="152FE936" w14:textId="77777777" w:rsidR="00934680" w:rsidRPr="00AB44CA" w:rsidRDefault="00934680" w:rsidP="00FD7FFB">
            <w:pPr>
              <w:spacing w:line="276" w:lineRule="auto"/>
              <w:rPr>
                <w:rFonts w:ascii="Arial" w:eastAsia="Calibri" w:hAnsi="Arial" w:cs="Arial"/>
                <w:b/>
              </w:rPr>
            </w:pPr>
            <w:bookmarkStart w:id="10" w:name="_Hlk83630778"/>
            <w:r w:rsidRPr="00AB44CA">
              <w:rPr>
                <w:rFonts w:ascii="Arial" w:eastAsia="Calibri" w:hAnsi="Arial" w:cs="Arial"/>
                <w:b/>
              </w:rPr>
              <w:t>Lehr-form</w:t>
            </w:r>
          </w:p>
        </w:tc>
        <w:tc>
          <w:tcPr>
            <w:tcW w:w="3957" w:type="dxa"/>
          </w:tcPr>
          <w:p w14:paraId="6A127868" w14:textId="77777777" w:rsidR="00934680" w:rsidRPr="00AB44CA" w:rsidRDefault="00934680" w:rsidP="00FD7FFB">
            <w:pPr>
              <w:spacing w:line="276" w:lineRule="auto"/>
              <w:rPr>
                <w:rFonts w:ascii="Arial" w:eastAsia="Calibri" w:hAnsi="Arial" w:cs="Arial"/>
                <w:b/>
              </w:rPr>
            </w:pPr>
            <w:r w:rsidRPr="00AB44CA">
              <w:rPr>
                <w:rFonts w:ascii="Arial" w:eastAsia="Calibri" w:hAnsi="Arial" w:cs="Arial"/>
                <w:b/>
              </w:rPr>
              <w:t>Name des Moduls</w:t>
            </w:r>
          </w:p>
        </w:tc>
        <w:tc>
          <w:tcPr>
            <w:tcW w:w="1585" w:type="dxa"/>
          </w:tcPr>
          <w:p w14:paraId="61A22C09" w14:textId="77777777" w:rsidR="00934680" w:rsidRPr="00AB44CA" w:rsidRDefault="00934680" w:rsidP="00FD7FFB">
            <w:pPr>
              <w:spacing w:line="276" w:lineRule="auto"/>
              <w:rPr>
                <w:rFonts w:ascii="Arial" w:eastAsia="Calibri" w:hAnsi="Arial" w:cs="Arial"/>
                <w:b/>
              </w:rPr>
            </w:pPr>
            <w:r w:rsidRPr="00AB44CA">
              <w:rPr>
                <w:rFonts w:ascii="Arial" w:eastAsia="Calibri" w:hAnsi="Arial" w:cs="Arial"/>
                <w:b/>
              </w:rPr>
              <w:t>Prüfungsform</w:t>
            </w:r>
          </w:p>
        </w:tc>
        <w:tc>
          <w:tcPr>
            <w:tcW w:w="794" w:type="dxa"/>
          </w:tcPr>
          <w:p w14:paraId="25803195" w14:textId="77777777" w:rsidR="00934680" w:rsidRPr="00AB44CA" w:rsidRDefault="00934680" w:rsidP="00FD7FFB">
            <w:pPr>
              <w:spacing w:line="276" w:lineRule="auto"/>
              <w:rPr>
                <w:rFonts w:ascii="Arial" w:eastAsia="Calibri" w:hAnsi="Arial" w:cs="Arial"/>
                <w:b/>
              </w:rPr>
            </w:pPr>
            <w:r w:rsidRPr="00AB44CA">
              <w:rPr>
                <w:rFonts w:ascii="Arial" w:eastAsia="Calibri" w:hAnsi="Arial" w:cs="Arial"/>
                <w:b/>
              </w:rPr>
              <w:t xml:space="preserve">SWS </w:t>
            </w:r>
          </w:p>
        </w:tc>
        <w:tc>
          <w:tcPr>
            <w:tcW w:w="910" w:type="dxa"/>
          </w:tcPr>
          <w:p w14:paraId="41FAF293" w14:textId="77777777" w:rsidR="00934680" w:rsidRPr="00AB44CA" w:rsidRDefault="00934680" w:rsidP="00FD7FFB">
            <w:pPr>
              <w:spacing w:line="276" w:lineRule="auto"/>
              <w:rPr>
                <w:rFonts w:ascii="Arial" w:eastAsia="Calibri" w:hAnsi="Arial" w:cs="Arial"/>
                <w:b/>
              </w:rPr>
            </w:pPr>
            <w:r w:rsidRPr="00AB44CA">
              <w:rPr>
                <w:rFonts w:ascii="Arial" w:eastAsia="Calibri" w:hAnsi="Arial" w:cs="Arial"/>
                <w:b/>
              </w:rPr>
              <w:t>ECTS- LP</w:t>
            </w:r>
          </w:p>
        </w:tc>
      </w:tr>
      <w:tr w:rsidR="00AB44CA" w:rsidRPr="00AB44CA" w14:paraId="141DA45D" w14:textId="77777777" w:rsidTr="00934680">
        <w:trPr>
          <w:trHeight w:val="568"/>
        </w:trPr>
        <w:tc>
          <w:tcPr>
            <w:tcW w:w="1076" w:type="dxa"/>
          </w:tcPr>
          <w:p w14:paraId="47665DD7" w14:textId="77777777" w:rsidR="00934680" w:rsidRPr="00AB44CA" w:rsidRDefault="00934680" w:rsidP="00FD7FFB">
            <w:pPr>
              <w:spacing w:line="276" w:lineRule="auto"/>
              <w:rPr>
                <w:rFonts w:ascii="Arial" w:eastAsia="Calibri" w:hAnsi="Arial" w:cs="Arial"/>
                <w:lang w:val="en-US"/>
              </w:rPr>
            </w:pPr>
            <w:r w:rsidRPr="00AB44CA">
              <w:rPr>
                <w:rFonts w:ascii="Arial" w:eastAsia="Calibri" w:hAnsi="Arial" w:cs="Arial"/>
                <w:lang w:val="en-US"/>
              </w:rPr>
              <w:t>V+Ü</w:t>
            </w:r>
          </w:p>
        </w:tc>
        <w:tc>
          <w:tcPr>
            <w:tcW w:w="3957" w:type="dxa"/>
          </w:tcPr>
          <w:p w14:paraId="3D2ACBBC" w14:textId="77777777" w:rsidR="00934680" w:rsidRPr="00AB44CA" w:rsidRDefault="00934680" w:rsidP="00FD7FFB">
            <w:pPr>
              <w:spacing w:line="276" w:lineRule="auto"/>
              <w:rPr>
                <w:rFonts w:ascii="Arial" w:eastAsia="Calibri" w:hAnsi="Arial" w:cs="Arial"/>
                <w:lang w:val="en-US"/>
              </w:rPr>
            </w:pPr>
            <w:r w:rsidRPr="00AB44CA">
              <w:rPr>
                <w:rFonts w:ascii="Arial" w:eastAsia="Calibri" w:hAnsi="Arial" w:cs="Arial"/>
                <w:lang w:val="en-US"/>
              </w:rPr>
              <w:t>Topics in Applied Econometrics</w:t>
            </w:r>
          </w:p>
        </w:tc>
        <w:tc>
          <w:tcPr>
            <w:tcW w:w="1585" w:type="dxa"/>
          </w:tcPr>
          <w:p w14:paraId="2DD6C1D7" w14:textId="77777777" w:rsidR="00934680" w:rsidRPr="00AB44CA" w:rsidRDefault="00934680" w:rsidP="00FD7FFB">
            <w:pPr>
              <w:spacing w:line="276" w:lineRule="auto"/>
              <w:rPr>
                <w:rFonts w:ascii="Arial" w:eastAsia="Calibri" w:hAnsi="Arial" w:cs="Arial"/>
                <w:lang w:val="en-US"/>
              </w:rPr>
            </w:pPr>
            <w:r w:rsidRPr="00AB44CA">
              <w:rPr>
                <w:rFonts w:ascii="Arial" w:eastAsia="Calibri" w:hAnsi="Arial" w:cs="Arial"/>
                <w:lang w:val="en-US"/>
              </w:rPr>
              <w:t>Klausur</w:t>
            </w:r>
          </w:p>
        </w:tc>
        <w:tc>
          <w:tcPr>
            <w:tcW w:w="794" w:type="dxa"/>
          </w:tcPr>
          <w:p w14:paraId="22D72714" w14:textId="77777777" w:rsidR="00934680" w:rsidRPr="00AB44CA" w:rsidRDefault="00934680" w:rsidP="00FD7FFB">
            <w:pPr>
              <w:spacing w:line="276" w:lineRule="auto"/>
              <w:rPr>
                <w:rFonts w:ascii="Arial" w:eastAsia="Calibri" w:hAnsi="Arial" w:cs="Arial"/>
                <w:lang w:val="en-US"/>
              </w:rPr>
            </w:pPr>
            <w:r w:rsidRPr="00AB44CA">
              <w:rPr>
                <w:rFonts w:ascii="Arial" w:eastAsia="Calibri" w:hAnsi="Arial" w:cs="Arial"/>
                <w:lang w:val="en-US"/>
              </w:rPr>
              <w:t>2+2</w:t>
            </w:r>
          </w:p>
        </w:tc>
        <w:tc>
          <w:tcPr>
            <w:tcW w:w="910" w:type="dxa"/>
          </w:tcPr>
          <w:p w14:paraId="3302F92B" w14:textId="77777777" w:rsidR="00934680" w:rsidRPr="00AB44CA" w:rsidRDefault="00934680" w:rsidP="00FD7FFB">
            <w:pPr>
              <w:spacing w:line="276" w:lineRule="auto"/>
              <w:rPr>
                <w:rFonts w:ascii="Arial" w:eastAsia="Calibri" w:hAnsi="Arial" w:cs="Arial"/>
                <w:lang w:val="en-US"/>
              </w:rPr>
            </w:pPr>
            <w:r w:rsidRPr="00AB44CA">
              <w:rPr>
                <w:rFonts w:ascii="Arial" w:eastAsia="Calibri" w:hAnsi="Arial" w:cs="Arial"/>
                <w:lang w:val="en-US"/>
              </w:rPr>
              <w:t>5</w:t>
            </w:r>
          </w:p>
        </w:tc>
      </w:tr>
      <w:tr w:rsidR="00AB44CA" w:rsidRPr="00AB44CA" w14:paraId="5F1B631F" w14:textId="77777777" w:rsidTr="00934680">
        <w:trPr>
          <w:trHeight w:val="568"/>
        </w:trPr>
        <w:tc>
          <w:tcPr>
            <w:tcW w:w="1076" w:type="dxa"/>
          </w:tcPr>
          <w:p w14:paraId="50375109"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V+Ü</w:t>
            </w:r>
          </w:p>
        </w:tc>
        <w:tc>
          <w:tcPr>
            <w:tcW w:w="3957" w:type="dxa"/>
          </w:tcPr>
          <w:p w14:paraId="752CAA85"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 xml:space="preserve">Multivariate Verfahren/Paneldatenanalyse </w:t>
            </w:r>
          </w:p>
          <w:p w14:paraId="4D96B1DE"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(deutschsprachig)</w:t>
            </w:r>
          </w:p>
        </w:tc>
        <w:tc>
          <w:tcPr>
            <w:tcW w:w="1585" w:type="dxa"/>
          </w:tcPr>
          <w:p w14:paraId="29326DBD"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Klausur</w:t>
            </w:r>
          </w:p>
        </w:tc>
        <w:tc>
          <w:tcPr>
            <w:tcW w:w="794" w:type="dxa"/>
          </w:tcPr>
          <w:p w14:paraId="0EA8A835"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2+2</w:t>
            </w:r>
          </w:p>
        </w:tc>
        <w:tc>
          <w:tcPr>
            <w:tcW w:w="910" w:type="dxa"/>
          </w:tcPr>
          <w:p w14:paraId="7749A3BC"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5</w:t>
            </w:r>
          </w:p>
        </w:tc>
      </w:tr>
      <w:bookmarkEnd w:id="10"/>
      <w:tr w:rsidR="00AB44CA" w:rsidRPr="00AB44CA" w14:paraId="113C84CA" w14:textId="77777777" w:rsidTr="00934680">
        <w:trPr>
          <w:trHeight w:val="568"/>
        </w:trPr>
        <w:tc>
          <w:tcPr>
            <w:tcW w:w="1076" w:type="dxa"/>
          </w:tcPr>
          <w:p w14:paraId="38B697F8"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V</w:t>
            </w:r>
          </w:p>
        </w:tc>
        <w:tc>
          <w:tcPr>
            <w:tcW w:w="3957" w:type="dxa"/>
          </w:tcPr>
          <w:p w14:paraId="4FF0DAA9" w14:textId="77777777" w:rsidR="00934680" w:rsidRPr="00AB44CA" w:rsidRDefault="00934680" w:rsidP="00FD7FFB">
            <w:pPr>
              <w:spacing w:line="276" w:lineRule="auto"/>
              <w:rPr>
                <w:rFonts w:ascii="Arial" w:eastAsia="Calibri" w:hAnsi="Arial" w:cs="Arial"/>
              </w:rPr>
            </w:pPr>
            <w:proofErr w:type="spellStart"/>
            <w:r w:rsidRPr="00AB44CA">
              <w:rPr>
                <w:rFonts w:ascii="Arial" w:eastAsia="Calibri" w:hAnsi="Arial" w:cs="Arial"/>
              </w:rPr>
              <w:t>Fundamentals</w:t>
            </w:r>
            <w:proofErr w:type="spellEnd"/>
            <w:r w:rsidRPr="00AB44CA">
              <w:rPr>
                <w:rFonts w:ascii="Arial" w:eastAsia="Calibri" w:hAnsi="Arial" w:cs="Arial"/>
              </w:rPr>
              <w:t xml:space="preserve"> of Business Analytics</w:t>
            </w:r>
          </w:p>
        </w:tc>
        <w:tc>
          <w:tcPr>
            <w:tcW w:w="1585" w:type="dxa"/>
          </w:tcPr>
          <w:p w14:paraId="66016FDE"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Klausur</w:t>
            </w:r>
          </w:p>
        </w:tc>
        <w:tc>
          <w:tcPr>
            <w:tcW w:w="794" w:type="dxa"/>
          </w:tcPr>
          <w:p w14:paraId="602D75C2"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2</w:t>
            </w:r>
          </w:p>
        </w:tc>
        <w:tc>
          <w:tcPr>
            <w:tcW w:w="910" w:type="dxa"/>
          </w:tcPr>
          <w:p w14:paraId="4B0B72B6"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5</w:t>
            </w:r>
          </w:p>
        </w:tc>
      </w:tr>
      <w:tr w:rsidR="00AB44CA" w:rsidRPr="00AB44CA" w14:paraId="4684C697" w14:textId="77777777" w:rsidTr="00934680">
        <w:trPr>
          <w:trHeight w:val="568"/>
        </w:trPr>
        <w:tc>
          <w:tcPr>
            <w:tcW w:w="1076" w:type="dxa"/>
          </w:tcPr>
          <w:p w14:paraId="59BEF699"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S</w:t>
            </w:r>
          </w:p>
        </w:tc>
        <w:tc>
          <w:tcPr>
            <w:tcW w:w="3957" w:type="dxa"/>
          </w:tcPr>
          <w:p w14:paraId="0E0734C9"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lang w:val="en-US"/>
              </w:rPr>
              <w:t>Seminar Applied Statistics</w:t>
            </w:r>
          </w:p>
        </w:tc>
        <w:tc>
          <w:tcPr>
            <w:tcW w:w="1585" w:type="dxa"/>
          </w:tcPr>
          <w:p w14:paraId="4580B765"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Hausarbeit</w:t>
            </w:r>
          </w:p>
        </w:tc>
        <w:tc>
          <w:tcPr>
            <w:tcW w:w="794" w:type="dxa"/>
          </w:tcPr>
          <w:p w14:paraId="76087641"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2</w:t>
            </w:r>
          </w:p>
        </w:tc>
        <w:tc>
          <w:tcPr>
            <w:tcW w:w="910" w:type="dxa"/>
          </w:tcPr>
          <w:p w14:paraId="3DAD9047"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7</w:t>
            </w:r>
          </w:p>
        </w:tc>
      </w:tr>
      <w:tr w:rsidR="00AB44CA" w:rsidRPr="00AB44CA" w14:paraId="34B67EC0" w14:textId="77777777" w:rsidTr="00934680">
        <w:trPr>
          <w:trHeight w:val="568"/>
        </w:trPr>
        <w:tc>
          <w:tcPr>
            <w:tcW w:w="1076" w:type="dxa"/>
          </w:tcPr>
          <w:p w14:paraId="6EC35DAD"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V</w:t>
            </w:r>
          </w:p>
        </w:tc>
        <w:tc>
          <w:tcPr>
            <w:tcW w:w="3957" w:type="dxa"/>
          </w:tcPr>
          <w:p w14:paraId="57EDB958" w14:textId="77777777" w:rsidR="00934680" w:rsidRPr="00AB44CA" w:rsidRDefault="00934680" w:rsidP="00FD7FFB">
            <w:pPr>
              <w:spacing w:line="276" w:lineRule="auto"/>
              <w:rPr>
                <w:rFonts w:ascii="Arial" w:eastAsia="Calibri" w:hAnsi="Arial" w:cs="Arial"/>
                <w:lang w:val="en-US"/>
              </w:rPr>
            </w:pPr>
            <w:r w:rsidRPr="00AB44CA">
              <w:rPr>
                <w:rFonts w:ascii="Arial" w:eastAsia="Calibri" w:hAnsi="Arial" w:cs="Arial"/>
                <w:lang w:val="en-US"/>
              </w:rPr>
              <w:t>Advanced Data Analytics</w:t>
            </w:r>
          </w:p>
        </w:tc>
        <w:tc>
          <w:tcPr>
            <w:tcW w:w="1585" w:type="dxa"/>
          </w:tcPr>
          <w:p w14:paraId="55EC5CC7"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Klausur</w:t>
            </w:r>
          </w:p>
        </w:tc>
        <w:tc>
          <w:tcPr>
            <w:tcW w:w="794" w:type="dxa"/>
          </w:tcPr>
          <w:p w14:paraId="67B02923"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2+2</w:t>
            </w:r>
          </w:p>
        </w:tc>
        <w:tc>
          <w:tcPr>
            <w:tcW w:w="910" w:type="dxa"/>
          </w:tcPr>
          <w:p w14:paraId="6C2724AA"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5</w:t>
            </w:r>
          </w:p>
        </w:tc>
      </w:tr>
      <w:tr w:rsidR="00AB44CA" w:rsidRPr="00AB44CA" w14:paraId="545865EA" w14:textId="77777777" w:rsidTr="00934680">
        <w:trPr>
          <w:trHeight w:val="568"/>
        </w:trPr>
        <w:tc>
          <w:tcPr>
            <w:tcW w:w="1076" w:type="dxa"/>
          </w:tcPr>
          <w:p w14:paraId="5829624B"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lastRenderedPageBreak/>
              <w:t>V</w:t>
            </w:r>
          </w:p>
        </w:tc>
        <w:tc>
          <w:tcPr>
            <w:tcW w:w="3957" w:type="dxa"/>
          </w:tcPr>
          <w:p w14:paraId="46ACA938" w14:textId="77777777" w:rsidR="00934680" w:rsidRPr="00AB44CA" w:rsidRDefault="00934680" w:rsidP="00FD7FFB">
            <w:pPr>
              <w:spacing w:line="276" w:lineRule="auto"/>
              <w:rPr>
                <w:rFonts w:ascii="Arial" w:eastAsia="Calibri" w:hAnsi="Arial" w:cs="Arial"/>
                <w:lang w:val="en-US"/>
              </w:rPr>
            </w:pPr>
            <w:r w:rsidRPr="00AB44CA">
              <w:rPr>
                <w:rFonts w:ascii="Arial" w:eastAsia="Calibri" w:hAnsi="Arial" w:cs="Arial"/>
                <w:lang w:val="en-US"/>
              </w:rPr>
              <w:t>Computational Statistics – Regression in R</w:t>
            </w:r>
          </w:p>
        </w:tc>
        <w:tc>
          <w:tcPr>
            <w:tcW w:w="1585" w:type="dxa"/>
          </w:tcPr>
          <w:p w14:paraId="68E4983E"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Klausur</w:t>
            </w:r>
          </w:p>
        </w:tc>
        <w:tc>
          <w:tcPr>
            <w:tcW w:w="794" w:type="dxa"/>
          </w:tcPr>
          <w:p w14:paraId="24B166A1"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1</w:t>
            </w:r>
          </w:p>
        </w:tc>
        <w:tc>
          <w:tcPr>
            <w:tcW w:w="910" w:type="dxa"/>
          </w:tcPr>
          <w:p w14:paraId="44BAFBBD"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3</w:t>
            </w:r>
          </w:p>
        </w:tc>
      </w:tr>
      <w:tr w:rsidR="00AB44CA" w:rsidRPr="00AB44CA" w14:paraId="7ED6B71A" w14:textId="77777777" w:rsidTr="00934680">
        <w:trPr>
          <w:trHeight w:val="568"/>
        </w:trPr>
        <w:tc>
          <w:tcPr>
            <w:tcW w:w="1076" w:type="dxa"/>
          </w:tcPr>
          <w:p w14:paraId="5E4A9D32"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V</w:t>
            </w:r>
          </w:p>
        </w:tc>
        <w:tc>
          <w:tcPr>
            <w:tcW w:w="3957" w:type="dxa"/>
          </w:tcPr>
          <w:p w14:paraId="6F7D632C" w14:textId="77777777" w:rsidR="00934680" w:rsidRPr="00AB44CA" w:rsidRDefault="00934680" w:rsidP="00FD7FFB">
            <w:pPr>
              <w:spacing w:line="276" w:lineRule="auto"/>
              <w:rPr>
                <w:rFonts w:ascii="Arial" w:eastAsia="Calibri" w:hAnsi="Arial" w:cs="Arial"/>
                <w:lang w:val="en-US"/>
              </w:rPr>
            </w:pPr>
            <w:r w:rsidRPr="00AB44CA">
              <w:rPr>
                <w:rFonts w:ascii="Arial" w:eastAsia="Calibri" w:hAnsi="Arial" w:cs="Arial"/>
                <w:lang w:val="en-US"/>
              </w:rPr>
              <w:t>Computational Statistics – Statistical Learning in R</w:t>
            </w:r>
          </w:p>
        </w:tc>
        <w:tc>
          <w:tcPr>
            <w:tcW w:w="1585" w:type="dxa"/>
          </w:tcPr>
          <w:p w14:paraId="38529149"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Klausur</w:t>
            </w:r>
          </w:p>
        </w:tc>
        <w:tc>
          <w:tcPr>
            <w:tcW w:w="794" w:type="dxa"/>
          </w:tcPr>
          <w:p w14:paraId="529C7290"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1</w:t>
            </w:r>
          </w:p>
        </w:tc>
        <w:tc>
          <w:tcPr>
            <w:tcW w:w="910" w:type="dxa"/>
          </w:tcPr>
          <w:p w14:paraId="56E3DE5F"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3</w:t>
            </w:r>
          </w:p>
        </w:tc>
      </w:tr>
      <w:tr w:rsidR="00AB44CA" w:rsidRPr="00AB44CA" w14:paraId="72EA0238" w14:textId="77777777" w:rsidTr="00934680">
        <w:trPr>
          <w:trHeight w:val="568"/>
        </w:trPr>
        <w:tc>
          <w:tcPr>
            <w:tcW w:w="1076" w:type="dxa"/>
          </w:tcPr>
          <w:p w14:paraId="0E3B636C"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V</w:t>
            </w:r>
          </w:p>
        </w:tc>
        <w:tc>
          <w:tcPr>
            <w:tcW w:w="3957" w:type="dxa"/>
          </w:tcPr>
          <w:p w14:paraId="1761ED32"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 xml:space="preserve">Behavioral Game Theory  </w:t>
            </w:r>
          </w:p>
        </w:tc>
        <w:tc>
          <w:tcPr>
            <w:tcW w:w="1585" w:type="dxa"/>
          </w:tcPr>
          <w:p w14:paraId="22D54B2B"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Portfolio</w:t>
            </w:r>
          </w:p>
        </w:tc>
        <w:tc>
          <w:tcPr>
            <w:tcW w:w="794" w:type="dxa"/>
          </w:tcPr>
          <w:p w14:paraId="6BB16658"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3</w:t>
            </w:r>
          </w:p>
        </w:tc>
        <w:tc>
          <w:tcPr>
            <w:tcW w:w="910" w:type="dxa"/>
          </w:tcPr>
          <w:p w14:paraId="0FB020E1"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5</w:t>
            </w:r>
          </w:p>
        </w:tc>
      </w:tr>
      <w:tr w:rsidR="00AB44CA" w:rsidRPr="00AB44CA" w14:paraId="10E56CD3" w14:textId="77777777" w:rsidTr="00934680">
        <w:trPr>
          <w:trHeight w:val="568"/>
        </w:trPr>
        <w:tc>
          <w:tcPr>
            <w:tcW w:w="1076" w:type="dxa"/>
          </w:tcPr>
          <w:p w14:paraId="16641E2D"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S</w:t>
            </w:r>
          </w:p>
        </w:tc>
        <w:tc>
          <w:tcPr>
            <w:tcW w:w="3957" w:type="dxa"/>
          </w:tcPr>
          <w:p w14:paraId="19E65355"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Experimental Economics (Own Experiment)</w:t>
            </w:r>
          </w:p>
        </w:tc>
        <w:tc>
          <w:tcPr>
            <w:tcW w:w="1585" w:type="dxa"/>
          </w:tcPr>
          <w:p w14:paraId="34179316"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Hausarbeit</w:t>
            </w:r>
          </w:p>
        </w:tc>
        <w:tc>
          <w:tcPr>
            <w:tcW w:w="794" w:type="dxa"/>
          </w:tcPr>
          <w:p w14:paraId="0772771B"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4</w:t>
            </w:r>
          </w:p>
        </w:tc>
        <w:tc>
          <w:tcPr>
            <w:tcW w:w="910" w:type="dxa"/>
          </w:tcPr>
          <w:p w14:paraId="4D4FFE8E"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10</w:t>
            </w:r>
          </w:p>
        </w:tc>
      </w:tr>
      <w:tr w:rsidR="00AB44CA" w:rsidRPr="00AB44CA" w14:paraId="4F9AAE8D" w14:textId="77777777" w:rsidTr="00934680">
        <w:trPr>
          <w:trHeight w:val="568"/>
        </w:trPr>
        <w:tc>
          <w:tcPr>
            <w:tcW w:w="1076" w:type="dxa"/>
          </w:tcPr>
          <w:p w14:paraId="4C8C88F5" w14:textId="77777777" w:rsidR="00934680" w:rsidRPr="00AB44CA" w:rsidRDefault="00934680" w:rsidP="00FD7FFB">
            <w:pPr>
              <w:spacing w:line="276" w:lineRule="auto"/>
              <w:rPr>
                <w:rFonts w:ascii="Arial" w:eastAsia="Calibri" w:hAnsi="Arial" w:cs="Arial"/>
              </w:rPr>
            </w:pPr>
            <w:r w:rsidRPr="00AB44CA">
              <w:rPr>
                <w:rFonts w:ascii="Arial" w:eastAsia="Calibri" w:hAnsi="Arial" w:cs="Arial"/>
              </w:rPr>
              <w:t>S</w:t>
            </w:r>
          </w:p>
        </w:tc>
        <w:tc>
          <w:tcPr>
            <w:tcW w:w="3957" w:type="dxa"/>
          </w:tcPr>
          <w:p w14:paraId="466F0295" w14:textId="77777777" w:rsidR="00934680" w:rsidRPr="00AB44CA" w:rsidRDefault="00934680" w:rsidP="00FD7FFB">
            <w:pPr>
              <w:spacing w:line="276" w:lineRule="auto"/>
              <w:rPr>
                <w:rFonts w:ascii="Arial" w:eastAsia="Calibri" w:hAnsi="Arial" w:cs="Arial"/>
                <w:lang w:val="en-US"/>
              </w:rPr>
            </w:pPr>
            <w:r w:rsidRPr="00AB44CA">
              <w:rPr>
                <w:rFonts w:ascii="Arial" w:eastAsia="Calibri" w:hAnsi="Arial" w:cs="Arial"/>
                <w:lang w:val="en-US"/>
              </w:rPr>
              <w:t xml:space="preserve">Experimental Economics </w:t>
            </w:r>
          </w:p>
          <w:p w14:paraId="2BC2F754" w14:textId="77777777" w:rsidR="00934680" w:rsidRPr="00AB44CA" w:rsidRDefault="00934680" w:rsidP="00FD7FFB">
            <w:pPr>
              <w:spacing w:line="276" w:lineRule="auto"/>
              <w:rPr>
                <w:rFonts w:ascii="Arial" w:eastAsia="Calibri" w:hAnsi="Arial" w:cs="Arial"/>
                <w:lang w:val="en-US"/>
              </w:rPr>
            </w:pPr>
            <w:r w:rsidRPr="00AB44CA">
              <w:rPr>
                <w:rFonts w:ascii="Arial" w:eastAsia="Calibri" w:hAnsi="Arial" w:cs="Arial"/>
                <w:lang w:val="en-US"/>
              </w:rPr>
              <w:t>(Experiment in Group)</w:t>
            </w:r>
          </w:p>
        </w:tc>
        <w:tc>
          <w:tcPr>
            <w:tcW w:w="1585" w:type="dxa"/>
          </w:tcPr>
          <w:p w14:paraId="71972C40" w14:textId="77777777" w:rsidR="00934680" w:rsidRPr="00AB44CA" w:rsidRDefault="00934680" w:rsidP="00FD7FFB">
            <w:pPr>
              <w:spacing w:line="276" w:lineRule="auto"/>
              <w:rPr>
                <w:rFonts w:ascii="Arial" w:eastAsia="Calibri" w:hAnsi="Arial" w:cs="Arial"/>
                <w:lang w:val="en-US"/>
              </w:rPr>
            </w:pPr>
            <w:proofErr w:type="spellStart"/>
            <w:r w:rsidRPr="00AB44CA">
              <w:rPr>
                <w:rFonts w:ascii="Arial" w:eastAsia="Calibri" w:hAnsi="Arial" w:cs="Arial"/>
                <w:lang w:val="en-US"/>
              </w:rPr>
              <w:t>Hausarbeit</w:t>
            </w:r>
            <w:proofErr w:type="spellEnd"/>
          </w:p>
        </w:tc>
        <w:tc>
          <w:tcPr>
            <w:tcW w:w="794" w:type="dxa"/>
          </w:tcPr>
          <w:p w14:paraId="4F89922E" w14:textId="77777777" w:rsidR="00934680" w:rsidRPr="00AB44CA" w:rsidRDefault="00934680" w:rsidP="00FD7FFB">
            <w:pPr>
              <w:spacing w:line="276" w:lineRule="auto"/>
              <w:rPr>
                <w:rFonts w:ascii="Arial" w:eastAsia="Calibri" w:hAnsi="Arial" w:cs="Arial"/>
                <w:lang w:val="en-US"/>
              </w:rPr>
            </w:pPr>
            <w:r w:rsidRPr="00AB44CA">
              <w:rPr>
                <w:rFonts w:ascii="Arial" w:eastAsia="Calibri" w:hAnsi="Arial" w:cs="Arial"/>
                <w:lang w:val="en-US"/>
              </w:rPr>
              <w:t>4</w:t>
            </w:r>
          </w:p>
        </w:tc>
        <w:tc>
          <w:tcPr>
            <w:tcW w:w="910" w:type="dxa"/>
          </w:tcPr>
          <w:p w14:paraId="6BB9BD29" w14:textId="77777777" w:rsidR="00934680" w:rsidRPr="00AB44CA" w:rsidRDefault="00934680" w:rsidP="00FD7FFB">
            <w:pPr>
              <w:spacing w:line="276" w:lineRule="auto"/>
              <w:rPr>
                <w:rFonts w:ascii="Arial" w:eastAsia="Calibri" w:hAnsi="Arial" w:cs="Arial"/>
                <w:lang w:val="en-US"/>
              </w:rPr>
            </w:pPr>
            <w:r w:rsidRPr="00AB44CA">
              <w:rPr>
                <w:rFonts w:ascii="Arial" w:eastAsia="Calibri" w:hAnsi="Arial" w:cs="Arial"/>
                <w:lang w:val="en-US"/>
              </w:rPr>
              <w:t xml:space="preserve">7  </w:t>
            </w:r>
          </w:p>
        </w:tc>
      </w:tr>
      <w:tr w:rsidR="00AB44CA" w:rsidRPr="00AB44CA" w14:paraId="66A79DE0" w14:textId="77777777" w:rsidTr="00934680">
        <w:trPr>
          <w:trHeight w:val="568"/>
        </w:trPr>
        <w:tc>
          <w:tcPr>
            <w:tcW w:w="1076" w:type="dxa"/>
          </w:tcPr>
          <w:p w14:paraId="7C273D59" w14:textId="77777777" w:rsidR="00934680" w:rsidRPr="00AB44CA" w:rsidRDefault="00934680" w:rsidP="00FD7FFB">
            <w:pPr>
              <w:spacing w:line="276" w:lineRule="auto"/>
              <w:rPr>
                <w:rFonts w:ascii="Arial" w:eastAsia="Calibri" w:hAnsi="Arial" w:cs="Arial"/>
                <w:lang w:val="en-US"/>
              </w:rPr>
            </w:pPr>
            <w:r w:rsidRPr="00AB44CA">
              <w:rPr>
                <w:rFonts w:ascii="Arial" w:eastAsia="Calibri" w:hAnsi="Arial" w:cs="Arial"/>
                <w:lang w:val="en-US"/>
              </w:rPr>
              <w:t>V</w:t>
            </w:r>
          </w:p>
        </w:tc>
        <w:tc>
          <w:tcPr>
            <w:tcW w:w="3957" w:type="dxa"/>
          </w:tcPr>
          <w:p w14:paraId="08696F47" w14:textId="77777777" w:rsidR="00934680" w:rsidRPr="00AB44CA" w:rsidRDefault="00934680" w:rsidP="00FD7FFB">
            <w:pPr>
              <w:spacing w:line="276" w:lineRule="auto"/>
              <w:rPr>
                <w:rFonts w:ascii="Arial" w:eastAsia="Calibri" w:hAnsi="Arial" w:cs="Arial"/>
                <w:lang w:val="en-US"/>
              </w:rPr>
            </w:pPr>
            <w:r w:rsidRPr="00AB44CA">
              <w:rPr>
                <w:rFonts w:ascii="Arial" w:eastAsia="Calibri" w:hAnsi="Arial" w:cs="Arial"/>
                <w:lang w:val="en-US"/>
              </w:rPr>
              <w:t>Lectures in Advanced Methods 1</w:t>
            </w:r>
          </w:p>
        </w:tc>
        <w:tc>
          <w:tcPr>
            <w:tcW w:w="1585" w:type="dxa"/>
          </w:tcPr>
          <w:p w14:paraId="4FDEB8A8" w14:textId="77777777" w:rsidR="00934680" w:rsidRPr="00AB44CA" w:rsidRDefault="00934680" w:rsidP="00FD7FFB">
            <w:pPr>
              <w:spacing w:line="276" w:lineRule="auto"/>
              <w:rPr>
                <w:rFonts w:ascii="Arial" w:eastAsia="Calibri" w:hAnsi="Arial" w:cs="Arial"/>
                <w:lang w:val="en-US"/>
              </w:rPr>
            </w:pPr>
            <w:r w:rsidRPr="00AB44CA">
              <w:rPr>
                <w:rFonts w:ascii="Arial" w:eastAsia="Calibri" w:hAnsi="Arial" w:cs="Arial"/>
                <w:lang w:val="en-US"/>
              </w:rPr>
              <w:t xml:space="preserve">Klausur </w:t>
            </w:r>
            <w:proofErr w:type="spellStart"/>
            <w:r w:rsidRPr="00AB44CA">
              <w:rPr>
                <w:rFonts w:ascii="Arial" w:eastAsia="Calibri" w:hAnsi="Arial" w:cs="Arial"/>
                <w:lang w:val="en-US"/>
              </w:rPr>
              <w:t>oder</w:t>
            </w:r>
            <w:proofErr w:type="spellEnd"/>
            <w:r w:rsidRPr="00AB44CA">
              <w:rPr>
                <w:rFonts w:ascii="Arial" w:eastAsia="Calibri" w:hAnsi="Arial" w:cs="Arial"/>
                <w:lang w:val="en-US"/>
              </w:rPr>
              <w:t xml:space="preserve"> Portfolio</w:t>
            </w:r>
          </w:p>
        </w:tc>
        <w:tc>
          <w:tcPr>
            <w:tcW w:w="794" w:type="dxa"/>
          </w:tcPr>
          <w:p w14:paraId="2E5ED1E9" w14:textId="77777777" w:rsidR="00934680" w:rsidRPr="00AB44CA" w:rsidRDefault="00934680" w:rsidP="00FD7FFB">
            <w:pPr>
              <w:spacing w:line="276" w:lineRule="auto"/>
              <w:rPr>
                <w:rFonts w:ascii="Arial" w:eastAsia="Calibri" w:hAnsi="Arial" w:cs="Arial"/>
                <w:lang w:val="en-US"/>
              </w:rPr>
            </w:pPr>
            <w:r w:rsidRPr="00AB44CA">
              <w:rPr>
                <w:rFonts w:ascii="Arial" w:eastAsia="Calibri" w:hAnsi="Arial" w:cs="Arial"/>
                <w:lang w:val="en-US"/>
              </w:rPr>
              <w:t xml:space="preserve">2+2 </w:t>
            </w:r>
          </w:p>
        </w:tc>
        <w:tc>
          <w:tcPr>
            <w:tcW w:w="910" w:type="dxa"/>
          </w:tcPr>
          <w:p w14:paraId="06A79910" w14:textId="77777777" w:rsidR="00934680" w:rsidRPr="00AB44CA" w:rsidRDefault="00934680" w:rsidP="00FD7FFB">
            <w:pPr>
              <w:spacing w:line="276" w:lineRule="auto"/>
              <w:rPr>
                <w:rFonts w:ascii="Arial" w:eastAsia="Calibri" w:hAnsi="Arial" w:cs="Arial"/>
                <w:lang w:val="en-US"/>
              </w:rPr>
            </w:pPr>
            <w:r w:rsidRPr="00AB44CA">
              <w:rPr>
                <w:rFonts w:ascii="Arial" w:eastAsia="Calibri" w:hAnsi="Arial" w:cs="Arial"/>
                <w:lang w:val="en-US"/>
              </w:rPr>
              <w:t>5</w:t>
            </w:r>
          </w:p>
        </w:tc>
      </w:tr>
      <w:tr w:rsidR="00AB44CA" w:rsidRPr="00AB44CA" w14:paraId="2980CBA6" w14:textId="77777777" w:rsidTr="00934680">
        <w:trPr>
          <w:trHeight w:val="568"/>
        </w:trPr>
        <w:tc>
          <w:tcPr>
            <w:tcW w:w="1076" w:type="dxa"/>
          </w:tcPr>
          <w:p w14:paraId="47609AE0" w14:textId="77777777" w:rsidR="00934680" w:rsidRPr="00AB44CA" w:rsidRDefault="00934680" w:rsidP="00FD7FFB">
            <w:pPr>
              <w:spacing w:line="276" w:lineRule="auto"/>
              <w:rPr>
                <w:rFonts w:ascii="Arial" w:eastAsia="Calibri" w:hAnsi="Arial" w:cs="Arial"/>
                <w:lang w:val="en-US"/>
              </w:rPr>
            </w:pPr>
            <w:r w:rsidRPr="00AB44CA">
              <w:rPr>
                <w:rFonts w:ascii="Arial" w:eastAsia="Calibri" w:hAnsi="Arial" w:cs="Arial"/>
                <w:lang w:val="en-US"/>
              </w:rPr>
              <w:t>V</w:t>
            </w:r>
          </w:p>
        </w:tc>
        <w:tc>
          <w:tcPr>
            <w:tcW w:w="3957" w:type="dxa"/>
          </w:tcPr>
          <w:p w14:paraId="602270EB" w14:textId="77777777" w:rsidR="00934680" w:rsidRPr="00AB44CA" w:rsidRDefault="00934680" w:rsidP="00FD7FFB">
            <w:pPr>
              <w:spacing w:line="276" w:lineRule="auto"/>
              <w:rPr>
                <w:rFonts w:ascii="Arial" w:eastAsia="Calibri" w:hAnsi="Arial" w:cs="Arial"/>
                <w:lang w:val="en-US"/>
              </w:rPr>
            </w:pPr>
            <w:r w:rsidRPr="00AB44CA">
              <w:rPr>
                <w:rFonts w:ascii="Arial" w:eastAsia="Calibri" w:hAnsi="Arial" w:cs="Arial"/>
                <w:lang w:val="en-US"/>
              </w:rPr>
              <w:t>Lectures in Advanced Methods 2</w:t>
            </w:r>
          </w:p>
        </w:tc>
        <w:tc>
          <w:tcPr>
            <w:tcW w:w="1585" w:type="dxa"/>
          </w:tcPr>
          <w:p w14:paraId="2452D6A4" w14:textId="77777777" w:rsidR="00934680" w:rsidRPr="00AB44CA" w:rsidRDefault="00934680" w:rsidP="00FD7FFB">
            <w:pPr>
              <w:spacing w:line="276" w:lineRule="auto"/>
              <w:rPr>
                <w:rFonts w:ascii="Arial" w:eastAsia="Calibri" w:hAnsi="Arial" w:cs="Arial"/>
                <w:lang w:val="en-US"/>
              </w:rPr>
            </w:pPr>
            <w:r w:rsidRPr="00AB44CA">
              <w:rPr>
                <w:rFonts w:ascii="Arial" w:eastAsia="Calibri" w:hAnsi="Arial" w:cs="Arial"/>
                <w:lang w:val="en-US"/>
              </w:rPr>
              <w:t xml:space="preserve">Klausur </w:t>
            </w:r>
            <w:proofErr w:type="spellStart"/>
            <w:r w:rsidRPr="00AB44CA">
              <w:rPr>
                <w:rFonts w:ascii="Arial" w:eastAsia="Calibri" w:hAnsi="Arial" w:cs="Arial"/>
                <w:lang w:val="en-US"/>
              </w:rPr>
              <w:t>oder</w:t>
            </w:r>
            <w:proofErr w:type="spellEnd"/>
            <w:r w:rsidRPr="00AB44CA">
              <w:rPr>
                <w:rFonts w:ascii="Arial" w:eastAsia="Calibri" w:hAnsi="Arial" w:cs="Arial"/>
                <w:lang w:val="en-US"/>
              </w:rPr>
              <w:t xml:space="preserve"> Portfolio</w:t>
            </w:r>
          </w:p>
        </w:tc>
        <w:tc>
          <w:tcPr>
            <w:tcW w:w="794" w:type="dxa"/>
          </w:tcPr>
          <w:p w14:paraId="1901214E" w14:textId="77777777" w:rsidR="00934680" w:rsidRPr="00AB44CA" w:rsidRDefault="00934680" w:rsidP="00FD7FFB">
            <w:pPr>
              <w:spacing w:line="276" w:lineRule="auto"/>
              <w:rPr>
                <w:rFonts w:ascii="Arial" w:eastAsia="Calibri" w:hAnsi="Arial" w:cs="Arial"/>
                <w:lang w:val="en-US"/>
              </w:rPr>
            </w:pPr>
            <w:r w:rsidRPr="00AB44CA">
              <w:rPr>
                <w:rFonts w:ascii="Arial" w:eastAsia="Calibri" w:hAnsi="Arial" w:cs="Arial"/>
                <w:lang w:val="en-US"/>
              </w:rPr>
              <w:t>2</w:t>
            </w:r>
          </w:p>
        </w:tc>
        <w:tc>
          <w:tcPr>
            <w:tcW w:w="910" w:type="dxa"/>
          </w:tcPr>
          <w:p w14:paraId="5B676B00" w14:textId="77777777" w:rsidR="00934680" w:rsidRPr="00AB44CA" w:rsidRDefault="00934680" w:rsidP="00FD7FFB">
            <w:pPr>
              <w:spacing w:line="276" w:lineRule="auto"/>
              <w:rPr>
                <w:rFonts w:ascii="Arial" w:eastAsia="Calibri" w:hAnsi="Arial" w:cs="Arial"/>
                <w:lang w:val="en-US"/>
              </w:rPr>
            </w:pPr>
            <w:r w:rsidRPr="00AB44CA">
              <w:rPr>
                <w:rFonts w:ascii="Arial" w:eastAsia="Calibri" w:hAnsi="Arial" w:cs="Arial"/>
                <w:lang w:val="en-US"/>
              </w:rPr>
              <w:t>3</w:t>
            </w:r>
          </w:p>
        </w:tc>
      </w:tr>
      <w:tr w:rsidR="00AB44CA" w:rsidRPr="00AB44CA" w14:paraId="06AA9191" w14:textId="77777777" w:rsidTr="00934680">
        <w:trPr>
          <w:trHeight w:val="568"/>
        </w:trPr>
        <w:tc>
          <w:tcPr>
            <w:tcW w:w="6618" w:type="dxa"/>
            <w:gridSpan w:val="3"/>
          </w:tcPr>
          <w:p w14:paraId="4D116151" w14:textId="77777777" w:rsidR="00934680" w:rsidRPr="00AB44CA" w:rsidRDefault="00934680" w:rsidP="00FD7FFB">
            <w:pPr>
              <w:spacing w:line="276" w:lineRule="auto"/>
              <w:rPr>
                <w:rFonts w:ascii="Arial" w:eastAsia="Calibri" w:hAnsi="Arial" w:cs="Arial"/>
                <w:b/>
                <w:lang w:val="en-US"/>
              </w:rPr>
            </w:pPr>
          </w:p>
          <w:p w14:paraId="2ECF3B3E" w14:textId="77777777" w:rsidR="00934680" w:rsidRPr="00AB44CA" w:rsidRDefault="00934680" w:rsidP="00FD7FFB">
            <w:pPr>
              <w:spacing w:line="276" w:lineRule="auto"/>
              <w:rPr>
                <w:rFonts w:ascii="Arial" w:eastAsia="Calibri" w:hAnsi="Arial" w:cs="Arial"/>
                <w:b/>
                <w:lang w:val="en-US"/>
              </w:rPr>
            </w:pPr>
            <w:proofErr w:type="spellStart"/>
            <w:r w:rsidRPr="00AB44CA">
              <w:rPr>
                <w:rFonts w:ascii="Arial" w:eastAsia="Calibri" w:hAnsi="Arial" w:cs="Arial"/>
                <w:b/>
                <w:lang w:val="en-US"/>
              </w:rPr>
              <w:t>Insgesamt</w:t>
            </w:r>
            <w:proofErr w:type="spellEnd"/>
            <w:r w:rsidRPr="00AB44CA">
              <w:rPr>
                <w:rFonts w:ascii="Arial" w:eastAsia="Calibri" w:hAnsi="Arial" w:cs="Arial"/>
                <w:b/>
                <w:lang w:val="en-US"/>
              </w:rPr>
              <w:t xml:space="preserve">: </w:t>
            </w:r>
            <w:proofErr w:type="spellStart"/>
            <w:r w:rsidRPr="00AB44CA">
              <w:rPr>
                <w:rFonts w:ascii="Arial" w:eastAsia="Calibri" w:hAnsi="Arial" w:cs="Arial"/>
                <w:b/>
                <w:lang w:val="en-US"/>
              </w:rPr>
              <w:t>Mindestens</w:t>
            </w:r>
            <w:proofErr w:type="spellEnd"/>
            <w:r w:rsidRPr="00AB44CA">
              <w:rPr>
                <w:rFonts w:ascii="Arial" w:eastAsia="Calibri" w:hAnsi="Arial" w:cs="Arial"/>
                <w:b/>
                <w:lang w:val="en-US"/>
              </w:rPr>
              <w:t xml:space="preserve"> 2 Module </w:t>
            </w:r>
          </w:p>
        </w:tc>
        <w:tc>
          <w:tcPr>
            <w:tcW w:w="794" w:type="dxa"/>
          </w:tcPr>
          <w:p w14:paraId="5F2072B1" w14:textId="77777777" w:rsidR="00934680" w:rsidRPr="00AB44CA" w:rsidRDefault="00934680" w:rsidP="00FD7FFB">
            <w:pPr>
              <w:spacing w:line="276" w:lineRule="auto"/>
              <w:rPr>
                <w:rFonts w:ascii="Arial" w:eastAsia="Calibri" w:hAnsi="Arial" w:cs="Arial"/>
                <w:b/>
                <w:strike/>
                <w:lang w:val="en-US"/>
              </w:rPr>
            </w:pPr>
          </w:p>
        </w:tc>
        <w:tc>
          <w:tcPr>
            <w:tcW w:w="910" w:type="dxa"/>
          </w:tcPr>
          <w:p w14:paraId="7ADCE0D7" w14:textId="77777777" w:rsidR="00934680" w:rsidRPr="00AB44CA" w:rsidRDefault="00934680" w:rsidP="00FD7FFB">
            <w:pPr>
              <w:spacing w:line="276" w:lineRule="auto"/>
              <w:rPr>
                <w:rFonts w:ascii="Arial" w:eastAsia="Calibri" w:hAnsi="Arial" w:cs="Arial"/>
                <w:b/>
                <w:lang w:val="en-US"/>
              </w:rPr>
            </w:pPr>
            <w:r w:rsidRPr="00AB44CA">
              <w:rPr>
                <w:rFonts w:ascii="Arial" w:eastAsia="Calibri" w:hAnsi="Arial" w:cs="Arial"/>
                <w:b/>
                <w:lang w:val="en-US"/>
              </w:rPr>
              <w:t>Mind. 10</w:t>
            </w:r>
          </w:p>
        </w:tc>
      </w:tr>
    </w:tbl>
    <w:p w14:paraId="415577C8" w14:textId="5DFB7EB3" w:rsidR="00934680" w:rsidRDefault="00934680" w:rsidP="00F4549D">
      <w:pPr>
        <w:pStyle w:val="Textkrper-Zeileneinzug"/>
        <w:spacing w:line="276" w:lineRule="auto"/>
        <w:ind w:left="0"/>
        <w:rPr>
          <w:rFonts w:ascii="Arial" w:hAnsi="Arial" w:cs="Arial"/>
          <w:sz w:val="22"/>
          <w:szCs w:val="22"/>
        </w:rPr>
      </w:pPr>
    </w:p>
    <w:p w14:paraId="14388899" w14:textId="77777777" w:rsidR="00A4600D" w:rsidRPr="00F4549D" w:rsidRDefault="00A4600D" w:rsidP="00F4549D">
      <w:pPr>
        <w:pStyle w:val="Textkrper-Zeileneinzug"/>
        <w:spacing w:line="276" w:lineRule="auto"/>
        <w:ind w:left="0"/>
        <w:rPr>
          <w:rFonts w:ascii="Arial" w:hAnsi="Arial" w:cs="Arial"/>
          <w:sz w:val="22"/>
          <w:szCs w:val="22"/>
        </w:rPr>
      </w:pPr>
    </w:p>
    <w:p w14:paraId="4DD0C8B7" w14:textId="77777777" w:rsidR="00CC7096" w:rsidRPr="00F4549D" w:rsidRDefault="00CC7096" w:rsidP="00F4549D">
      <w:pPr>
        <w:pStyle w:val="Textkrper-Zeileneinzug"/>
        <w:spacing w:line="276" w:lineRule="auto"/>
        <w:ind w:left="0"/>
        <w:rPr>
          <w:rFonts w:ascii="Arial" w:hAnsi="Arial" w:cs="Arial"/>
          <w:sz w:val="22"/>
          <w:szCs w:val="22"/>
          <w:lang w:val="en-US"/>
        </w:rPr>
      </w:pPr>
      <w:r w:rsidRPr="00F4549D">
        <w:rPr>
          <w:rFonts w:ascii="Arial" w:hAnsi="Arial" w:cs="Arial"/>
          <w:sz w:val="22"/>
          <w:szCs w:val="22"/>
          <w:lang w:val="en-US"/>
        </w:rPr>
        <w:t xml:space="preserve">(4) </w:t>
      </w:r>
      <w:r w:rsidR="00032499" w:rsidRPr="00F4549D">
        <w:rPr>
          <w:rFonts w:ascii="Arial" w:hAnsi="Arial" w:cs="Arial"/>
          <w:sz w:val="22"/>
          <w:szCs w:val="22"/>
          <w:u w:val="single"/>
          <w:lang w:val="en-US"/>
        </w:rPr>
        <w:t xml:space="preserve">Modulgruppe C: </w:t>
      </w:r>
      <w:r w:rsidR="00445A5A" w:rsidRPr="00F4549D">
        <w:rPr>
          <w:rFonts w:ascii="Arial" w:hAnsi="Arial" w:cs="Arial"/>
          <w:sz w:val="22"/>
          <w:szCs w:val="22"/>
          <w:u w:val="single"/>
          <w:lang w:val="en-US"/>
        </w:rPr>
        <w:t>Global Economy, International Trade, and Finance</w:t>
      </w:r>
    </w:p>
    <w:p w14:paraId="7C291C79" w14:textId="5DB0F6A3" w:rsidR="00D74301" w:rsidRPr="00F4549D" w:rsidRDefault="00445A5A" w:rsidP="00F4549D">
      <w:pPr>
        <w:pStyle w:val="Textkrper-Zeileneinzug"/>
        <w:spacing w:line="276" w:lineRule="auto"/>
        <w:ind w:left="0"/>
        <w:rPr>
          <w:rFonts w:ascii="Arial" w:hAnsi="Arial" w:cs="Arial"/>
          <w:sz w:val="12"/>
          <w:szCs w:val="12"/>
          <w:lang w:val="en-US"/>
        </w:rPr>
      </w:pPr>
      <w:r w:rsidRPr="00F4549D">
        <w:rPr>
          <w:rFonts w:ascii="Arial" w:hAnsi="Arial" w:cs="Arial"/>
          <w:sz w:val="22"/>
          <w:szCs w:val="22"/>
          <w:lang w:val="en-US"/>
        </w:rPr>
        <w:t xml:space="preserve"> </w:t>
      </w:r>
    </w:p>
    <w:p w14:paraId="5C5DD455" w14:textId="3EC15E2D" w:rsidR="00590328" w:rsidRPr="00AB44CA" w:rsidRDefault="00CC7096" w:rsidP="00F4549D">
      <w:pPr>
        <w:pStyle w:val="Textkrper-Zeileneinzug"/>
        <w:spacing w:line="276" w:lineRule="auto"/>
        <w:ind w:left="0"/>
        <w:rPr>
          <w:rFonts w:ascii="Arial" w:hAnsi="Arial" w:cs="Arial"/>
          <w:sz w:val="22"/>
          <w:szCs w:val="22"/>
        </w:rPr>
      </w:pPr>
      <w:r w:rsidRPr="00F4549D">
        <w:rPr>
          <w:rFonts w:ascii="Arial" w:hAnsi="Arial" w:cs="Arial"/>
          <w:sz w:val="22"/>
          <w:szCs w:val="22"/>
          <w:vertAlign w:val="superscript"/>
        </w:rPr>
        <w:t>1</w:t>
      </w:r>
      <w:r w:rsidR="00590328" w:rsidRPr="00F4549D">
        <w:rPr>
          <w:rFonts w:ascii="Arial" w:hAnsi="Arial" w:cs="Arial"/>
          <w:sz w:val="22"/>
          <w:szCs w:val="22"/>
        </w:rPr>
        <w:t>Diese Modulgruppe umfasst Veranstaltungen zu</w:t>
      </w:r>
      <w:r w:rsidR="001B2CB7" w:rsidRPr="00F4549D">
        <w:rPr>
          <w:rFonts w:ascii="Arial" w:hAnsi="Arial" w:cs="Arial"/>
          <w:sz w:val="22"/>
          <w:szCs w:val="22"/>
        </w:rPr>
        <w:t xml:space="preserve"> Globalisierung, Handel und Finanzen</w:t>
      </w:r>
      <w:r w:rsidR="00590328" w:rsidRPr="00F4549D">
        <w:rPr>
          <w:rFonts w:ascii="Arial" w:hAnsi="Arial" w:cs="Arial"/>
          <w:sz w:val="22"/>
          <w:szCs w:val="22"/>
        </w:rPr>
        <w:t xml:space="preserve">. </w:t>
      </w:r>
      <w:r w:rsidRPr="00F4549D">
        <w:rPr>
          <w:rFonts w:ascii="Arial" w:hAnsi="Arial" w:cs="Arial"/>
          <w:sz w:val="22"/>
          <w:szCs w:val="22"/>
          <w:vertAlign w:val="superscript"/>
        </w:rPr>
        <w:t>2</w:t>
      </w:r>
      <w:r w:rsidR="00590328" w:rsidRPr="00F4549D">
        <w:rPr>
          <w:rFonts w:ascii="Arial" w:hAnsi="Arial" w:cs="Arial"/>
          <w:sz w:val="22"/>
          <w:szCs w:val="22"/>
        </w:rPr>
        <w:t xml:space="preserve">Studierende erlernen Theorien und wenden empirische Methoden an, um menschliche Entscheidungen in </w:t>
      </w:r>
      <w:r w:rsidR="00590328" w:rsidRPr="00AB44CA">
        <w:rPr>
          <w:rFonts w:ascii="Arial" w:hAnsi="Arial" w:cs="Arial"/>
          <w:sz w:val="22"/>
          <w:szCs w:val="22"/>
        </w:rPr>
        <w:t xml:space="preserve">Bezug auf </w:t>
      </w:r>
      <w:r w:rsidR="0024755C" w:rsidRPr="00AB44CA">
        <w:rPr>
          <w:rFonts w:ascii="Arial" w:hAnsi="Arial" w:cs="Arial"/>
          <w:sz w:val="22"/>
          <w:szCs w:val="22"/>
        </w:rPr>
        <w:t>Investitio</w:t>
      </w:r>
      <w:r w:rsidR="00590328" w:rsidRPr="00AB44CA">
        <w:rPr>
          <w:rFonts w:ascii="Arial" w:hAnsi="Arial" w:cs="Arial"/>
          <w:sz w:val="22"/>
          <w:szCs w:val="22"/>
        </w:rPr>
        <w:t>n</w:t>
      </w:r>
      <w:r w:rsidR="001B2CB7" w:rsidRPr="00AB44CA">
        <w:rPr>
          <w:rFonts w:ascii="Arial" w:hAnsi="Arial" w:cs="Arial"/>
          <w:sz w:val="22"/>
          <w:szCs w:val="22"/>
        </w:rPr>
        <w:t>en</w:t>
      </w:r>
      <w:r w:rsidR="00590328" w:rsidRPr="00AB44CA">
        <w:rPr>
          <w:rFonts w:ascii="Arial" w:hAnsi="Arial" w:cs="Arial"/>
          <w:sz w:val="22"/>
          <w:szCs w:val="22"/>
        </w:rPr>
        <w:t>, Standort, Handel und Finanzen</w:t>
      </w:r>
      <w:r w:rsidR="001B2CB7" w:rsidRPr="00AB44CA">
        <w:rPr>
          <w:rFonts w:ascii="Arial" w:hAnsi="Arial" w:cs="Arial"/>
          <w:sz w:val="22"/>
          <w:szCs w:val="22"/>
        </w:rPr>
        <w:t xml:space="preserve">, </w:t>
      </w:r>
      <w:r w:rsidR="00590328" w:rsidRPr="00AB44CA">
        <w:rPr>
          <w:rFonts w:ascii="Arial" w:hAnsi="Arial" w:cs="Arial"/>
          <w:sz w:val="22"/>
          <w:szCs w:val="22"/>
        </w:rPr>
        <w:t xml:space="preserve">ihre jeweilige systemische Interaktion </w:t>
      </w:r>
      <w:r w:rsidR="001B2CB7" w:rsidRPr="00AB44CA">
        <w:rPr>
          <w:rFonts w:ascii="Arial" w:hAnsi="Arial" w:cs="Arial"/>
          <w:sz w:val="22"/>
          <w:szCs w:val="22"/>
        </w:rPr>
        <w:t xml:space="preserve">sowie </w:t>
      </w:r>
      <w:r w:rsidR="00590328" w:rsidRPr="00AB44CA">
        <w:rPr>
          <w:rFonts w:ascii="Arial" w:hAnsi="Arial" w:cs="Arial"/>
          <w:sz w:val="22"/>
          <w:szCs w:val="22"/>
        </w:rPr>
        <w:t xml:space="preserve">Möglichkeiten der wirtschaftspolitischen Einflussnahme zu verstehen. </w:t>
      </w:r>
      <w:r w:rsidR="00934680" w:rsidRPr="00AB44CA">
        <w:rPr>
          <w:rFonts w:ascii="Arial" w:hAnsi="Arial" w:cs="Arial"/>
          <w:sz w:val="22"/>
          <w:szCs w:val="22"/>
          <w:vertAlign w:val="superscript"/>
        </w:rPr>
        <w:t>3</w:t>
      </w:r>
      <w:r w:rsidR="00934680" w:rsidRPr="00AB44CA">
        <w:rPr>
          <w:rFonts w:ascii="Arial" w:hAnsi="Arial" w:cs="Arial"/>
          <w:sz w:val="22"/>
          <w:szCs w:val="22"/>
        </w:rPr>
        <w:t xml:space="preserve">Im Modulkatalog können weitere Module angeboten werden, sofern diese hinsichtlich des Lehrinhalts und der Lernziele zum Erwerb der gemäß Sätze 1 und 2 zu erwerbenden Kompetenzen geeignet sind. </w:t>
      </w:r>
      <w:r w:rsidR="00934680" w:rsidRPr="00AB44CA">
        <w:rPr>
          <w:rFonts w:ascii="Arial" w:hAnsi="Arial" w:cs="Arial"/>
          <w:sz w:val="22"/>
          <w:szCs w:val="22"/>
          <w:vertAlign w:val="superscript"/>
        </w:rPr>
        <w:t>4</w:t>
      </w:r>
      <w:r w:rsidR="00934680" w:rsidRPr="00AB44CA">
        <w:rPr>
          <w:rFonts w:ascii="Arial" w:hAnsi="Arial" w:cs="Arial"/>
          <w:sz w:val="22"/>
          <w:szCs w:val="22"/>
        </w:rPr>
        <w:t>Die Veranstaltungen gemäß Satz 3 werden spätestens zu Beginn des jeweiligen Semesters im Modulkatalog bekannt gemacht.</w:t>
      </w:r>
    </w:p>
    <w:p w14:paraId="5D4D24B8" w14:textId="767EF66E" w:rsidR="009632CA" w:rsidRDefault="009632CA" w:rsidP="00F4549D">
      <w:pPr>
        <w:pStyle w:val="Textkrper-Zeileneinzug"/>
        <w:spacing w:line="276" w:lineRule="auto"/>
        <w:ind w:left="0"/>
        <w:rPr>
          <w:rFonts w:ascii="Arial" w:hAnsi="Arial" w:cs="Arial"/>
          <w:sz w:val="22"/>
          <w:szCs w:val="22"/>
        </w:rPr>
      </w:pPr>
    </w:p>
    <w:tbl>
      <w:tblPr>
        <w:tblStyle w:val="Tabellenraster2"/>
        <w:tblW w:w="8322" w:type="dxa"/>
        <w:tblInd w:w="108" w:type="dxa"/>
        <w:tblLayout w:type="fixed"/>
        <w:tblLook w:val="04A0" w:firstRow="1" w:lastRow="0" w:firstColumn="1" w:lastColumn="0" w:noHBand="0" w:noVBand="1"/>
      </w:tblPr>
      <w:tblGrid>
        <w:gridCol w:w="1076"/>
        <w:gridCol w:w="3957"/>
        <w:gridCol w:w="1585"/>
        <w:gridCol w:w="794"/>
        <w:gridCol w:w="910"/>
      </w:tblGrid>
      <w:tr w:rsidR="00934680" w:rsidRPr="00934680" w14:paraId="34F9E0A9" w14:textId="77777777" w:rsidTr="00FD7FFB">
        <w:trPr>
          <w:trHeight w:val="568"/>
        </w:trPr>
        <w:tc>
          <w:tcPr>
            <w:tcW w:w="1076" w:type="dxa"/>
          </w:tcPr>
          <w:p w14:paraId="2D1CC12D" w14:textId="66A5BD40" w:rsidR="00934680" w:rsidRPr="00AB44CA" w:rsidRDefault="00934680" w:rsidP="00934680">
            <w:pPr>
              <w:spacing w:line="276" w:lineRule="auto"/>
              <w:rPr>
                <w:rFonts w:ascii="Arial" w:eastAsia="Calibri" w:hAnsi="Arial" w:cs="Arial"/>
                <w:b/>
              </w:rPr>
            </w:pPr>
            <w:r w:rsidRPr="00AB44CA">
              <w:rPr>
                <w:rFonts w:ascii="Arial" w:hAnsi="Arial" w:cs="Arial"/>
                <w:b/>
              </w:rPr>
              <w:t>Lehr-form</w:t>
            </w:r>
          </w:p>
        </w:tc>
        <w:tc>
          <w:tcPr>
            <w:tcW w:w="3957" w:type="dxa"/>
          </w:tcPr>
          <w:p w14:paraId="432BB663" w14:textId="3EC7549B" w:rsidR="00934680" w:rsidRPr="00AB44CA" w:rsidRDefault="00934680" w:rsidP="00934680">
            <w:pPr>
              <w:spacing w:line="276" w:lineRule="auto"/>
              <w:rPr>
                <w:rFonts w:ascii="Arial" w:eastAsia="Calibri" w:hAnsi="Arial" w:cs="Arial"/>
                <w:b/>
              </w:rPr>
            </w:pPr>
            <w:r w:rsidRPr="00AB44CA">
              <w:rPr>
                <w:rFonts w:ascii="Arial" w:hAnsi="Arial" w:cs="Arial"/>
                <w:b/>
              </w:rPr>
              <w:t>Name des Moduls</w:t>
            </w:r>
          </w:p>
        </w:tc>
        <w:tc>
          <w:tcPr>
            <w:tcW w:w="1585" w:type="dxa"/>
          </w:tcPr>
          <w:p w14:paraId="7F00C209" w14:textId="70910826" w:rsidR="00934680" w:rsidRPr="00AB44CA" w:rsidRDefault="00934680" w:rsidP="00934680">
            <w:pPr>
              <w:spacing w:line="276" w:lineRule="auto"/>
              <w:rPr>
                <w:rFonts w:ascii="Arial" w:eastAsia="Calibri" w:hAnsi="Arial" w:cs="Arial"/>
                <w:b/>
              </w:rPr>
            </w:pPr>
            <w:r w:rsidRPr="00AB44CA">
              <w:rPr>
                <w:rFonts w:ascii="Arial" w:hAnsi="Arial" w:cs="Arial"/>
                <w:b/>
              </w:rPr>
              <w:t>Prüfungsform</w:t>
            </w:r>
          </w:p>
        </w:tc>
        <w:tc>
          <w:tcPr>
            <w:tcW w:w="794" w:type="dxa"/>
          </w:tcPr>
          <w:p w14:paraId="5B20DDD0" w14:textId="21423E56" w:rsidR="00934680" w:rsidRPr="00AB44CA" w:rsidRDefault="00934680" w:rsidP="00934680">
            <w:pPr>
              <w:spacing w:line="276" w:lineRule="auto"/>
              <w:rPr>
                <w:rFonts w:ascii="Arial" w:eastAsia="Calibri" w:hAnsi="Arial" w:cs="Arial"/>
                <w:b/>
              </w:rPr>
            </w:pPr>
            <w:r w:rsidRPr="00AB44CA">
              <w:rPr>
                <w:rFonts w:ascii="Arial" w:hAnsi="Arial" w:cs="Arial"/>
                <w:b/>
              </w:rPr>
              <w:t xml:space="preserve">SWS </w:t>
            </w:r>
          </w:p>
        </w:tc>
        <w:tc>
          <w:tcPr>
            <w:tcW w:w="910" w:type="dxa"/>
          </w:tcPr>
          <w:p w14:paraId="16EA48DC" w14:textId="07D6A121" w:rsidR="00934680" w:rsidRPr="00AB44CA" w:rsidRDefault="00934680" w:rsidP="00934680">
            <w:pPr>
              <w:spacing w:line="276" w:lineRule="auto"/>
              <w:rPr>
                <w:rFonts w:ascii="Arial" w:eastAsia="Calibri" w:hAnsi="Arial" w:cs="Arial"/>
                <w:b/>
              </w:rPr>
            </w:pPr>
            <w:r w:rsidRPr="00AB44CA">
              <w:rPr>
                <w:rFonts w:ascii="Arial" w:hAnsi="Arial" w:cs="Arial"/>
                <w:b/>
              </w:rPr>
              <w:t>ECTS- LP</w:t>
            </w:r>
          </w:p>
        </w:tc>
      </w:tr>
      <w:tr w:rsidR="00934680" w:rsidRPr="00934680" w14:paraId="0FEB08F4" w14:textId="77777777" w:rsidTr="00FD7FFB">
        <w:trPr>
          <w:trHeight w:val="568"/>
        </w:trPr>
        <w:tc>
          <w:tcPr>
            <w:tcW w:w="1076" w:type="dxa"/>
          </w:tcPr>
          <w:p w14:paraId="712C8AD5" w14:textId="4B94D353" w:rsidR="00934680" w:rsidRPr="00AB44CA" w:rsidRDefault="00934680" w:rsidP="00934680">
            <w:pPr>
              <w:spacing w:line="276" w:lineRule="auto"/>
              <w:rPr>
                <w:rFonts w:ascii="Arial" w:eastAsia="Calibri" w:hAnsi="Arial" w:cs="Arial"/>
                <w:lang w:val="en-US"/>
              </w:rPr>
            </w:pPr>
            <w:r w:rsidRPr="00AB44CA">
              <w:rPr>
                <w:rFonts w:ascii="Arial" w:hAnsi="Arial" w:cs="Arial"/>
              </w:rPr>
              <w:t>V+Ü</w:t>
            </w:r>
          </w:p>
        </w:tc>
        <w:tc>
          <w:tcPr>
            <w:tcW w:w="3957" w:type="dxa"/>
          </w:tcPr>
          <w:p w14:paraId="54D70C9B" w14:textId="572CC537" w:rsidR="00934680" w:rsidRPr="00AB44CA" w:rsidRDefault="00934680" w:rsidP="00934680">
            <w:pPr>
              <w:spacing w:line="276" w:lineRule="auto"/>
              <w:rPr>
                <w:rFonts w:ascii="Arial" w:eastAsia="Calibri" w:hAnsi="Arial" w:cs="Arial"/>
                <w:lang w:val="en-US"/>
              </w:rPr>
            </w:pPr>
            <w:proofErr w:type="spellStart"/>
            <w:r w:rsidRPr="00AB44CA">
              <w:rPr>
                <w:rFonts w:ascii="Arial" w:hAnsi="Arial" w:cs="Arial"/>
              </w:rPr>
              <w:t>Advanced</w:t>
            </w:r>
            <w:proofErr w:type="spellEnd"/>
            <w:r w:rsidRPr="00AB44CA">
              <w:rPr>
                <w:rFonts w:ascii="Arial" w:hAnsi="Arial" w:cs="Arial"/>
              </w:rPr>
              <w:t xml:space="preserve"> International Trade</w:t>
            </w:r>
          </w:p>
        </w:tc>
        <w:tc>
          <w:tcPr>
            <w:tcW w:w="1585" w:type="dxa"/>
          </w:tcPr>
          <w:p w14:paraId="590B80A1" w14:textId="0DCEB25A" w:rsidR="00934680" w:rsidRPr="00AB44CA" w:rsidRDefault="00934680" w:rsidP="00934680">
            <w:pPr>
              <w:spacing w:line="276" w:lineRule="auto"/>
              <w:rPr>
                <w:rFonts w:ascii="Arial" w:eastAsia="Calibri" w:hAnsi="Arial" w:cs="Arial"/>
                <w:lang w:val="en-US"/>
              </w:rPr>
            </w:pPr>
            <w:r w:rsidRPr="00AB44CA">
              <w:rPr>
                <w:rFonts w:ascii="Arial" w:hAnsi="Arial" w:cs="Arial"/>
              </w:rPr>
              <w:t>Klausur</w:t>
            </w:r>
          </w:p>
        </w:tc>
        <w:tc>
          <w:tcPr>
            <w:tcW w:w="794" w:type="dxa"/>
          </w:tcPr>
          <w:p w14:paraId="29529707" w14:textId="173686F8" w:rsidR="00934680" w:rsidRPr="00AB44CA" w:rsidRDefault="00934680" w:rsidP="00934680">
            <w:pPr>
              <w:spacing w:line="276" w:lineRule="auto"/>
              <w:rPr>
                <w:rFonts w:ascii="Arial" w:eastAsia="Calibri" w:hAnsi="Arial" w:cs="Arial"/>
                <w:lang w:val="en-US"/>
              </w:rPr>
            </w:pPr>
            <w:r w:rsidRPr="00AB44CA">
              <w:rPr>
                <w:rFonts w:ascii="Arial" w:hAnsi="Arial" w:cs="Arial"/>
              </w:rPr>
              <w:t>2+2</w:t>
            </w:r>
          </w:p>
        </w:tc>
        <w:tc>
          <w:tcPr>
            <w:tcW w:w="910" w:type="dxa"/>
          </w:tcPr>
          <w:p w14:paraId="6078A8A7" w14:textId="56A5FEE7" w:rsidR="00934680" w:rsidRPr="00AB44CA" w:rsidRDefault="00934680" w:rsidP="00934680">
            <w:pPr>
              <w:spacing w:line="276" w:lineRule="auto"/>
              <w:rPr>
                <w:rFonts w:ascii="Arial" w:eastAsia="Calibri" w:hAnsi="Arial" w:cs="Arial"/>
                <w:lang w:val="en-US"/>
              </w:rPr>
            </w:pPr>
            <w:r w:rsidRPr="00AB44CA">
              <w:rPr>
                <w:rFonts w:ascii="Arial" w:hAnsi="Arial" w:cs="Arial"/>
              </w:rPr>
              <w:t>5</w:t>
            </w:r>
          </w:p>
        </w:tc>
      </w:tr>
      <w:tr w:rsidR="00934680" w:rsidRPr="00934680" w14:paraId="2E78D9C6" w14:textId="77777777" w:rsidTr="00FD7FFB">
        <w:trPr>
          <w:trHeight w:val="568"/>
        </w:trPr>
        <w:tc>
          <w:tcPr>
            <w:tcW w:w="1076" w:type="dxa"/>
          </w:tcPr>
          <w:p w14:paraId="46C33CE6" w14:textId="1D9C10C6" w:rsidR="00934680" w:rsidRPr="00AB44CA" w:rsidRDefault="00934680" w:rsidP="00934680">
            <w:pPr>
              <w:spacing w:line="276" w:lineRule="auto"/>
              <w:rPr>
                <w:rFonts w:ascii="Arial" w:eastAsia="Calibri" w:hAnsi="Arial" w:cs="Arial"/>
              </w:rPr>
            </w:pPr>
            <w:r w:rsidRPr="00AB44CA">
              <w:rPr>
                <w:rFonts w:ascii="Arial" w:hAnsi="Arial" w:cs="Arial"/>
              </w:rPr>
              <w:t>V+Ü</w:t>
            </w:r>
          </w:p>
        </w:tc>
        <w:tc>
          <w:tcPr>
            <w:tcW w:w="3957" w:type="dxa"/>
          </w:tcPr>
          <w:p w14:paraId="7AA2FDEF" w14:textId="2AEDBAB7" w:rsidR="00934680" w:rsidRPr="00AB44CA" w:rsidRDefault="00934680" w:rsidP="00934680">
            <w:pPr>
              <w:spacing w:line="276" w:lineRule="auto"/>
              <w:rPr>
                <w:rFonts w:ascii="Arial" w:eastAsia="Calibri" w:hAnsi="Arial" w:cs="Arial"/>
                <w:lang w:val="en-US"/>
              </w:rPr>
            </w:pPr>
            <w:r w:rsidRPr="00AB44CA">
              <w:rPr>
                <w:rFonts w:ascii="Arial" w:hAnsi="Arial" w:cs="Arial"/>
                <w:lang w:val="en-US"/>
              </w:rPr>
              <w:t>The Empirics of International Trade</w:t>
            </w:r>
          </w:p>
        </w:tc>
        <w:tc>
          <w:tcPr>
            <w:tcW w:w="1585" w:type="dxa"/>
          </w:tcPr>
          <w:p w14:paraId="59F4B59B" w14:textId="6B82C839" w:rsidR="00934680" w:rsidRPr="00AB44CA" w:rsidRDefault="00934680" w:rsidP="00934680">
            <w:pPr>
              <w:spacing w:line="276" w:lineRule="auto"/>
              <w:rPr>
                <w:rFonts w:ascii="Arial" w:eastAsia="Calibri" w:hAnsi="Arial" w:cs="Arial"/>
              </w:rPr>
            </w:pPr>
            <w:r w:rsidRPr="00AB44CA">
              <w:rPr>
                <w:rFonts w:ascii="Arial" w:hAnsi="Arial" w:cs="Arial"/>
              </w:rPr>
              <w:t>Klausur</w:t>
            </w:r>
          </w:p>
        </w:tc>
        <w:tc>
          <w:tcPr>
            <w:tcW w:w="794" w:type="dxa"/>
          </w:tcPr>
          <w:p w14:paraId="1BE7D7D9" w14:textId="52CD724A" w:rsidR="00934680" w:rsidRPr="00AB44CA" w:rsidRDefault="00934680" w:rsidP="00934680">
            <w:pPr>
              <w:spacing w:line="276" w:lineRule="auto"/>
              <w:rPr>
                <w:rFonts w:ascii="Arial" w:eastAsia="Calibri" w:hAnsi="Arial" w:cs="Arial"/>
              </w:rPr>
            </w:pPr>
            <w:r w:rsidRPr="00AB44CA">
              <w:rPr>
                <w:rFonts w:ascii="Arial" w:hAnsi="Arial" w:cs="Arial"/>
              </w:rPr>
              <w:t>2+2</w:t>
            </w:r>
          </w:p>
        </w:tc>
        <w:tc>
          <w:tcPr>
            <w:tcW w:w="910" w:type="dxa"/>
          </w:tcPr>
          <w:p w14:paraId="28505FD3" w14:textId="3F40D963" w:rsidR="00934680" w:rsidRPr="00AB44CA" w:rsidRDefault="00934680" w:rsidP="00934680">
            <w:pPr>
              <w:spacing w:line="276" w:lineRule="auto"/>
              <w:rPr>
                <w:rFonts w:ascii="Arial" w:eastAsia="Calibri" w:hAnsi="Arial" w:cs="Arial"/>
              </w:rPr>
            </w:pPr>
            <w:r w:rsidRPr="00AB44CA">
              <w:rPr>
                <w:rFonts w:ascii="Arial" w:hAnsi="Arial" w:cs="Arial"/>
              </w:rPr>
              <w:t>5</w:t>
            </w:r>
          </w:p>
        </w:tc>
      </w:tr>
      <w:tr w:rsidR="00934680" w:rsidRPr="00934680" w14:paraId="3B42823F" w14:textId="77777777" w:rsidTr="00FD7FFB">
        <w:trPr>
          <w:trHeight w:val="568"/>
        </w:trPr>
        <w:tc>
          <w:tcPr>
            <w:tcW w:w="1076" w:type="dxa"/>
          </w:tcPr>
          <w:p w14:paraId="6D475CA4" w14:textId="01D4FEB1" w:rsidR="00934680" w:rsidRPr="00AB44CA" w:rsidRDefault="00934680" w:rsidP="00934680">
            <w:pPr>
              <w:spacing w:line="276" w:lineRule="auto"/>
              <w:rPr>
                <w:rFonts w:ascii="Arial" w:eastAsia="Calibri" w:hAnsi="Arial" w:cs="Arial"/>
              </w:rPr>
            </w:pPr>
            <w:r w:rsidRPr="00AB44CA">
              <w:rPr>
                <w:rFonts w:ascii="Arial" w:hAnsi="Arial" w:cs="Arial"/>
              </w:rPr>
              <w:t>S</w:t>
            </w:r>
          </w:p>
        </w:tc>
        <w:tc>
          <w:tcPr>
            <w:tcW w:w="3957" w:type="dxa"/>
          </w:tcPr>
          <w:p w14:paraId="65B9E601" w14:textId="7D84DCBF" w:rsidR="00934680" w:rsidRPr="00AB44CA" w:rsidRDefault="00934680" w:rsidP="00934680">
            <w:pPr>
              <w:spacing w:line="276" w:lineRule="auto"/>
              <w:rPr>
                <w:rFonts w:ascii="Arial" w:eastAsia="Calibri" w:hAnsi="Arial" w:cs="Arial"/>
                <w:lang w:val="en-US"/>
              </w:rPr>
            </w:pPr>
            <w:r w:rsidRPr="00AB44CA">
              <w:rPr>
                <w:rFonts w:ascii="Arial" w:hAnsi="Arial" w:cs="Arial"/>
                <w:lang w:val="en-US"/>
              </w:rPr>
              <w:t>Recent Topics in International Trade</w:t>
            </w:r>
          </w:p>
        </w:tc>
        <w:tc>
          <w:tcPr>
            <w:tcW w:w="1585" w:type="dxa"/>
          </w:tcPr>
          <w:p w14:paraId="27B999E5" w14:textId="6F2E6AE0" w:rsidR="00934680" w:rsidRPr="00AB44CA" w:rsidRDefault="00934680" w:rsidP="00934680">
            <w:pPr>
              <w:spacing w:line="276" w:lineRule="auto"/>
              <w:rPr>
                <w:rFonts w:ascii="Arial" w:eastAsia="Calibri" w:hAnsi="Arial" w:cs="Arial"/>
              </w:rPr>
            </w:pPr>
            <w:r w:rsidRPr="00AB44CA">
              <w:rPr>
                <w:rFonts w:ascii="Arial" w:hAnsi="Arial" w:cs="Arial"/>
              </w:rPr>
              <w:t>Hausarbeit</w:t>
            </w:r>
          </w:p>
        </w:tc>
        <w:tc>
          <w:tcPr>
            <w:tcW w:w="794" w:type="dxa"/>
          </w:tcPr>
          <w:p w14:paraId="16519E64" w14:textId="07E581EF" w:rsidR="00934680" w:rsidRPr="00AB44CA" w:rsidRDefault="00934680" w:rsidP="00934680">
            <w:pPr>
              <w:spacing w:line="276" w:lineRule="auto"/>
              <w:rPr>
                <w:rFonts w:ascii="Arial" w:eastAsia="Calibri" w:hAnsi="Arial" w:cs="Arial"/>
              </w:rPr>
            </w:pPr>
            <w:r w:rsidRPr="00AB44CA">
              <w:rPr>
                <w:rFonts w:ascii="Arial" w:hAnsi="Arial" w:cs="Arial"/>
              </w:rPr>
              <w:t>2</w:t>
            </w:r>
          </w:p>
        </w:tc>
        <w:tc>
          <w:tcPr>
            <w:tcW w:w="910" w:type="dxa"/>
          </w:tcPr>
          <w:p w14:paraId="54361EA5" w14:textId="116C3C66" w:rsidR="00934680" w:rsidRPr="00AB44CA" w:rsidRDefault="00934680" w:rsidP="00934680">
            <w:pPr>
              <w:spacing w:line="276" w:lineRule="auto"/>
              <w:rPr>
                <w:rFonts w:ascii="Arial" w:eastAsia="Calibri" w:hAnsi="Arial" w:cs="Arial"/>
              </w:rPr>
            </w:pPr>
            <w:r w:rsidRPr="00AB44CA">
              <w:rPr>
                <w:rFonts w:ascii="Arial" w:hAnsi="Arial" w:cs="Arial"/>
              </w:rPr>
              <w:t>7</w:t>
            </w:r>
          </w:p>
        </w:tc>
      </w:tr>
      <w:tr w:rsidR="00934680" w:rsidRPr="00934680" w14:paraId="59698780" w14:textId="77777777" w:rsidTr="00FD7FFB">
        <w:trPr>
          <w:trHeight w:val="568"/>
        </w:trPr>
        <w:tc>
          <w:tcPr>
            <w:tcW w:w="1076" w:type="dxa"/>
          </w:tcPr>
          <w:p w14:paraId="018B90B8" w14:textId="76933439" w:rsidR="00934680" w:rsidRPr="00AB44CA" w:rsidRDefault="00934680" w:rsidP="00934680">
            <w:pPr>
              <w:spacing w:line="276" w:lineRule="auto"/>
              <w:rPr>
                <w:rFonts w:ascii="Arial" w:eastAsia="Calibri" w:hAnsi="Arial" w:cs="Arial"/>
              </w:rPr>
            </w:pPr>
            <w:r w:rsidRPr="00AB44CA">
              <w:rPr>
                <w:rFonts w:ascii="Arial" w:hAnsi="Arial" w:cs="Arial"/>
              </w:rPr>
              <w:t>V+Ü</w:t>
            </w:r>
          </w:p>
        </w:tc>
        <w:tc>
          <w:tcPr>
            <w:tcW w:w="3957" w:type="dxa"/>
          </w:tcPr>
          <w:p w14:paraId="623B908C" w14:textId="33690F64" w:rsidR="00934680" w:rsidRPr="00AB44CA" w:rsidRDefault="00934680" w:rsidP="00934680">
            <w:pPr>
              <w:spacing w:line="276" w:lineRule="auto"/>
              <w:rPr>
                <w:rFonts w:ascii="Arial" w:eastAsia="Calibri" w:hAnsi="Arial" w:cs="Arial"/>
              </w:rPr>
            </w:pPr>
            <w:r w:rsidRPr="00AB44CA">
              <w:rPr>
                <w:rFonts w:ascii="Arial" w:hAnsi="Arial" w:cs="Arial"/>
              </w:rPr>
              <w:t xml:space="preserve">International </w:t>
            </w:r>
            <w:proofErr w:type="spellStart"/>
            <w:r w:rsidRPr="00AB44CA">
              <w:rPr>
                <w:rFonts w:ascii="Arial" w:hAnsi="Arial" w:cs="Arial"/>
              </w:rPr>
              <w:t>Monetary</w:t>
            </w:r>
            <w:proofErr w:type="spellEnd"/>
            <w:r w:rsidRPr="00AB44CA">
              <w:rPr>
                <w:rFonts w:ascii="Arial" w:hAnsi="Arial" w:cs="Arial"/>
              </w:rPr>
              <w:t xml:space="preserve"> Economics</w:t>
            </w:r>
          </w:p>
        </w:tc>
        <w:tc>
          <w:tcPr>
            <w:tcW w:w="1585" w:type="dxa"/>
          </w:tcPr>
          <w:p w14:paraId="2225436C" w14:textId="3275BFF6" w:rsidR="00934680" w:rsidRPr="00AB44CA" w:rsidRDefault="00934680" w:rsidP="00934680">
            <w:pPr>
              <w:spacing w:line="276" w:lineRule="auto"/>
              <w:rPr>
                <w:rFonts w:ascii="Arial" w:eastAsia="Calibri" w:hAnsi="Arial" w:cs="Arial"/>
              </w:rPr>
            </w:pPr>
            <w:r w:rsidRPr="00AB44CA">
              <w:rPr>
                <w:rFonts w:ascii="Arial" w:hAnsi="Arial" w:cs="Arial"/>
              </w:rPr>
              <w:t>Klausur</w:t>
            </w:r>
          </w:p>
        </w:tc>
        <w:tc>
          <w:tcPr>
            <w:tcW w:w="794" w:type="dxa"/>
          </w:tcPr>
          <w:p w14:paraId="0A984F25" w14:textId="68BBEC55" w:rsidR="00934680" w:rsidRPr="00AB44CA" w:rsidRDefault="00934680" w:rsidP="00934680">
            <w:pPr>
              <w:spacing w:line="276" w:lineRule="auto"/>
              <w:rPr>
                <w:rFonts w:ascii="Arial" w:eastAsia="Calibri" w:hAnsi="Arial" w:cs="Arial"/>
              </w:rPr>
            </w:pPr>
            <w:r w:rsidRPr="00AB44CA">
              <w:rPr>
                <w:rFonts w:ascii="Arial" w:hAnsi="Arial" w:cs="Arial"/>
              </w:rPr>
              <w:t>2+2</w:t>
            </w:r>
          </w:p>
        </w:tc>
        <w:tc>
          <w:tcPr>
            <w:tcW w:w="910" w:type="dxa"/>
          </w:tcPr>
          <w:p w14:paraId="1020E7CE" w14:textId="4EFB71EF" w:rsidR="00934680" w:rsidRPr="00AB44CA" w:rsidRDefault="00934680" w:rsidP="00934680">
            <w:pPr>
              <w:spacing w:line="276" w:lineRule="auto"/>
              <w:rPr>
                <w:rFonts w:ascii="Arial" w:eastAsia="Calibri" w:hAnsi="Arial" w:cs="Arial"/>
              </w:rPr>
            </w:pPr>
            <w:r w:rsidRPr="00AB44CA">
              <w:rPr>
                <w:rFonts w:ascii="Arial" w:hAnsi="Arial" w:cs="Arial"/>
              </w:rPr>
              <w:t>5</w:t>
            </w:r>
          </w:p>
        </w:tc>
      </w:tr>
      <w:tr w:rsidR="00934680" w:rsidRPr="00934680" w14:paraId="5A875A10" w14:textId="77777777" w:rsidTr="00FD7FFB">
        <w:trPr>
          <w:trHeight w:val="568"/>
        </w:trPr>
        <w:tc>
          <w:tcPr>
            <w:tcW w:w="1076" w:type="dxa"/>
          </w:tcPr>
          <w:p w14:paraId="40802625" w14:textId="2B55D602" w:rsidR="00934680" w:rsidRPr="00AB44CA" w:rsidRDefault="00934680" w:rsidP="00934680">
            <w:pPr>
              <w:spacing w:line="276" w:lineRule="auto"/>
              <w:rPr>
                <w:rFonts w:ascii="Arial" w:eastAsia="Calibri" w:hAnsi="Arial" w:cs="Arial"/>
              </w:rPr>
            </w:pPr>
            <w:r w:rsidRPr="00AB44CA">
              <w:rPr>
                <w:rFonts w:ascii="Arial" w:hAnsi="Arial" w:cs="Arial"/>
              </w:rPr>
              <w:t>S</w:t>
            </w:r>
          </w:p>
        </w:tc>
        <w:tc>
          <w:tcPr>
            <w:tcW w:w="3957" w:type="dxa"/>
          </w:tcPr>
          <w:p w14:paraId="0F4441D2" w14:textId="6E2D6BAB" w:rsidR="00934680" w:rsidRPr="00AB44CA" w:rsidRDefault="00934680" w:rsidP="00934680">
            <w:pPr>
              <w:spacing w:line="276" w:lineRule="auto"/>
              <w:rPr>
                <w:rFonts w:ascii="Arial" w:eastAsia="Calibri" w:hAnsi="Arial" w:cs="Arial"/>
                <w:lang w:val="en-US"/>
              </w:rPr>
            </w:pPr>
            <w:r w:rsidRPr="00AB44CA">
              <w:rPr>
                <w:rFonts w:ascii="Arial" w:hAnsi="Arial" w:cs="Arial"/>
              </w:rPr>
              <w:t xml:space="preserve">Seminar </w:t>
            </w:r>
            <w:proofErr w:type="spellStart"/>
            <w:r w:rsidRPr="00AB44CA">
              <w:rPr>
                <w:rFonts w:ascii="Arial" w:hAnsi="Arial" w:cs="Arial"/>
              </w:rPr>
              <w:t>Advanced</w:t>
            </w:r>
            <w:proofErr w:type="spellEnd"/>
            <w:r w:rsidRPr="00AB44CA">
              <w:rPr>
                <w:rFonts w:ascii="Arial" w:hAnsi="Arial" w:cs="Arial"/>
              </w:rPr>
              <w:t xml:space="preserve"> </w:t>
            </w:r>
            <w:proofErr w:type="spellStart"/>
            <w:r w:rsidRPr="00AB44CA">
              <w:rPr>
                <w:rFonts w:ascii="Arial" w:hAnsi="Arial" w:cs="Arial"/>
              </w:rPr>
              <w:t>Macroeconomics</w:t>
            </w:r>
            <w:proofErr w:type="spellEnd"/>
          </w:p>
        </w:tc>
        <w:tc>
          <w:tcPr>
            <w:tcW w:w="1585" w:type="dxa"/>
          </w:tcPr>
          <w:p w14:paraId="489DC9BD" w14:textId="126406A9" w:rsidR="00934680" w:rsidRPr="00AB44CA" w:rsidRDefault="00934680" w:rsidP="00934680">
            <w:pPr>
              <w:spacing w:line="276" w:lineRule="auto"/>
              <w:rPr>
                <w:rFonts w:ascii="Arial" w:eastAsia="Calibri" w:hAnsi="Arial" w:cs="Arial"/>
              </w:rPr>
            </w:pPr>
            <w:r w:rsidRPr="00AB44CA">
              <w:rPr>
                <w:rFonts w:ascii="Arial" w:hAnsi="Arial" w:cs="Arial"/>
              </w:rPr>
              <w:t>Portfolio</w:t>
            </w:r>
          </w:p>
        </w:tc>
        <w:tc>
          <w:tcPr>
            <w:tcW w:w="794" w:type="dxa"/>
          </w:tcPr>
          <w:p w14:paraId="68513731" w14:textId="5E66515D" w:rsidR="00934680" w:rsidRPr="00AB44CA" w:rsidRDefault="00934680" w:rsidP="00934680">
            <w:pPr>
              <w:spacing w:line="276" w:lineRule="auto"/>
              <w:rPr>
                <w:rFonts w:ascii="Arial" w:eastAsia="Calibri" w:hAnsi="Arial" w:cs="Arial"/>
              </w:rPr>
            </w:pPr>
            <w:r w:rsidRPr="00AB44CA">
              <w:rPr>
                <w:rFonts w:ascii="Arial" w:hAnsi="Arial" w:cs="Arial"/>
              </w:rPr>
              <w:t>2</w:t>
            </w:r>
          </w:p>
        </w:tc>
        <w:tc>
          <w:tcPr>
            <w:tcW w:w="910" w:type="dxa"/>
          </w:tcPr>
          <w:p w14:paraId="0EBF4359" w14:textId="09B511CD" w:rsidR="00934680" w:rsidRPr="00AB44CA" w:rsidRDefault="00934680" w:rsidP="00934680">
            <w:pPr>
              <w:spacing w:line="276" w:lineRule="auto"/>
              <w:rPr>
                <w:rFonts w:ascii="Arial" w:eastAsia="Calibri" w:hAnsi="Arial" w:cs="Arial"/>
              </w:rPr>
            </w:pPr>
            <w:r w:rsidRPr="00AB44CA">
              <w:rPr>
                <w:rFonts w:ascii="Arial" w:hAnsi="Arial" w:cs="Arial"/>
              </w:rPr>
              <w:t>7</w:t>
            </w:r>
          </w:p>
        </w:tc>
      </w:tr>
      <w:tr w:rsidR="00934680" w:rsidRPr="00934680" w14:paraId="7BF31E8E" w14:textId="77777777" w:rsidTr="00FD7FFB">
        <w:trPr>
          <w:trHeight w:val="568"/>
        </w:trPr>
        <w:tc>
          <w:tcPr>
            <w:tcW w:w="1076" w:type="dxa"/>
          </w:tcPr>
          <w:p w14:paraId="15970283" w14:textId="6A4AF485" w:rsidR="00934680" w:rsidRPr="00AB44CA" w:rsidRDefault="00934680" w:rsidP="00934680">
            <w:pPr>
              <w:spacing w:line="276" w:lineRule="auto"/>
              <w:rPr>
                <w:rFonts w:ascii="Arial" w:eastAsia="Calibri" w:hAnsi="Arial" w:cs="Arial"/>
              </w:rPr>
            </w:pPr>
            <w:r w:rsidRPr="00AB44CA">
              <w:rPr>
                <w:rFonts w:ascii="Arial" w:hAnsi="Arial" w:cs="Arial"/>
              </w:rPr>
              <w:t>V+Ü</w:t>
            </w:r>
          </w:p>
        </w:tc>
        <w:tc>
          <w:tcPr>
            <w:tcW w:w="3957" w:type="dxa"/>
          </w:tcPr>
          <w:p w14:paraId="5D48283D" w14:textId="2FBF489F" w:rsidR="00934680" w:rsidRPr="00AB44CA" w:rsidRDefault="00934680" w:rsidP="00934680">
            <w:pPr>
              <w:spacing w:line="276" w:lineRule="auto"/>
              <w:rPr>
                <w:rFonts w:ascii="Arial" w:eastAsia="Calibri" w:hAnsi="Arial" w:cs="Arial"/>
              </w:rPr>
            </w:pPr>
            <w:r w:rsidRPr="00AB44CA">
              <w:rPr>
                <w:rFonts w:ascii="Arial" w:hAnsi="Arial" w:cs="Arial"/>
              </w:rPr>
              <w:t>Neue Standorttheorien – Regional- und Stadtökonomik in Theorie und Praxis</w:t>
            </w:r>
          </w:p>
        </w:tc>
        <w:tc>
          <w:tcPr>
            <w:tcW w:w="1585" w:type="dxa"/>
          </w:tcPr>
          <w:p w14:paraId="343CA565" w14:textId="570080AB" w:rsidR="00934680" w:rsidRPr="00AB44CA" w:rsidRDefault="00934680" w:rsidP="00934680">
            <w:pPr>
              <w:spacing w:line="276" w:lineRule="auto"/>
              <w:rPr>
                <w:rFonts w:ascii="Arial" w:eastAsia="Calibri" w:hAnsi="Arial" w:cs="Arial"/>
              </w:rPr>
            </w:pPr>
            <w:r w:rsidRPr="00AB44CA">
              <w:rPr>
                <w:rFonts w:ascii="Arial" w:hAnsi="Arial" w:cs="Arial"/>
              </w:rPr>
              <w:t>Klausur</w:t>
            </w:r>
          </w:p>
        </w:tc>
        <w:tc>
          <w:tcPr>
            <w:tcW w:w="794" w:type="dxa"/>
          </w:tcPr>
          <w:p w14:paraId="15A1E97D" w14:textId="5C4B20EF" w:rsidR="00934680" w:rsidRPr="00AB44CA" w:rsidRDefault="00934680" w:rsidP="00934680">
            <w:pPr>
              <w:spacing w:line="276" w:lineRule="auto"/>
              <w:rPr>
                <w:rFonts w:ascii="Arial" w:eastAsia="Calibri" w:hAnsi="Arial" w:cs="Arial"/>
              </w:rPr>
            </w:pPr>
            <w:r w:rsidRPr="00AB44CA">
              <w:rPr>
                <w:rFonts w:ascii="Arial" w:hAnsi="Arial" w:cs="Arial"/>
              </w:rPr>
              <w:t>2+2</w:t>
            </w:r>
          </w:p>
        </w:tc>
        <w:tc>
          <w:tcPr>
            <w:tcW w:w="910" w:type="dxa"/>
          </w:tcPr>
          <w:p w14:paraId="7F87130F" w14:textId="0507D246" w:rsidR="00934680" w:rsidRPr="00AB44CA" w:rsidRDefault="00934680" w:rsidP="00934680">
            <w:pPr>
              <w:spacing w:line="276" w:lineRule="auto"/>
              <w:rPr>
                <w:rFonts w:ascii="Arial" w:eastAsia="Calibri" w:hAnsi="Arial" w:cs="Arial"/>
              </w:rPr>
            </w:pPr>
            <w:r w:rsidRPr="00AB44CA">
              <w:rPr>
                <w:rFonts w:ascii="Arial" w:hAnsi="Arial" w:cs="Arial"/>
              </w:rPr>
              <w:t>5</w:t>
            </w:r>
          </w:p>
        </w:tc>
      </w:tr>
      <w:tr w:rsidR="00934680" w:rsidRPr="00934680" w14:paraId="61056804" w14:textId="77777777" w:rsidTr="00FD7FFB">
        <w:trPr>
          <w:trHeight w:val="568"/>
        </w:trPr>
        <w:tc>
          <w:tcPr>
            <w:tcW w:w="1076" w:type="dxa"/>
          </w:tcPr>
          <w:p w14:paraId="38E83462" w14:textId="4D624B80" w:rsidR="00934680" w:rsidRPr="00AB44CA" w:rsidRDefault="00934680" w:rsidP="00934680">
            <w:pPr>
              <w:spacing w:line="276" w:lineRule="auto"/>
              <w:rPr>
                <w:rFonts w:ascii="Arial" w:eastAsia="Calibri" w:hAnsi="Arial" w:cs="Arial"/>
              </w:rPr>
            </w:pPr>
            <w:r w:rsidRPr="00AB44CA">
              <w:rPr>
                <w:rFonts w:ascii="Arial" w:hAnsi="Arial" w:cs="Arial"/>
              </w:rPr>
              <w:t>V+Ü</w:t>
            </w:r>
          </w:p>
        </w:tc>
        <w:tc>
          <w:tcPr>
            <w:tcW w:w="3957" w:type="dxa"/>
          </w:tcPr>
          <w:p w14:paraId="3F2E64C0" w14:textId="0183CEBE" w:rsidR="00934680" w:rsidRPr="00AB44CA" w:rsidRDefault="00934680" w:rsidP="00934680">
            <w:pPr>
              <w:spacing w:line="276" w:lineRule="auto"/>
              <w:rPr>
                <w:rFonts w:ascii="Arial" w:eastAsia="Calibri" w:hAnsi="Arial" w:cs="Arial"/>
                <w:lang w:val="en-US"/>
              </w:rPr>
            </w:pPr>
            <w:proofErr w:type="spellStart"/>
            <w:r w:rsidRPr="00AB44CA">
              <w:rPr>
                <w:rFonts w:ascii="Arial" w:hAnsi="Arial" w:cs="Arial"/>
              </w:rPr>
              <w:t>Advanced</w:t>
            </w:r>
            <w:proofErr w:type="spellEnd"/>
            <w:r w:rsidRPr="00AB44CA">
              <w:rPr>
                <w:rFonts w:ascii="Arial" w:hAnsi="Arial" w:cs="Arial"/>
              </w:rPr>
              <w:t xml:space="preserve"> Corporate Finance 1</w:t>
            </w:r>
          </w:p>
        </w:tc>
        <w:tc>
          <w:tcPr>
            <w:tcW w:w="1585" w:type="dxa"/>
          </w:tcPr>
          <w:p w14:paraId="71DBE8B9" w14:textId="49B39D34" w:rsidR="00934680" w:rsidRPr="00AB44CA" w:rsidRDefault="00934680" w:rsidP="00934680">
            <w:pPr>
              <w:spacing w:line="276" w:lineRule="auto"/>
              <w:rPr>
                <w:rFonts w:ascii="Arial" w:eastAsia="Calibri" w:hAnsi="Arial" w:cs="Arial"/>
              </w:rPr>
            </w:pPr>
            <w:r w:rsidRPr="00AB44CA">
              <w:rPr>
                <w:rFonts w:ascii="Arial" w:hAnsi="Arial" w:cs="Arial"/>
              </w:rPr>
              <w:t>Klausur oder Portfolio</w:t>
            </w:r>
          </w:p>
        </w:tc>
        <w:tc>
          <w:tcPr>
            <w:tcW w:w="794" w:type="dxa"/>
          </w:tcPr>
          <w:p w14:paraId="1C7BEC48" w14:textId="1F3A41BC" w:rsidR="00934680" w:rsidRPr="00AB44CA" w:rsidRDefault="00934680" w:rsidP="00934680">
            <w:pPr>
              <w:spacing w:line="276" w:lineRule="auto"/>
              <w:rPr>
                <w:rFonts w:ascii="Arial" w:eastAsia="Calibri" w:hAnsi="Arial" w:cs="Arial"/>
              </w:rPr>
            </w:pPr>
            <w:r w:rsidRPr="00AB44CA">
              <w:rPr>
                <w:rFonts w:ascii="Arial" w:hAnsi="Arial" w:cs="Arial"/>
              </w:rPr>
              <w:t>2+2</w:t>
            </w:r>
          </w:p>
        </w:tc>
        <w:tc>
          <w:tcPr>
            <w:tcW w:w="910" w:type="dxa"/>
          </w:tcPr>
          <w:p w14:paraId="59244F5C" w14:textId="137DBF93" w:rsidR="00934680" w:rsidRPr="00AB44CA" w:rsidRDefault="00934680" w:rsidP="00934680">
            <w:pPr>
              <w:spacing w:line="276" w:lineRule="auto"/>
              <w:rPr>
                <w:rFonts w:ascii="Arial" w:eastAsia="Calibri" w:hAnsi="Arial" w:cs="Arial"/>
              </w:rPr>
            </w:pPr>
            <w:r w:rsidRPr="00AB44CA">
              <w:rPr>
                <w:rFonts w:ascii="Arial" w:hAnsi="Arial" w:cs="Arial"/>
              </w:rPr>
              <w:t>5</w:t>
            </w:r>
          </w:p>
        </w:tc>
      </w:tr>
      <w:tr w:rsidR="00934680" w:rsidRPr="00934680" w14:paraId="2273C966" w14:textId="77777777" w:rsidTr="00FD7FFB">
        <w:trPr>
          <w:trHeight w:val="568"/>
        </w:trPr>
        <w:tc>
          <w:tcPr>
            <w:tcW w:w="1076" w:type="dxa"/>
          </w:tcPr>
          <w:p w14:paraId="27745B5D" w14:textId="43962D5E" w:rsidR="00934680" w:rsidRPr="00AB44CA" w:rsidRDefault="00934680" w:rsidP="00934680">
            <w:pPr>
              <w:spacing w:line="276" w:lineRule="auto"/>
              <w:rPr>
                <w:rFonts w:ascii="Arial" w:eastAsia="Calibri" w:hAnsi="Arial" w:cs="Arial"/>
              </w:rPr>
            </w:pPr>
            <w:r w:rsidRPr="00AB44CA">
              <w:rPr>
                <w:rFonts w:ascii="Arial" w:hAnsi="Arial" w:cs="Arial"/>
              </w:rPr>
              <w:t>V+Ü</w:t>
            </w:r>
          </w:p>
        </w:tc>
        <w:tc>
          <w:tcPr>
            <w:tcW w:w="3957" w:type="dxa"/>
          </w:tcPr>
          <w:p w14:paraId="35E1C691" w14:textId="756FD0E6" w:rsidR="00934680" w:rsidRPr="00AB44CA" w:rsidRDefault="00934680" w:rsidP="00934680">
            <w:pPr>
              <w:spacing w:line="276" w:lineRule="auto"/>
              <w:rPr>
                <w:rFonts w:ascii="Arial" w:eastAsia="Calibri" w:hAnsi="Arial" w:cs="Arial"/>
              </w:rPr>
            </w:pPr>
            <w:proofErr w:type="spellStart"/>
            <w:r w:rsidRPr="00AB44CA">
              <w:rPr>
                <w:rFonts w:ascii="Arial" w:hAnsi="Arial" w:cs="Arial"/>
              </w:rPr>
              <w:t>Advanced</w:t>
            </w:r>
            <w:proofErr w:type="spellEnd"/>
            <w:r w:rsidRPr="00AB44CA">
              <w:rPr>
                <w:rFonts w:ascii="Arial" w:hAnsi="Arial" w:cs="Arial"/>
              </w:rPr>
              <w:t xml:space="preserve"> Corporate Finance 2</w:t>
            </w:r>
          </w:p>
        </w:tc>
        <w:tc>
          <w:tcPr>
            <w:tcW w:w="1585" w:type="dxa"/>
          </w:tcPr>
          <w:p w14:paraId="318B82F7" w14:textId="78BCEB99" w:rsidR="00934680" w:rsidRPr="00AB44CA" w:rsidRDefault="00934680" w:rsidP="00934680">
            <w:pPr>
              <w:spacing w:line="276" w:lineRule="auto"/>
              <w:rPr>
                <w:rFonts w:ascii="Arial" w:eastAsia="Calibri" w:hAnsi="Arial" w:cs="Arial"/>
              </w:rPr>
            </w:pPr>
            <w:r w:rsidRPr="00AB44CA">
              <w:rPr>
                <w:rFonts w:ascii="Arial" w:hAnsi="Arial" w:cs="Arial"/>
              </w:rPr>
              <w:t>Klausur oder Portfolio</w:t>
            </w:r>
          </w:p>
        </w:tc>
        <w:tc>
          <w:tcPr>
            <w:tcW w:w="794" w:type="dxa"/>
          </w:tcPr>
          <w:p w14:paraId="502C12D9" w14:textId="6828221B" w:rsidR="00934680" w:rsidRPr="00AB44CA" w:rsidRDefault="00934680" w:rsidP="00934680">
            <w:pPr>
              <w:spacing w:line="276" w:lineRule="auto"/>
              <w:rPr>
                <w:rFonts w:ascii="Arial" w:eastAsia="Calibri" w:hAnsi="Arial" w:cs="Arial"/>
              </w:rPr>
            </w:pPr>
            <w:r w:rsidRPr="00AB44CA">
              <w:rPr>
                <w:rFonts w:ascii="Arial" w:hAnsi="Arial" w:cs="Arial"/>
              </w:rPr>
              <w:t>2+2</w:t>
            </w:r>
          </w:p>
        </w:tc>
        <w:tc>
          <w:tcPr>
            <w:tcW w:w="910" w:type="dxa"/>
          </w:tcPr>
          <w:p w14:paraId="45DBF5DC" w14:textId="3B64AF24" w:rsidR="00934680" w:rsidRPr="00AB44CA" w:rsidRDefault="00934680" w:rsidP="00934680">
            <w:pPr>
              <w:spacing w:line="276" w:lineRule="auto"/>
              <w:rPr>
                <w:rFonts w:ascii="Arial" w:eastAsia="Calibri" w:hAnsi="Arial" w:cs="Arial"/>
              </w:rPr>
            </w:pPr>
            <w:r w:rsidRPr="00AB44CA">
              <w:rPr>
                <w:rFonts w:ascii="Arial" w:hAnsi="Arial" w:cs="Arial"/>
              </w:rPr>
              <w:t>5</w:t>
            </w:r>
          </w:p>
        </w:tc>
      </w:tr>
      <w:tr w:rsidR="00934680" w:rsidRPr="00934680" w14:paraId="6E8E39FB" w14:textId="77777777" w:rsidTr="00FD7FFB">
        <w:trPr>
          <w:trHeight w:val="568"/>
        </w:trPr>
        <w:tc>
          <w:tcPr>
            <w:tcW w:w="1076" w:type="dxa"/>
          </w:tcPr>
          <w:p w14:paraId="4F0204AD" w14:textId="2D1A037F" w:rsidR="00934680" w:rsidRPr="00AB44CA" w:rsidRDefault="00934680" w:rsidP="00934680">
            <w:pPr>
              <w:spacing w:line="276" w:lineRule="auto"/>
              <w:rPr>
                <w:rFonts w:ascii="Arial" w:eastAsia="Calibri" w:hAnsi="Arial" w:cs="Arial"/>
              </w:rPr>
            </w:pPr>
            <w:r w:rsidRPr="00AB44CA">
              <w:rPr>
                <w:rFonts w:ascii="Arial" w:hAnsi="Arial" w:cs="Arial"/>
              </w:rPr>
              <w:lastRenderedPageBreak/>
              <w:t>S</w:t>
            </w:r>
          </w:p>
        </w:tc>
        <w:tc>
          <w:tcPr>
            <w:tcW w:w="3957" w:type="dxa"/>
          </w:tcPr>
          <w:p w14:paraId="1B7A4AA6" w14:textId="06FC581B" w:rsidR="00934680" w:rsidRPr="00AB44CA" w:rsidRDefault="00934680" w:rsidP="00934680">
            <w:pPr>
              <w:spacing w:line="276" w:lineRule="auto"/>
              <w:rPr>
                <w:rFonts w:ascii="Arial" w:eastAsia="Calibri" w:hAnsi="Arial" w:cs="Arial"/>
              </w:rPr>
            </w:pPr>
            <w:r w:rsidRPr="00AB44CA">
              <w:rPr>
                <w:rFonts w:ascii="Arial" w:hAnsi="Arial" w:cs="Arial"/>
                <w:lang w:val="en-US"/>
              </w:rPr>
              <w:t>Seminar Advanced Corporate Finance</w:t>
            </w:r>
          </w:p>
        </w:tc>
        <w:tc>
          <w:tcPr>
            <w:tcW w:w="1585" w:type="dxa"/>
          </w:tcPr>
          <w:p w14:paraId="3D8E8810" w14:textId="5EA8B14B" w:rsidR="00934680" w:rsidRPr="00AB44CA" w:rsidRDefault="00934680" w:rsidP="00934680">
            <w:pPr>
              <w:spacing w:line="276" w:lineRule="auto"/>
              <w:rPr>
                <w:rFonts w:ascii="Arial" w:eastAsia="Calibri" w:hAnsi="Arial" w:cs="Arial"/>
              </w:rPr>
            </w:pPr>
            <w:r w:rsidRPr="00AB44CA">
              <w:rPr>
                <w:rFonts w:ascii="Arial" w:hAnsi="Arial" w:cs="Arial"/>
              </w:rPr>
              <w:t>Hausarbeit</w:t>
            </w:r>
          </w:p>
        </w:tc>
        <w:tc>
          <w:tcPr>
            <w:tcW w:w="794" w:type="dxa"/>
          </w:tcPr>
          <w:p w14:paraId="2006ABC6" w14:textId="72F5AAAD" w:rsidR="00934680" w:rsidRPr="00AB44CA" w:rsidRDefault="00934680" w:rsidP="00934680">
            <w:pPr>
              <w:spacing w:line="276" w:lineRule="auto"/>
              <w:rPr>
                <w:rFonts w:ascii="Arial" w:eastAsia="Calibri" w:hAnsi="Arial" w:cs="Arial"/>
              </w:rPr>
            </w:pPr>
            <w:r w:rsidRPr="00AB44CA">
              <w:rPr>
                <w:rFonts w:ascii="Arial" w:hAnsi="Arial" w:cs="Arial"/>
              </w:rPr>
              <w:t>2</w:t>
            </w:r>
          </w:p>
        </w:tc>
        <w:tc>
          <w:tcPr>
            <w:tcW w:w="910" w:type="dxa"/>
          </w:tcPr>
          <w:p w14:paraId="3AF89C3A" w14:textId="37D94B0E" w:rsidR="00934680" w:rsidRPr="00AB44CA" w:rsidRDefault="00934680" w:rsidP="00934680">
            <w:pPr>
              <w:spacing w:line="276" w:lineRule="auto"/>
              <w:rPr>
                <w:rFonts w:ascii="Arial" w:eastAsia="Calibri" w:hAnsi="Arial" w:cs="Arial"/>
              </w:rPr>
            </w:pPr>
            <w:r w:rsidRPr="00AB44CA">
              <w:rPr>
                <w:rFonts w:ascii="Arial" w:hAnsi="Arial" w:cs="Arial"/>
              </w:rPr>
              <w:t>7</w:t>
            </w:r>
          </w:p>
        </w:tc>
      </w:tr>
      <w:tr w:rsidR="00934680" w:rsidRPr="00934680" w14:paraId="61F58A45" w14:textId="77777777" w:rsidTr="00FD7FFB">
        <w:trPr>
          <w:trHeight w:val="568"/>
        </w:trPr>
        <w:tc>
          <w:tcPr>
            <w:tcW w:w="1076" w:type="dxa"/>
          </w:tcPr>
          <w:p w14:paraId="61533503" w14:textId="61B34C35" w:rsidR="00934680" w:rsidRPr="00AB44CA" w:rsidRDefault="00934680" w:rsidP="00934680">
            <w:pPr>
              <w:spacing w:line="276" w:lineRule="auto"/>
              <w:rPr>
                <w:rFonts w:ascii="Arial" w:eastAsia="Calibri" w:hAnsi="Arial" w:cs="Arial"/>
              </w:rPr>
            </w:pPr>
            <w:r w:rsidRPr="00AB44CA">
              <w:rPr>
                <w:rFonts w:ascii="Arial" w:hAnsi="Arial" w:cs="Arial"/>
              </w:rPr>
              <w:t>V</w:t>
            </w:r>
          </w:p>
        </w:tc>
        <w:tc>
          <w:tcPr>
            <w:tcW w:w="3957" w:type="dxa"/>
          </w:tcPr>
          <w:p w14:paraId="4F210E56" w14:textId="55687E6D" w:rsidR="00934680" w:rsidRPr="00AB44CA" w:rsidRDefault="00934680" w:rsidP="00934680">
            <w:pPr>
              <w:spacing w:line="276" w:lineRule="auto"/>
              <w:rPr>
                <w:rFonts w:ascii="Arial" w:eastAsia="Calibri" w:hAnsi="Arial" w:cs="Arial"/>
                <w:lang w:val="en-US"/>
              </w:rPr>
            </w:pPr>
            <w:r w:rsidRPr="00AB44CA">
              <w:rPr>
                <w:rFonts w:ascii="Arial" w:hAnsi="Arial" w:cs="Arial"/>
                <w:lang w:val="en-US"/>
              </w:rPr>
              <w:t>Lectures in Advanced International Economics 1</w:t>
            </w:r>
          </w:p>
        </w:tc>
        <w:tc>
          <w:tcPr>
            <w:tcW w:w="1585" w:type="dxa"/>
          </w:tcPr>
          <w:p w14:paraId="422FC9F1" w14:textId="01AE2540" w:rsidR="00934680" w:rsidRPr="00AB44CA" w:rsidRDefault="00934680" w:rsidP="00934680">
            <w:pPr>
              <w:spacing w:line="276" w:lineRule="auto"/>
              <w:rPr>
                <w:rFonts w:ascii="Arial" w:eastAsia="Calibri" w:hAnsi="Arial" w:cs="Arial"/>
                <w:lang w:val="en-US"/>
              </w:rPr>
            </w:pPr>
            <w:r w:rsidRPr="00AB44CA">
              <w:rPr>
                <w:rFonts w:ascii="Arial" w:hAnsi="Arial" w:cs="Arial"/>
              </w:rPr>
              <w:t>Klausur oder Portfolio</w:t>
            </w:r>
          </w:p>
        </w:tc>
        <w:tc>
          <w:tcPr>
            <w:tcW w:w="794" w:type="dxa"/>
          </w:tcPr>
          <w:p w14:paraId="3E62EE14" w14:textId="3D191977" w:rsidR="00934680" w:rsidRPr="00AB44CA" w:rsidRDefault="00934680" w:rsidP="00934680">
            <w:pPr>
              <w:spacing w:line="276" w:lineRule="auto"/>
              <w:rPr>
                <w:rFonts w:ascii="Arial" w:eastAsia="Calibri" w:hAnsi="Arial" w:cs="Arial"/>
                <w:lang w:val="en-US"/>
              </w:rPr>
            </w:pPr>
            <w:r w:rsidRPr="00AB44CA">
              <w:rPr>
                <w:rFonts w:ascii="Arial" w:hAnsi="Arial" w:cs="Arial"/>
              </w:rPr>
              <w:t>2 + 2</w:t>
            </w:r>
          </w:p>
        </w:tc>
        <w:tc>
          <w:tcPr>
            <w:tcW w:w="910" w:type="dxa"/>
          </w:tcPr>
          <w:p w14:paraId="745452B3" w14:textId="27AC96FE" w:rsidR="00934680" w:rsidRPr="00AB44CA" w:rsidRDefault="00934680" w:rsidP="00934680">
            <w:pPr>
              <w:spacing w:line="276" w:lineRule="auto"/>
              <w:rPr>
                <w:rFonts w:ascii="Arial" w:eastAsia="Calibri" w:hAnsi="Arial" w:cs="Arial"/>
                <w:lang w:val="en-US"/>
              </w:rPr>
            </w:pPr>
            <w:r w:rsidRPr="00AB44CA">
              <w:rPr>
                <w:rFonts w:ascii="Arial" w:hAnsi="Arial" w:cs="Arial"/>
              </w:rPr>
              <w:t>5</w:t>
            </w:r>
          </w:p>
        </w:tc>
      </w:tr>
      <w:tr w:rsidR="00934680" w:rsidRPr="00934680" w14:paraId="6D80F1BD" w14:textId="77777777" w:rsidTr="00FD7FFB">
        <w:trPr>
          <w:trHeight w:val="568"/>
        </w:trPr>
        <w:tc>
          <w:tcPr>
            <w:tcW w:w="1076" w:type="dxa"/>
          </w:tcPr>
          <w:p w14:paraId="23C672FA" w14:textId="03FC8FB3" w:rsidR="00934680" w:rsidRPr="00AB44CA" w:rsidRDefault="00934680" w:rsidP="00934680">
            <w:pPr>
              <w:spacing w:line="276" w:lineRule="auto"/>
              <w:rPr>
                <w:rFonts w:ascii="Arial" w:eastAsia="Calibri" w:hAnsi="Arial" w:cs="Arial"/>
                <w:lang w:val="en-US"/>
              </w:rPr>
            </w:pPr>
            <w:r w:rsidRPr="00AB44CA">
              <w:rPr>
                <w:rFonts w:ascii="Arial" w:hAnsi="Arial" w:cs="Arial"/>
              </w:rPr>
              <w:t>V</w:t>
            </w:r>
          </w:p>
        </w:tc>
        <w:tc>
          <w:tcPr>
            <w:tcW w:w="3957" w:type="dxa"/>
          </w:tcPr>
          <w:p w14:paraId="0F35A89B" w14:textId="1B427DF0" w:rsidR="00934680" w:rsidRPr="00AB44CA" w:rsidRDefault="00934680" w:rsidP="00934680">
            <w:pPr>
              <w:spacing w:line="276" w:lineRule="auto"/>
              <w:rPr>
                <w:rFonts w:ascii="Arial" w:eastAsia="Calibri" w:hAnsi="Arial" w:cs="Arial"/>
                <w:lang w:val="en-US"/>
              </w:rPr>
            </w:pPr>
            <w:r w:rsidRPr="00AB44CA">
              <w:rPr>
                <w:rFonts w:ascii="Arial" w:hAnsi="Arial" w:cs="Arial"/>
                <w:lang w:val="en-US"/>
              </w:rPr>
              <w:t>Lectures in Advanced International Economics 2</w:t>
            </w:r>
          </w:p>
        </w:tc>
        <w:tc>
          <w:tcPr>
            <w:tcW w:w="1585" w:type="dxa"/>
          </w:tcPr>
          <w:p w14:paraId="1891F63D" w14:textId="78C90D2E" w:rsidR="00934680" w:rsidRPr="00AB44CA" w:rsidRDefault="00934680" w:rsidP="00934680">
            <w:pPr>
              <w:spacing w:line="276" w:lineRule="auto"/>
              <w:rPr>
                <w:rFonts w:ascii="Arial" w:eastAsia="Calibri" w:hAnsi="Arial" w:cs="Arial"/>
                <w:lang w:val="en-US"/>
              </w:rPr>
            </w:pPr>
            <w:r w:rsidRPr="00AB44CA">
              <w:rPr>
                <w:rFonts w:ascii="Arial" w:hAnsi="Arial" w:cs="Arial"/>
              </w:rPr>
              <w:t>Klausur oder Portfolio</w:t>
            </w:r>
          </w:p>
        </w:tc>
        <w:tc>
          <w:tcPr>
            <w:tcW w:w="794" w:type="dxa"/>
          </w:tcPr>
          <w:p w14:paraId="32A030EB" w14:textId="5D00A864" w:rsidR="00934680" w:rsidRPr="00AB44CA" w:rsidRDefault="00934680" w:rsidP="00934680">
            <w:pPr>
              <w:spacing w:line="276" w:lineRule="auto"/>
              <w:rPr>
                <w:rFonts w:ascii="Arial" w:eastAsia="Calibri" w:hAnsi="Arial" w:cs="Arial"/>
                <w:lang w:val="en-US"/>
              </w:rPr>
            </w:pPr>
            <w:r w:rsidRPr="00AB44CA">
              <w:rPr>
                <w:rFonts w:ascii="Arial" w:hAnsi="Arial" w:cs="Arial"/>
              </w:rPr>
              <w:t>2</w:t>
            </w:r>
          </w:p>
        </w:tc>
        <w:tc>
          <w:tcPr>
            <w:tcW w:w="910" w:type="dxa"/>
          </w:tcPr>
          <w:p w14:paraId="46816809" w14:textId="71AAB055" w:rsidR="00934680" w:rsidRPr="00AB44CA" w:rsidRDefault="00934680" w:rsidP="00934680">
            <w:pPr>
              <w:spacing w:line="276" w:lineRule="auto"/>
              <w:rPr>
                <w:rFonts w:ascii="Arial" w:eastAsia="Calibri" w:hAnsi="Arial" w:cs="Arial"/>
                <w:lang w:val="en-US"/>
              </w:rPr>
            </w:pPr>
            <w:r w:rsidRPr="00AB44CA">
              <w:rPr>
                <w:rFonts w:ascii="Arial" w:hAnsi="Arial" w:cs="Arial"/>
              </w:rPr>
              <w:t>3</w:t>
            </w:r>
          </w:p>
        </w:tc>
      </w:tr>
      <w:tr w:rsidR="00934680" w:rsidRPr="00934680" w14:paraId="63344A36" w14:textId="77777777" w:rsidTr="00FD7FFB">
        <w:trPr>
          <w:trHeight w:val="568"/>
        </w:trPr>
        <w:tc>
          <w:tcPr>
            <w:tcW w:w="6618" w:type="dxa"/>
            <w:gridSpan w:val="3"/>
          </w:tcPr>
          <w:p w14:paraId="54278185" w14:textId="77777777" w:rsidR="00934680" w:rsidRPr="00AB44CA" w:rsidRDefault="00934680" w:rsidP="00934680">
            <w:pPr>
              <w:spacing w:line="276" w:lineRule="auto"/>
              <w:rPr>
                <w:rFonts w:ascii="Arial" w:hAnsi="Arial" w:cs="Arial"/>
                <w:b/>
              </w:rPr>
            </w:pPr>
          </w:p>
          <w:p w14:paraId="667CDC75" w14:textId="0AA0A4C9" w:rsidR="00934680" w:rsidRPr="00AB44CA" w:rsidRDefault="00934680" w:rsidP="00934680">
            <w:pPr>
              <w:spacing w:line="276" w:lineRule="auto"/>
              <w:rPr>
                <w:rFonts w:ascii="Arial" w:eastAsia="Calibri" w:hAnsi="Arial" w:cs="Arial"/>
                <w:b/>
                <w:lang w:val="en-US"/>
              </w:rPr>
            </w:pPr>
            <w:r w:rsidRPr="00AB44CA">
              <w:rPr>
                <w:rFonts w:ascii="Arial" w:hAnsi="Arial" w:cs="Arial"/>
                <w:b/>
              </w:rPr>
              <w:t xml:space="preserve">Insgesamt: Mindestens 2 Module </w:t>
            </w:r>
          </w:p>
        </w:tc>
        <w:tc>
          <w:tcPr>
            <w:tcW w:w="794" w:type="dxa"/>
          </w:tcPr>
          <w:p w14:paraId="5F2266D8" w14:textId="77777777" w:rsidR="00934680" w:rsidRPr="00AB44CA" w:rsidRDefault="00934680" w:rsidP="00934680">
            <w:pPr>
              <w:spacing w:line="276" w:lineRule="auto"/>
              <w:rPr>
                <w:rFonts w:ascii="Arial" w:eastAsia="Calibri" w:hAnsi="Arial" w:cs="Arial"/>
                <w:b/>
                <w:strike/>
                <w:lang w:val="en-US"/>
              </w:rPr>
            </w:pPr>
          </w:p>
        </w:tc>
        <w:tc>
          <w:tcPr>
            <w:tcW w:w="910" w:type="dxa"/>
          </w:tcPr>
          <w:p w14:paraId="45D04D5A" w14:textId="215CAFD4" w:rsidR="00934680" w:rsidRPr="00AB44CA" w:rsidRDefault="00934680" w:rsidP="00934680">
            <w:pPr>
              <w:spacing w:line="276" w:lineRule="auto"/>
              <w:rPr>
                <w:rFonts w:ascii="Arial" w:eastAsia="Calibri" w:hAnsi="Arial" w:cs="Arial"/>
                <w:b/>
                <w:lang w:val="en-US"/>
              </w:rPr>
            </w:pPr>
            <w:r w:rsidRPr="00AB44CA">
              <w:rPr>
                <w:rFonts w:ascii="Arial" w:hAnsi="Arial" w:cs="Arial"/>
                <w:b/>
              </w:rPr>
              <w:t>Mind. 10</w:t>
            </w:r>
          </w:p>
        </w:tc>
      </w:tr>
    </w:tbl>
    <w:p w14:paraId="60DD86C2" w14:textId="57DD1AD1" w:rsidR="00ED5D4B" w:rsidRDefault="00ED5D4B" w:rsidP="00F4549D">
      <w:pPr>
        <w:pStyle w:val="Textkrper-Zeileneinzug"/>
        <w:spacing w:line="276" w:lineRule="auto"/>
        <w:ind w:left="0"/>
        <w:rPr>
          <w:rFonts w:ascii="Arial" w:hAnsi="Arial" w:cs="Arial"/>
          <w:sz w:val="22"/>
          <w:szCs w:val="22"/>
        </w:rPr>
      </w:pPr>
    </w:p>
    <w:p w14:paraId="585A9778" w14:textId="77777777" w:rsidR="00A4600D" w:rsidRPr="00F4549D" w:rsidRDefault="00A4600D" w:rsidP="00F4549D">
      <w:pPr>
        <w:pStyle w:val="Textkrper-Zeileneinzug"/>
        <w:spacing w:line="276" w:lineRule="auto"/>
        <w:ind w:left="0"/>
        <w:rPr>
          <w:rFonts w:ascii="Arial" w:hAnsi="Arial" w:cs="Arial"/>
          <w:sz w:val="22"/>
          <w:szCs w:val="22"/>
        </w:rPr>
      </w:pPr>
    </w:p>
    <w:p w14:paraId="7C2F798D" w14:textId="77777777" w:rsidR="00CC7096" w:rsidRPr="00F4549D" w:rsidRDefault="00CC7096" w:rsidP="00F4549D">
      <w:pPr>
        <w:pStyle w:val="Textkrper-Zeileneinzug"/>
        <w:spacing w:line="276" w:lineRule="auto"/>
        <w:ind w:left="0"/>
        <w:rPr>
          <w:rFonts w:ascii="Arial" w:hAnsi="Arial" w:cs="Arial"/>
          <w:sz w:val="22"/>
          <w:szCs w:val="22"/>
          <w:lang w:val="en-US"/>
        </w:rPr>
      </w:pPr>
      <w:r w:rsidRPr="00F4549D">
        <w:rPr>
          <w:rFonts w:ascii="Arial" w:hAnsi="Arial" w:cs="Arial"/>
          <w:sz w:val="22"/>
          <w:szCs w:val="22"/>
          <w:lang w:val="en-US"/>
        </w:rPr>
        <w:t xml:space="preserve">(5) </w:t>
      </w:r>
      <w:r w:rsidR="00032499" w:rsidRPr="00D122A2">
        <w:rPr>
          <w:rFonts w:ascii="Arial" w:hAnsi="Arial" w:cs="Arial"/>
          <w:sz w:val="22"/>
          <w:szCs w:val="22"/>
          <w:u w:val="single"/>
          <w:lang w:val="en-US"/>
        </w:rPr>
        <w:t xml:space="preserve">Modulgruppe D: </w:t>
      </w:r>
      <w:r w:rsidR="00445A5A" w:rsidRPr="00D122A2">
        <w:rPr>
          <w:rFonts w:ascii="Arial" w:hAnsi="Arial" w:cs="Arial"/>
          <w:sz w:val="22"/>
          <w:szCs w:val="22"/>
          <w:u w:val="single"/>
          <w:lang w:val="en-US"/>
        </w:rPr>
        <w:t>Governance, Institutions and Development</w:t>
      </w:r>
    </w:p>
    <w:p w14:paraId="02E6DB8A" w14:textId="44570B7C" w:rsidR="00445A5A" w:rsidRPr="00D122A2" w:rsidRDefault="00445A5A" w:rsidP="00F4549D">
      <w:pPr>
        <w:pStyle w:val="Textkrper-Zeileneinzug"/>
        <w:spacing w:line="276" w:lineRule="auto"/>
        <w:ind w:left="0"/>
        <w:rPr>
          <w:rFonts w:ascii="Arial" w:hAnsi="Arial" w:cs="Arial"/>
          <w:sz w:val="12"/>
          <w:szCs w:val="12"/>
          <w:lang w:val="en-US"/>
        </w:rPr>
      </w:pPr>
      <w:r w:rsidRPr="00F4549D">
        <w:rPr>
          <w:rFonts w:ascii="Arial" w:hAnsi="Arial" w:cs="Arial"/>
          <w:sz w:val="22"/>
          <w:szCs w:val="22"/>
          <w:lang w:val="en-US"/>
        </w:rPr>
        <w:t xml:space="preserve"> </w:t>
      </w:r>
    </w:p>
    <w:p w14:paraId="2659368C" w14:textId="0D342895" w:rsidR="00590328" w:rsidRPr="00AB44CA" w:rsidRDefault="00CC7096" w:rsidP="00F4549D">
      <w:pPr>
        <w:pStyle w:val="Textkrper-Zeileneinzug"/>
        <w:spacing w:line="276" w:lineRule="auto"/>
        <w:ind w:left="0"/>
        <w:rPr>
          <w:rFonts w:ascii="Arial" w:hAnsi="Arial" w:cs="Arial"/>
          <w:sz w:val="22"/>
          <w:szCs w:val="22"/>
        </w:rPr>
      </w:pPr>
      <w:r w:rsidRPr="00F4549D">
        <w:rPr>
          <w:rFonts w:ascii="Arial" w:hAnsi="Arial" w:cs="Arial"/>
          <w:sz w:val="22"/>
          <w:szCs w:val="22"/>
          <w:vertAlign w:val="superscript"/>
        </w:rPr>
        <w:t>1</w:t>
      </w:r>
      <w:r w:rsidR="00590328" w:rsidRPr="00F4549D">
        <w:rPr>
          <w:rFonts w:ascii="Arial" w:hAnsi="Arial" w:cs="Arial"/>
          <w:sz w:val="22"/>
          <w:szCs w:val="22"/>
        </w:rPr>
        <w:t xml:space="preserve">Diese Modulgruppe umfasst </w:t>
      </w:r>
      <w:r w:rsidR="0024755C" w:rsidRPr="00F4549D">
        <w:rPr>
          <w:rFonts w:ascii="Arial" w:hAnsi="Arial" w:cs="Arial"/>
          <w:sz w:val="22"/>
          <w:szCs w:val="22"/>
        </w:rPr>
        <w:t>Veranstaltungen zu</w:t>
      </w:r>
      <w:r w:rsidR="00590328" w:rsidRPr="00F4549D">
        <w:rPr>
          <w:rFonts w:ascii="Arial" w:hAnsi="Arial" w:cs="Arial"/>
          <w:sz w:val="22"/>
          <w:szCs w:val="22"/>
        </w:rPr>
        <w:t xml:space="preserve"> Entwicklung</w:t>
      </w:r>
      <w:r w:rsidR="001B2CB7" w:rsidRPr="00F4549D">
        <w:rPr>
          <w:rFonts w:ascii="Arial" w:hAnsi="Arial" w:cs="Arial"/>
          <w:sz w:val="22"/>
          <w:szCs w:val="22"/>
        </w:rPr>
        <w:t xml:space="preserve">, Institutionen und </w:t>
      </w:r>
      <w:proofErr w:type="spellStart"/>
      <w:r w:rsidR="001B2CB7" w:rsidRPr="00F4549D">
        <w:rPr>
          <w:rFonts w:ascii="Arial" w:hAnsi="Arial" w:cs="Arial"/>
          <w:sz w:val="22"/>
          <w:szCs w:val="22"/>
        </w:rPr>
        <w:t>Governancesystemen</w:t>
      </w:r>
      <w:proofErr w:type="spellEnd"/>
      <w:r w:rsidR="001B2CB7" w:rsidRPr="00F4549D">
        <w:rPr>
          <w:rFonts w:ascii="Arial" w:hAnsi="Arial" w:cs="Arial"/>
          <w:sz w:val="22"/>
          <w:szCs w:val="22"/>
        </w:rPr>
        <w:t xml:space="preserve">. </w:t>
      </w:r>
      <w:r w:rsidRPr="00F4549D">
        <w:rPr>
          <w:rFonts w:ascii="Arial" w:hAnsi="Arial" w:cs="Arial"/>
          <w:sz w:val="22"/>
          <w:szCs w:val="22"/>
          <w:vertAlign w:val="superscript"/>
        </w:rPr>
        <w:t>2</w:t>
      </w:r>
      <w:r w:rsidR="001B2CB7" w:rsidRPr="00F4549D">
        <w:rPr>
          <w:rFonts w:ascii="Arial" w:hAnsi="Arial" w:cs="Arial"/>
          <w:sz w:val="22"/>
          <w:szCs w:val="22"/>
        </w:rPr>
        <w:t>Studierende erlernen Theorien und wenden empirische Methoden an um Entwicklungs</w:t>
      </w:r>
      <w:r w:rsidR="00590328" w:rsidRPr="00F4549D">
        <w:rPr>
          <w:rFonts w:ascii="Arial" w:hAnsi="Arial" w:cs="Arial"/>
          <w:sz w:val="22"/>
          <w:szCs w:val="22"/>
        </w:rPr>
        <w:t xml:space="preserve">theorie und –politik, </w:t>
      </w:r>
      <w:r w:rsidR="001B2CB7" w:rsidRPr="00F4549D">
        <w:rPr>
          <w:rFonts w:ascii="Arial" w:hAnsi="Arial" w:cs="Arial"/>
          <w:sz w:val="22"/>
          <w:szCs w:val="22"/>
        </w:rPr>
        <w:t xml:space="preserve">die </w:t>
      </w:r>
      <w:r w:rsidR="00590328" w:rsidRPr="00F4549D">
        <w:rPr>
          <w:rFonts w:ascii="Arial" w:hAnsi="Arial" w:cs="Arial"/>
          <w:sz w:val="22"/>
          <w:szCs w:val="22"/>
        </w:rPr>
        <w:t>Ausgestaltung von Institutionen, Korruptionsbekämpfung, Ethik, Finanzpolitik und Gesundheit</w:t>
      </w:r>
      <w:r w:rsidR="001B2CB7" w:rsidRPr="00F4549D">
        <w:rPr>
          <w:rFonts w:ascii="Arial" w:hAnsi="Arial" w:cs="Arial"/>
          <w:sz w:val="22"/>
          <w:szCs w:val="22"/>
        </w:rPr>
        <w:t xml:space="preserve">sökonomik zu </w:t>
      </w:r>
      <w:r w:rsidR="001B2CB7" w:rsidRPr="00AB44CA">
        <w:rPr>
          <w:rFonts w:ascii="Arial" w:hAnsi="Arial" w:cs="Arial"/>
          <w:sz w:val="22"/>
          <w:szCs w:val="22"/>
        </w:rPr>
        <w:t>verstehen</w:t>
      </w:r>
      <w:r w:rsidR="00590328" w:rsidRPr="00AB44CA">
        <w:rPr>
          <w:rFonts w:ascii="Arial" w:hAnsi="Arial" w:cs="Arial"/>
          <w:sz w:val="22"/>
          <w:szCs w:val="22"/>
        </w:rPr>
        <w:t>.</w:t>
      </w:r>
      <w:r w:rsidR="001B2CB7" w:rsidRPr="00AB44CA">
        <w:rPr>
          <w:rFonts w:ascii="Arial" w:hAnsi="Arial" w:cs="Arial"/>
          <w:sz w:val="22"/>
          <w:szCs w:val="22"/>
        </w:rPr>
        <w:t xml:space="preserve"> </w:t>
      </w:r>
      <w:r w:rsidR="00934680" w:rsidRPr="00AB44CA">
        <w:rPr>
          <w:rFonts w:ascii="Arial" w:hAnsi="Arial" w:cs="Arial"/>
          <w:sz w:val="22"/>
          <w:szCs w:val="22"/>
          <w:vertAlign w:val="superscript"/>
        </w:rPr>
        <w:t>3</w:t>
      </w:r>
      <w:r w:rsidR="00934680" w:rsidRPr="00AB44CA">
        <w:rPr>
          <w:rFonts w:ascii="Arial" w:hAnsi="Arial" w:cs="Arial"/>
          <w:sz w:val="22"/>
          <w:szCs w:val="22"/>
        </w:rPr>
        <w:t xml:space="preserve">Im Modulkatalog können weitere Module angeboten werden, sofern diese hinsichtlich des Lehrinhalts und der Lernziele zum Erwerb der gemäß Sätze 1 und 2 zu erwerbenden Kompetenzen geeignet sind. </w:t>
      </w:r>
      <w:r w:rsidR="00934680" w:rsidRPr="00AB44CA">
        <w:rPr>
          <w:rFonts w:ascii="Arial" w:hAnsi="Arial" w:cs="Arial"/>
          <w:sz w:val="22"/>
          <w:szCs w:val="22"/>
          <w:vertAlign w:val="superscript"/>
        </w:rPr>
        <w:t>4</w:t>
      </w:r>
      <w:r w:rsidR="00934680" w:rsidRPr="00AB44CA">
        <w:rPr>
          <w:rFonts w:ascii="Arial" w:hAnsi="Arial" w:cs="Arial"/>
          <w:sz w:val="22"/>
          <w:szCs w:val="22"/>
        </w:rPr>
        <w:t>Die Veranstaltungen gemäß Satz 3 werden spätestens zu Beginn des jeweiligen Semesters im Modulkatalog bekannt gemacht.</w:t>
      </w:r>
    </w:p>
    <w:p w14:paraId="45FC6251" w14:textId="46345E11" w:rsidR="009632CA" w:rsidRPr="00AB44CA" w:rsidRDefault="009632CA" w:rsidP="00F4549D">
      <w:pPr>
        <w:pStyle w:val="Textkrper-Zeileneinzug"/>
        <w:spacing w:line="276" w:lineRule="auto"/>
        <w:ind w:left="0"/>
        <w:rPr>
          <w:rFonts w:ascii="Arial" w:hAnsi="Arial" w:cs="Arial"/>
          <w:sz w:val="22"/>
          <w:szCs w:val="22"/>
        </w:rPr>
      </w:pPr>
    </w:p>
    <w:tbl>
      <w:tblPr>
        <w:tblStyle w:val="Tabellenraster2"/>
        <w:tblW w:w="8322" w:type="dxa"/>
        <w:tblInd w:w="108" w:type="dxa"/>
        <w:tblLayout w:type="fixed"/>
        <w:tblLook w:val="04A0" w:firstRow="1" w:lastRow="0" w:firstColumn="1" w:lastColumn="0" w:noHBand="0" w:noVBand="1"/>
      </w:tblPr>
      <w:tblGrid>
        <w:gridCol w:w="1076"/>
        <w:gridCol w:w="3957"/>
        <w:gridCol w:w="1585"/>
        <w:gridCol w:w="794"/>
        <w:gridCol w:w="910"/>
      </w:tblGrid>
      <w:tr w:rsidR="00AB44CA" w:rsidRPr="00AB44CA" w14:paraId="5641FBF0" w14:textId="77777777" w:rsidTr="00FD7FFB">
        <w:trPr>
          <w:trHeight w:val="568"/>
        </w:trPr>
        <w:tc>
          <w:tcPr>
            <w:tcW w:w="1076" w:type="dxa"/>
          </w:tcPr>
          <w:p w14:paraId="2AA0A63B" w14:textId="2BCA3AAA" w:rsidR="00D77E21" w:rsidRPr="00AB44CA" w:rsidRDefault="00D77E21" w:rsidP="00D77E21">
            <w:pPr>
              <w:spacing w:line="276" w:lineRule="auto"/>
              <w:rPr>
                <w:rFonts w:ascii="Arial" w:eastAsia="Calibri" w:hAnsi="Arial" w:cs="Arial"/>
                <w:b/>
              </w:rPr>
            </w:pPr>
            <w:r w:rsidRPr="00AB44CA">
              <w:rPr>
                <w:rFonts w:ascii="Arial" w:eastAsia="Calibri" w:hAnsi="Arial" w:cs="Arial"/>
                <w:b/>
              </w:rPr>
              <w:t>Lehr-form</w:t>
            </w:r>
          </w:p>
        </w:tc>
        <w:tc>
          <w:tcPr>
            <w:tcW w:w="3957" w:type="dxa"/>
          </w:tcPr>
          <w:p w14:paraId="7015DC34" w14:textId="08394754" w:rsidR="00D77E21" w:rsidRPr="00AB44CA" w:rsidRDefault="00D77E21" w:rsidP="00D77E21">
            <w:pPr>
              <w:spacing w:line="276" w:lineRule="auto"/>
              <w:rPr>
                <w:rFonts w:ascii="Arial" w:eastAsia="Calibri" w:hAnsi="Arial" w:cs="Arial"/>
                <w:b/>
              </w:rPr>
            </w:pPr>
            <w:r w:rsidRPr="00AB44CA">
              <w:rPr>
                <w:rFonts w:ascii="Arial" w:eastAsia="Calibri" w:hAnsi="Arial" w:cs="Arial"/>
                <w:b/>
              </w:rPr>
              <w:t>Name des Moduls</w:t>
            </w:r>
          </w:p>
        </w:tc>
        <w:tc>
          <w:tcPr>
            <w:tcW w:w="1585" w:type="dxa"/>
          </w:tcPr>
          <w:p w14:paraId="11ADAEA1" w14:textId="18722481" w:rsidR="00D77E21" w:rsidRPr="00AB44CA" w:rsidRDefault="00D77E21" w:rsidP="00D77E21">
            <w:pPr>
              <w:spacing w:line="276" w:lineRule="auto"/>
              <w:rPr>
                <w:rFonts w:ascii="Arial" w:eastAsia="Calibri" w:hAnsi="Arial" w:cs="Arial"/>
                <w:b/>
              </w:rPr>
            </w:pPr>
            <w:r w:rsidRPr="00AB44CA">
              <w:rPr>
                <w:rFonts w:ascii="Arial" w:eastAsia="Calibri" w:hAnsi="Arial" w:cs="Arial"/>
                <w:b/>
              </w:rPr>
              <w:t>Prüfungsform</w:t>
            </w:r>
          </w:p>
        </w:tc>
        <w:tc>
          <w:tcPr>
            <w:tcW w:w="794" w:type="dxa"/>
          </w:tcPr>
          <w:p w14:paraId="4F111427" w14:textId="6DEF2B2C" w:rsidR="00D77E21" w:rsidRPr="00AB44CA" w:rsidRDefault="00D77E21" w:rsidP="00D77E21">
            <w:pPr>
              <w:spacing w:line="276" w:lineRule="auto"/>
              <w:rPr>
                <w:rFonts w:ascii="Arial" w:eastAsia="Calibri" w:hAnsi="Arial" w:cs="Arial"/>
                <w:b/>
              </w:rPr>
            </w:pPr>
            <w:r w:rsidRPr="00AB44CA">
              <w:rPr>
                <w:rFonts w:ascii="Arial" w:eastAsia="Calibri" w:hAnsi="Arial" w:cs="Arial"/>
                <w:b/>
              </w:rPr>
              <w:t xml:space="preserve">SWS </w:t>
            </w:r>
          </w:p>
        </w:tc>
        <w:tc>
          <w:tcPr>
            <w:tcW w:w="910" w:type="dxa"/>
          </w:tcPr>
          <w:p w14:paraId="5D3F08D0" w14:textId="0B582DAD" w:rsidR="00D77E21" w:rsidRPr="00AB44CA" w:rsidRDefault="00D77E21" w:rsidP="00D77E21">
            <w:pPr>
              <w:spacing w:line="276" w:lineRule="auto"/>
              <w:rPr>
                <w:rFonts w:ascii="Arial" w:eastAsia="Calibri" w:hAnsi="Arial" w:cs="Arial"/>
                <w:b/>
              </w:rPr>
            </w:pPr>
            <w:r w:rsidRPr="00AB44CA">
              <w:rPr>
                <w:rFonts w:ascii="Arial" w:eastAsia="Calibri" w:hAnsi="Arial" w:cs="Arial"/>
                <w:b/>
              </w:rPr>
              <w:t>ECTS- LP</w:t>
            </w:r>
          </w:p>
        </w:tc>
      </w:tr>
      <w:tr w:rsidR="00AB44CA" w:rsidRPr="00AB44CA" w14:paraId="35F0590D" w14:textId="77777777" w:rsidTr="00FD7FFB">
        <w:trPr>
          <w:trHeight w:val="568"/>
        </w:trPr>
        <w:tc>
          <w:tcPr>
            <w:tcW w:w="1076" w:type="dxa"/>
          </w:tcPr>
          <w:p w14:paraId="3C6B0100" w14:textId="50DCEE88"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V+Ü</w:t>
            </w:r>
          </w:p>
        </w:tc>
        <w:tc>
          <w:tcPr>
            <w:tcW w:w="3957" w:type="dxa"/>
          </w:tcPr>
          <w:p w14:paraId="70123C88" w14:textId="46B7C972"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 xml:space="preserve">Evaluation of Development </w:t>
            </w:r>
            <w:proofErr w:type="spellStart"/>
            <w:r w:rsidRPr="00AB44CA">
              <w:rPr>
                <w:rFonts w:ascii="Arial" w:eastAsia="Calibri" w:hAnsi="Arial" w:cs="Arial"/>
              </w:rPr>
              <w:t>Policies</w:t>
            </w:r>
            <w:proofErr w:type="spellEnd"/>
          </w:p>
        </w:tc>
        <w:tc>
          <w:tcPr>
            <w:tcW w:w="1585" w:type="dxa"/>
          </w:tcPr>
          <w:p w14:paraId="06A91DF4" w14:textId="13B805CA"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Hausarbeit</w:t>
            </w:r>
          </w:p>
        </w:tc>
        <w:tc>
          <w:tcPr>
            <w:tcW w:w="794" w:type="dxa"/>
          </w:tcPr>
          <w:p w14:paraId="20EEC686" w14:textId="15C2D507"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2+2</w:t>
            </w:r>
          </w:p>
        </w:tc>
        <w:tc>
          <w:tcPr>
            <w:tcW w:w="910" w:type="dxa"/>
          </w:tcPr>
          <w:p w14:paraId="0342D4F4" w14:textId="6E731B52"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5</w:t>
            </w:r>
          </w:p>
        </w:tc>
      </w:tr>
      <w:tr w:rsidR="00AB44CA" w:rsidRPr="00AB44CA" w14:paraId="60603EC4" w14:textId="77777777" w:rsidTr="00FD7FFB">
        <w:trPr>
          <w:trHeight w:val="568"/>
        </w:trPr>
        <w:tc>
          <w:tcPr>
            <w:tcW w:w="1076" w:type="dxa"/>
          </w:tcPr>
          <w:p w14:paraId="60951B58" w14:textId="50EC1851" w:rsidR="00D77E21" w:rsidRPr="00AB44CA" w:rsidRDefault="00D77E21" w:rsidP="00D77E21">
            <w:pPr>
              <w:spacing w:line="276" w:lineRule="auto"/>
              <w:rPr>
                <w:rFonts w:ascii="Arial" w:eastAsia="Calibri" w:hAnsi="Arial" w:cs="Arial"/>
              </w:rPr>
            </w:pPr>
            <w:r w:rsidRPr="00AB44CA">
              <w:rPr>
                <w:rFonts w:ascii="Arial" w:eastAsia="Calibri" w:hAnsi="Arial" w:cs="Arial"/>
              </w:rPr>
              <w:t>S+Ü</w:t>
            </w:r>
          </w:p>
        </w:tc>
        <w:tc>
          <w:tcPr>
            <w:tcW w:w="3957" w:type="dxa"/>
          </w:tcPr>
          <w:p w14:paraId="61C15A4E" w14:textId="0C6DBB43" w:rsidR="00D77E21" w:rsidRPr="00AB44CA" w:rsidRDefault="00D77E21" w:rsidP="00D77E21">
            <w:pPr>
              <w:spacing w:line="276" w:lineRule="auto"/>
              <w:rPr>
                <w:rFonts w:ascii="Arial" w:eastAsia="Calibri" w:hAnsi="Arial" w:cs="Arial"/>
              </w:rPr>
            </w:pPr>
            <w:r w:rsidRPr="00AB44CA">
              <w:rPr>
                <w:rFonts w:ascii="Arial" w:eastAsia="Calibri" w:hAnsi="Arial" w:cs="Arial"/>
              </w:rPr>
              <w:t xml:space="preserve">Economics of </w:t>
            </w:r>
            <w:proofErr w:type="spellStart"/>
            <w:r w:rsidRPr="00AB44CA">
              <w:rPr>
                <w:rFonts w:ascii="Arial" w:eastAsia="Calibri" w:hAnsi="Arial" w:cs="Arial"/>
              </w:rPr>
              <w:t>Corruption</w:t>
            </w:r>
            <w:proofErr w:type="spellEnd"/>
          </w:p>
        </w:tc>
        <w:tc>
          <w:tcPr>
            <w:tcW w:w="1585" w:type="dxa"/>
          </w:tcPr>
          <w:p w14:paraId="51B25F04" w14:textId="68B5B907" w:rsidR="00D77E21" w:rsidRPr="00AB44CA" w:rsidRDefault="00D77E21" w:rsidP="00D77E21">
            <w:pPr>
              <w:spacing w:line="276" w:lineRule="auto"/>
              <w:rPr>
                <w:rFonts w:ascii="Arial" w:eastAsia="Calibri" w:hAnsi="Arial" w:cs="Arial"/>
              </w:rPr>
            </w:pPr>
            <w:r w:rsidRPr="00AB44CA">
              <w:rPr>
                <w:rFonts w:ascii="Arial" w:eastAsia="Calibri" w:hAnsi="Arial" w:cs="Arial"/>
              </w:rPr>
              <w:t>Portfolio</w:t>
            </w:r>
          </w:p>
        </w:tc>
        <w:tc>
          <w:tcPr>
            <w:tcW w:w="794" w:type="dxa"/>
          </w:tcPr>
          <w:p w14:paraId="42F3FFE2" w14:textId="1E882A85" w:rsidR="00D77E21" w:rsidRPr="00AB44CA" w:rsidRDefault="00D77E21" w:rsidP="00D77E21">
            <w:pPr>
              <w:spacing w:line="276" w:lineRule="auto"/>
              <w:rPr>
                <w:rFonts w:ascii="Arial" w:eastAsia="Calibri" w:hAnsi="Arial" w:cs="Arial"/>
              </w:rPr>
            </w:pPr>
            <w:r w:rsidRPr="00AB44CA">
              <w:rPr>
                <w:rFonts w:ascii="Arial" w:eastAsia="Calibri" w:hAnsi="Arial" w:cs="Arial"/>
              </w:rPr>
              <w:t>2+2</w:t>
            </w:r>
          </w:p>
        </w:tc>
        <w:tc>
          <w:tcPr>
            <w:tcW w:w="910" w:type="dxa"/>
          </w:tcPr>
          <w:p w14:paraId="25AC5C5E" w14:textId="68D3F626" w:rsidR="00D77E21" w:rsidRPr="00AB44CA" w:rsidRDefault="00D77E21" w:rsidP="00D77E21">
            <w:pPr>
              <w:spacing w:line="276" w:lineRule="auto"/>
              <w:rPr>
                <w:rFonts w:ascii="Arial" w:eastAsia="Calibri" w:hAnsi="Arial" w:cs="Arial"/>
              </w:rPr>
            </w:pPr>
            <w:r w:rsidRPr="00AB44CA">
              <w:rPr>
                <w:rFonts w:ascii="Arial" w:eastAsia="Calibri" w:hAnsi="Arial" w:cs="Arial"/>
              </w:rPr>
              <w:t>7</w:t>
            </w:r>
          </w:p>
        </w:tc>
      </w:tr>
      <w:tr w:rsidR="00AB44CA" w:rsidRPr="00AB44CA" w14:paraId="44CDD7B7" w14:textId="77777777" w:rsidTr="00FD7FFB">
        <w:trPr>
          <w:trHeight w:val="568"/>
        </w:trPr>
        <w:tc>
          <w:tcPr>
            <w:tcW w:w="1076" w:type="dxa"/>
          </w:tcPr>
          <w:p w14:paraId="6754BD04" w14:textId="2696F4BC" w:rsidR="00D77E21" w:rsidRPr="00AB44CA" w:rsidRDefault="00D77E21" w:rsidP="00D77E21">
            <w:pPr>
              <w:spacing w:line="276" w:lineRule="auto"/>
              <w:rPr>
                <w:rFonts w:ascii="Arial" w:eastAsia="Calibri" w:hAnsi="Arial" w:cs="Arial"/>
              </w:rPr>
            </w:pPr>
            <w:r w:rsidRPr="00AB44CA">
              <w:rPr>
                <w:rFonts w:ascii="Arial" w:eastAsia="Calibri" w:hAnsi="Arial" w:cs="Arial"/>
              </w:rPr>
              <w:t>V+Ü</w:t>
            </w:r>
          </w:p>
        </w:tc>
        <w:tc>
          <w:tcPr>
            <w:tcW w:w="3957" w:type="dxa"/>
          </w:tcPr>
          <w:p w14:paraId="38E43E29" w14:textId="08379D7A" w:rsidR="00D77E21" w:rsidRPr="00AB44CA" w:rsidRDefault="00D77E21" w:rsidP="00D77E21">
            <w:pPr>
              <w:spacing w:line="276" w:lineRule="auto"/>
              <w:rPr>
                <w:rFonts w:ascii="Arial" w:eastAsia="Calibri" w:hAnsi="Arial" w:cs="Arial"/>
              </w:rPr>
            </w:pPr>
            <w:r w:rsidRPr="00AB44CA">
              <w:rPr>
                <w:rFonts w:ascii="Arial" w:eastAsia="Calibri" w:hAnsi="Arial" w:cs="Arial"/>
                <w:lang w:val="en-US"/>
              </w:rPr>
              <w:t>Population Economics</w:t>
            </w:r>
          </w:p>
        </w:tc>
        <w:tc>
          <w:tcPr>
            <w:tcW w:w="1585" w:type="dxa"/>
          </w:tcPr>
          <w:p w14:paraId="27318077" w14:textId="58A1083E" w:rsidR="00D77E21" w:rsidRPr="00AB44CA" w:rsidRDefault="00D77E21" w:rsidP="00D77E21">
            <w:pPr>
              <w:spacing w:line="276" w:lineRule="auto"/>
              <w:rPr>
                <w:rFonts w:ascii="Arial" w:eastAsia="Calibri" w:hAnsi="Arial" w:cs="Arial"/>
              </w:rPr>
            </w:pPr>
            <w:r w:rsidRPr="00AB44CA">
              <w:rPr>
                <w:rFonts w:ascii="Arial" w:eastAsia="Calibri" w:hAnsi="Arial" w:cs="Arial"/>
              </w:rPr>
              <w:t>Klausur</w:t>
            </w:r>
          </w:p>
        </w:tc>
        <w:tc>
          <w:tcPr>
            <w:tcW w:w="794" w:type="dxa"/>
          </w:tcPr>
          <w:p w14:paraId="311A1957" w14:textId="34C611D5" w:rsidR="00D77E21" w:rsidRPr="00AB44CA" w:rsidRDefault="00D77E21" w:rsidP="00D77E21">
            <w:pPr>
              <w:spacing w:line="276" w:lineRule="auto"/>
              <w:rPr>
                <w:rFonts w:ascii="Arial" w:eastAsia="Calibri" w:hAnsi="Arial" w:cs="Arial"/>
              </w:rPr>
            </w:pPr>
            <w:r w:rsidRPr="00AB44CA">
              <w:rPr>
                <w:rFonts w:ascii="Arial" w:eastAsia="Calibri" w:hAnsi="Arial" w:cs="Arial"/>
              </w:rPr>
              <w:t>2+2</w:t>
            </w:r>
          </w:p>
        </w:tc>
        <w:tc>
          <w:tcPr>
            <w:tcW w:w="910" w:type="dxa"/>
          </w:tcPr>
          <w:p w14:paraId="514AFCB7" w14:textId="2DA6F405" w:rsidR="00D77E21" w:rsidRPr="00AB44CA" w:rsidRDefault="00D77E21" w:rsidP="00D77E21">
            <w:pPr>
              <w:spacing w:line="276" w:lineRule="auto"/>
              <w:rPr>
                <w:rFonts w:ascii="Arial" w:eastAsia="Calibri" w:hAnsi="Arial" w:cs="Arial"/>
              </w:rPr>
            </w:pPr>
            <w:r w:rsidRPr="00AB44CA">
              <w:rPr>
                <w:rFonts w:ascii="Arial" w:eastAsia="Calibri" w:hAnsi="Arial" w:cs="Arial"/>
              </w:rPr>
              <w:t>5</w:t>
            </w:r>
          </w:p>
        </w:tc>
      </w:tr>
      <w:tr w:rsidR="00AB44CA" w:rsidRPr="00AB44CA" w14:paraId="593F3D60" w14:textId="77777777" w:rsidTr="00FD7FFB">
        <w:trPr>
          <w:trHeight w:val="568"/>
        </w:trPr>
        <w:tc>
          <w:tcPr>
            <w:tcW w:w="1076" w:type="dxa"/>
          </w:tcPr>
          <w:p w14:paraId="27D95C27" w14:textId="78EC1CE9" w:rsidR="00D77E21" w:rsidRPr="00AB44CA" w:rsidRDefault="00D77E21" w:rsidP="00D77E21">
            <w:pPr>
              <w:spacing w:line="276" w:lineRule="auto"/>
              <w:rPr>
                <w:rFonts w:ascii="Arial" w:eastAsia="Calibri" w:hAnsi="Arial" w:cs="Arial"/>
              </w:rPr>
            </w:pPr>
            <w:r w:rsidRPr="00AB44CA">
              <w:rPr>
                <w:rFonts w:ascii="Arial" w:eastAsia="Calibri" w:hAnsi="Arial" w:cs="Arial"/>
              </w:rPr>
              <w:t>V+Ü</w:t>
            </w:r>
          </w:p>
        </w:tc>
        <w:tc>
          <w:tcPr>
            <w:tcW w:w="3957" w:type="dxa"/>
          </w:tcPr>
          <w:p w14:paraId="58B10162" w14:textId="151E0039" w:rsidR="00D77E21" w:rsidRPr="00AB44CA" w:rsidRDefault="00D77E21" w:rsidP="00D77E21">
            <w:pPr>
              <w:spacing w:line="276" w:lineRule="auto"/>
              <w:rPr>
                <w:rFonts w:ascii="Arial" w:eastAsia="Calibri" w:hAnsi="Arial" w:cs="Arial"/>
              </w:rPr>
            </w:pPr>
            <w:r w:rsidRPr="00AB44CA">
              <w:rPr>
                <w:rFonts w:ascii="Arial" w:eastAsia="Calibri" w:hAnsi="Arial" w:cs="Arial"/>
              </w:rPr>
              <w:t>Behavioral Public Economics</w:t>
            </w:r>
          </w:p>
        </w:tc>
        <w:tc>
          <w:tcPr>
            <w:tcW w:w="1585" w:type="dxa"/>
          </w:tcPr>
          <w:p w14:paraId="198EF5CE" w14:textId="3AFB3BA3" w:rsidR="00D77E21" w:rsidRPr="00AB44CA" w:rsidRDefault="00D77E21" w:rsidP="00D77E21">
            <w:pPr>
              <w:spacing w:line="276" w:lineRule="auto"/>
              <w:rPr>
                <w:rFonts w:ascii="Arial" w:eastAsia="Calibri" w:hAnsi="Arial" w:cs="Arial"/>
              </w:rPr>
            </w:pPr>
            <w:r w:rsidRPr="00AB44CA">
              <w:rPr>
                <w:rFonts w:ascii="Arial" w:eastAsia="Calibri" w:hAnsi="Arial" w:cs="Arial"/>
              </w:rPr>
              <w:t>Klausur</w:t>
            </w:r>
          </w:p>
        </w:tc>
        <w:tc>
          <w:tcPr>
            <w:tcW w:w="794" w:type="dxa"/>
          </w:tcPr>
          <w:p w14:paraId="1C789437" w14:textId="532BA724" w:rsidR="00D77E21" w:rsidRPr="00AB44CA" w:rsidRDefault="00D77E21" w:rsidP="00D77E21">
            <w:pPr>
              <w:spacing w:line="276" w:lineRule="auto"/>
              <w:rPr>
                <w:rFonts w:ascii="Arial" w:eastAsia="Calibri" w:hAnsi="Arial" w:cs="Arial"/>
              </w:rPr>
            </w:pPr>
            <w:r w:rsidRPr="00AB44CA">
              <w:rPr>
                <w:rFonts w:ascii="Arial" w:eastAsia="Calibri" w:hAnsi="Arial" w:cs="Arial"/>
              </w:rPr>
              <w:t>2+2</w:t>
            </w:r>
          </w:p>
        </w:tc>
        <w:tc>
          <w:tcPr>
            <w:tcW w:w="910" w:type="dxa"/>
          </w:tcPr>
          <w:p w14:paraId="58DAB42E" w14:textId="4CB8027E" w:rsidR="00D77E21" w:rsidRPr="00AB44CA" w:rsidRDefault="00D77E21" w:rsidP="00D77E21">
            <w:pPr>
              <w:spacing w:line="276" w:lineRule="auto"/>
              <w:rPr>
                <w:rFonts w:ascii="Arial" w:eastAsia="Calibri" w:hAnsi="Arial" w:cs="Arial"/>
              </w:rPr>
            </w:pPr>
            <w:r w:rsidRPr="00AB44CA">
              <w:rPr>
                <w:rFonts w:ascii="Arial" w:eastAsia="Calibri" w:hAnsi="Arial" w:cs="Arial"/>
              </w:rPr>
              <w:t>5</w:t>
            </w:r>
          </w:p>
        </w:tc>
      </w:tr>
      <w:tr w:rsidR="00AB44CA" w:rsidRPr="00AB44CA" w14:paraId="1D55AF50" w14:textId="77777777" w:rsidTr="00FD7FFB">
        <w:trPr>
          <w:trHeight w:val="568"/>
        </w:trPr>
        <w:tc>
          <w:tcPr>
            <w:tcW w:w="1076" w:type="dxa"/>
          </w:tcPr>
          <w:p w14:paraId="6A225E98" w14:textId="4A4483A0" w:rsidR="00D77E21" w:rsidRPr="00AB44CA" w:rsidRDefault="00D77E21" w:rsidP="00D77E21">
            <w:pPr>
              <w:spacing w:line="276" w:lineRule="auto"/>
              <w:rPr>
                <w:rFonts w:ascii="Arial" w:eastAsia="Calibri" w:hAnsi="Arial" w:cs="Arial"/>
              </w:rPr>
            </w:pPr>
            <w:r w:rsidRPr="00AB44CA">
              <w:rPr>
                <w:rFonts w:ascii="Arial" w:eastAsia="Calibri" w:hAnsi="Arial" w:cs="Arial"/>
              </w:rPr>
              <w:t>S</w:t>
            </w:r>
          </w:p>
        </w:tc>
        <w:tc>
          <w:tcPr>
            <w:tcW w:w="3957" w:type="dxa"/>
          </w:tcPr>
          <w:p w14:paraId="4393DB70" w14:textId="417A6186"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Seminar in Public Economics</w:t>
            </w:r>
          </w:p>
        </w:tc>
        <w:tc>
          <w:tcPr>
            <w:tcW w:w="1585" w:type="dxa"/>
          </w:tcPr>
          <w:p w14:paraId="1A5638F2" w14:textId="0EFC27B3" w:rsidR="00D77E21" w:rsidRPr="00AB44CA" w:rsidRDefault="00D77E21" w:rsidP="00D77E21">
            <w:pPr>
              <w:spacing w:line="276" w:lineRule="auto"/>
              <w:rPr>
                <w:rFonts w:ascii="Arial" w:eastAsia="Calibri" w:hAnsi="Arial" w:cs="Arial"/>
              </w:rPr>
            </w:pPr>
            <w:r w:rsidRPr="00AB44CA">
              <w:rPr>
                <w:rFonts w:ascii="Arial" w:eastAsia="Calibri" w:hAnsi="Arial" w:cs="Arial"/>
              </w:rPr>
              <w:t>Portfolio</w:t>
            </w:r>
          </w:p>
        </w:tc>
        <w:tc>
          <w:tcPr>
            <w:tcW w:w="794" w:type="dxa"/>
          </w:tcPr>
          <w:p w14:paraId="78D36CE9" w14:textId="7A8BC595" w:rsidR="00D77E21" w:rsidRPr="00AB44CA" w:rsidRDefault="00D77E21" w:rsidP="00D77E21">
            <w:pPr>
              <w:spacing w:line="276" w:lineRule="auto"/>
              <w:rPr>
                <w:rFonts w:ascii="Arial" w:eastAsia="Calibri" w:hAnsi="Arial" w:cs="Arial"/>
              </w:rPr>
            </w:pPr>
            <w:r w:rsidRPr="00AB44CA">
              <w:rPr>
                <w:rFonts w:ascii="Arial" w:eastAsia="Calibri" w:hAnsi="Arial" w:cs="Arial"/>
              </w:rPr>
              <w:t>2</w:t>
            </w:r>
          </w:p>
        </w:tc>
        <w:tc>
          <w:tcPr>
            <w:tcW w:w="910" w:type="dxa"/>
          </w:tcPr>
          <w:p w14:paraId="62060E0B" w14:textId="5F27D0E0" w:rsidR="00D77E21" w:rsidRPr="00AB44CA" w:rsidRDefault="00D77E21" w:rsidP="00D77E21">
            <w:pPr>
              <w:spacing w:line="276" w:lineRule="auto"/>
              <w:rPr>
                <w:rFonts w:ascii="Arial" w:eastAsia="Calibri" w:hAnsi="Arial" w:cs="Arial"/>
              </w:rPr>
            </w:pPr>
            <w:r w:rsidRPr="00AB44CA">
              <w:rPr>
                <w:rFonts w:ascii="Arial" w:eastAsia="Calibri" w:hAnsi="Arial" w:cs="Arial"/>
              </w:rPr>
              <w:t>7</w:t>
            </w:r>
          </w:p>
        </w:tc>
      </w:tr>
      <w:tr w:rsidR="00AB44CA" w:rsidRPr="00AB44CA" w14:paraId="5C3C78C0" w14:textId="77777777" w:rsidTr="00FD7FFB">
        <w:trPr>
          <w:trHeight w:val="568"/>
        </w:trPr>
        <w:tc>
          <w:tcPr>
            <w:tcW w:w="1076" w:type="dxa"/>
          </w:tcPr>
          <w:p w14:paraId="7B335871" w14:textId="15850302" w:rsidR="00D77E21" w:rsidRPr="00AB44CA" w:rsidRDefault="00D77E21" w:rsidP="00D77E21">
            <w:pPr>
              <w:spacing w:line="276" w:lineRule="auto"/>
              <w:rPr>
                <w:rFonts w:ascii="Arial" w:eastAsia="Calibri" w:hAnsi="Arial" w:cs="Arial"/>
              </w:rPr>
            </w:pPr>
            <w:r w:rsidRPr="00AB44CA">
              <w:rPr>
                <w:rFonts w:ascii="Arial" w:eastAsia="Calibri" w:hAnsi="Arial" w:cs="Arial"/>
              </w:rPr>
              <w:t>V+Ü</w:t>
            </w:r>
          </w:p>
        </w:tc>
        <w:tc>
          <w:tcPr>
            <w:tcW w:w="3957" w:type="dxa"/>
          </w:tcPr>
          <w:p w14:paraId="7BD4D2B8" w14:textId="2AD13134"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Economics of Education</w:t>
            </w:r>
          </w:p>
        </w:tc>
        <w:tc>
          <w:tcPr>
            <w:tcW w:w="1585" w:type="dxa"/>
          </w:tcPr>
          <w:p w14:paraId="2EA4DDCC" w14:textId="36596AB0" w:rsidR="00D77E21" w:rsidRPr="00AB44CA" w:rsidRDefault="00D77E21" w:rsidP="00D77E21">
            <w:pPr>
              <w:spacing w:line="276" w:lineRule="auto"/>
              <w:rPr>
                <w:rFonts w:ascii="Arial" w:eastAsia="Calibri" w:hAnsi="Arial" w:cs="Arial"/>
              </w:rPr>
            </w:pPr>
            <w:r w:rsidRPr="00AB44CA">
              <w:rPr>
                <w:rFonts w:ascii="Arial" w:eastAsia="Calibri" w:hAnsi="Arial" w:cs="Arial"/>
              </w:rPr>
              <w:t>Klausur</w:t>
            </w:r>
          </w:p>
        </w:tc>
        <w:tc>
          <w:tcPr>
            <w:tcW w:w="794" w:type="dxa"/>
          </w:tcPr>
          <w:p w14:paraId="05DDA5D1" w14:textId="1F5EB0C4" w:rsidR="00D77E21" w:rsidRPr="00AB44CA" w:rsidRDefault="00D77E21" w:rsidP="00D77E21">
            <w:pPr>
              <w:spacing w:line="276" w:lineRule="auto"/>
              <w:rPr>
                <w:rFonts w:ascii="Arial" w:eastAsia="Calibri" w:hAnsi="Arial" w:cs="Arial"/>
              </w:rPr>
            </w:pPr>
            <w:r w:rsidRPr="00AB44CA">
              <w:rPr>
                <w:rFonts w:ascii="Arial" w:eastAsia="Calibri" w:hAnsi="Arial" w:cs="Arial"/>
              </w:rPr>
              <w:t>2+2</w:t>
            </w:r>
          </w:p>
        </w:tc>
        <w:tc>
          <w:tcPr>
            <w:tcW w:w="910" w:type="dxa"/>
          </w:tcPr>
          <w:p w14:paraId="232EFA13" w14:textId="0EB005FB" w:rsidR="00D77E21" w:rsidRPr="00AB44CA" w:rsidRDefault="00D77E21" w:rsidP="00D77E21">
            <w:pPr>
              <w:spacing w:line="276" w:lineRule="auto"/>
              <w:rPr>
                <w:rFonts w:ascii="Arial" w:eastAsia="Calibri" w:hAnsi="Arial" w:cs="Arial"/>
              </w:rPr>
            </w:pPr>
            <w:r w:rsidRPr="00AB44CA">
              <w:rPr>
                <w:rFonts w:ascii="Arial" w:eastAsia="Calibri" w:hAnsi="Arial" w:cs="Arial"/>
              </w:rPr>
              <w:t>5</w:t>
            </w:r>
          </w:p>
        </w:tc>
      </w:tr>
      <w:tr w:rsidR="00AB44CA" w:rsidRPr="00AB44CA" w14:paraId="4B544616" w14:textId="77777777" w:rsidTr="00FD7FFB">
        <w:trPr>
          <w:trHeight w:val="568"/>
        </w:trPr>
        <w:tc>
          <w:tcPr>
            <w:tcW w:w="1076" w:type="dxa"/>
          </w:tcPr>
          <w:p w14:paraId="16F15364" w14:textId="11E21932" w:rsidR="00D77E21" w:rsidRPr="00AB44CA" w:rsidRDefault="00D77E21" w:rsidP="00D77E21">
            <w:pPr>
              <w:spacing w:line="276" w:lineRule="auto"/>
              <w:rPr>
                <w:rFonts w:ascii="Arial" w:eastAsia="Calibri" w:hAnsi="Arial" w:cs="Arial"/>
              </w:rPr>
            </w:pPr>
            <w:r w:rsidRPr="00AB44CA">
              <w:rPr>
                <w:rFonts w:ascii="Arial" w:eastAsia="Calibri" w:hAnsi="Arial" w:cs="Arial"/>
              </w:rPr>
              <w:t>V+Ü</w:t>
            </w:r>
          </w:p>
        </w:tc>
        <w:tc>
          <w:tcPr>
            <w:tcW w:w="3957" w:type="dxa"/>
          </w:tcPr>
          <w:p w14:paraId="4318DD8C" w14:textId="29ED50AF"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Economics of Crime</w:t>
            </w:r>
          </w:p>
        </w:tc>
        <w:tc>
          <w:tcPr>
            <w:tcW w:w="1585" w:type="dxa"/>
          </w:tcPr>
          <w:p w14:paraId="2BF822DF" w14:textId="103D01EC" w:rsidR="00D77E21" w:rsidRPr="00AB44CA" w:rsidRDefault="00D77E21" w:rsidP="00D77E21">
            <w:pPr>
              <w:spacing w:line="276" w:lineRule="auto"/>
              <w:rPr>
                <w:rFonts w:ascii="Arial" w:eastAsia="Calibri" w:hAnsi="Arial" w:cs="Arial"/>
              </w:rPr>
            </w:pPr>
            <w:r w:rsidRPr="00AB44CA">
              <w:rPr>
                <w:rFonts w:ascii="Arial" w:eastAsia="Calibri" w:hAnsi="Arial" w:cs="Arial"/>
              </w:rPr>
              <w:t>Klausur</w:t>
            </w:r>
          </w:p>
        </w:tc>
        <w:tc>
          <w:tcPr>
            <w:tcW w:w="794" w:type="dxa"/>
          </w:tcPr>
          <w:p w14:paraId="695E84C6" w14:textId="0F7F84FE" w:rsidR="00D77E21" w:rsidRPr="00AB44CA" w:rsidRDefault="00D77E21" w:rsidP="00D77E21">
            <w:pPr>
              <w:spacing w:line="276" w:lineRule="auto"/>
              <w:rPr>
                <w:rFonts w:ascii="Arial" w:eastAsia="Calibri" w:hAnsi="Arial" w:cs="Arial"/>
              </w:rPr>
            </w:pPr>
            <w:r w:rsidRPr="00AB44CA">
              <w:rPr>
                <w:rFonts w:ascii="Arial" w:eastAsia="Calibri" w:hAnsi="Arial" w:cs="Arial"/>
              </w:rPr>
              <w:t>2+2</w:t>
            </w:r>
          </w:p>
        </w:tc>
        <w:tc>
          <w:tcPr>
            <w:tcW w:w="910" w:type="dxa"/>
          </w:tcPr>
          <w:p w14:paraId="6A188FDF" w14:textId="2A1DB7FA" w:rsidR="00D77E21" w:rsidRPr="00AB44CA" w:rsidRDefault="00D77E21" w:rsidP="00D77E21">
            <w:pPr>
              <w:spacing w:line="276" w:lineRule="auto"/>
              <w:rPr>
                <w:rFonts w:ascii="Arial" w:eastAsia="Calibri" w:hAnsi="Arial" w:cs="Arial"/>
              </w:rPr>
            </w:pPr>
            <w:r w:rsidRPr="00AB44CA">
              <w:rPr>
                <w:rFonts w:ascii="Arial" w:eastAsia="Calibri" w:hAnsi="Arial" w:cs="Arial"/>
              </w:rPr>
              <w:t>5</w:t>
            </w:r>
          </w:p>
        </w:tc>
      </w:tr>
      <w:tr w:rsidR="00AB44CA" w:rsidRPr="00AB44CA" w14:paraId="7BA8F3F9" w14:textId="77777777" w:rsidTr="00FD7FFB">
        <w:trPr>
          <w:trHeight w:val="568"/>
        </w:trPr>
        <w:tc>
          <w:tcPr>
            <w:tcW w:w="1076" w:type="dxa"/>
          </w:tcPr>
          <w:p w14:paraId="7B119F4B" w14:textId="5127B208" w:rsidR="00D77E21" w:rsidRPr="00AB44CA" w:rsidRDefault="00D77E21" w:rsidP="00D77E21">
            <w:pPr>
              <w:spacing w:line="276" w:lineRule="auto"/>
              <w:rPr>
                <w:rFonts w:ascii="Arial" w:eastAsia="Calibri" w:hAnsi="Arial" w:cs="Arial"/>
              </w:rPr>
            </w:pPr>
            <w:r w:rsidRPr="00AB44CA">
              <w:rPr>
                <w:rFonts w:ascii="Arial" w:eastAsia="Calibri" w:hAnsi="Arial" w:cs="Arial"/>
              </w:rPr>
              <w:t>V+Ü</w:t>
            </w:r>
          </w:p>
        </w:tc>
        <w:tc>
          <w:tcPr>
            <w:tcW w:w="3957" w:type="dxa"/>
          </w:tcPr>
          <w:p w14:paraId="6E18F043" w14:textId="7AE5D04B" w:rsidR="00D77E21" w:rsidRPr="00AB44CA" w:rsidRDefault="00D77E21" w:rsidP="00D77E21">
            <w:pPr>
              <w:spacing w:line="276" w:lineRule="auto"/>
              <w:rPr>
                <w:rFonts w:ascii="Arial" w:eastAsia="Calibri" w:hAnsi="Arial" w:cs="Arial"/>
                <w:lang w:val="en-US"/>
              </w:rPr>
            </w:pPr>
            <w:r w:rsidRPr="00AB44CA">
              <w:rPr>
                <w:rFonts w:ascii="Arial" w:eastAsia="Calibri" w:hAnsi="Arial" w:cs="Arial"/>
                <w:lang w:val="en-US"/>
              </w:rPr>
              <w:t>Health, Development and Public Policy</w:t>
            </w:r>
          </w:p>
        </w:tc>
        <w:tc>
          <w:tcPr>
            <w:tcW w:w="1585" w:type="dxa"/>
          </w:tcPr>
          <w:p w14:paraId="4DC62975" w14:textId="5D74C2F5" w:rsidR="00D77E21" w:rsidRPr="00AB44CA" w:rsidRDefault="00D77E21" w:rsidP="00D77E21">
            <w:pPr>
              <w:spacing w:line="276" w:lineRule="auto"/>
              <w:rPr>
                <w:rFonts w:ascii="Arial" w:eastAsia="Calibri" w:hAnsi="Arial" w:cs="Arial"/>
              </w:rPr>
            </w:pPr>
            <w:r w:rsidRPr="00AB44CA">
              <w:rPr>
                <w:rFonts w:ascii="Arial" w:eastAsia="Calibri" w:hAnsi="Arial" w:cs="Arial"/>
              </w:rPr>
              <w:t>Klausur</w:t>
            </w:r>
          </w:p>
        </w:tc>
        <w:tc>
          <w:tcPr>
            <w:tcW w:w="794" w:type="dxa"/>
          </w:tcPr>
          <w:p w14:paraId="463155BB" w14:textId="636818A1" w:rsidR="00D77E21" w:rsidRPr="00AB44CA" w:rsidRDefault="00D77E21" w:rsidP="00D77E21">
            <w:pPr>
              <w:spacing w:line="276" w:lineRule="auto"/>
              <w:rPr>
                <w:rFonts w:ascii="Arial" w:eastAsia="Calibri" w:hAnsi="Arial" w:cs="Arial"/>
              </w:rPr>
            </w:pPr>
            <w:r w:rsidRPr="00AB44CA">
              <w:rPr>
                <w:rFonts w:ascii="Arial" w:eastAsia="Calibri" w:hAnsi="Arial" w:cs="Arial"/>
              </w:rPr>
              <w:t>2+2</w:t>
            </w:r>
          </w:p>
        </w:tc>
        <w:tc>
          <w:tcPr>
            <w:tcW w:w="910" w:type="dxa"/>
          </w:tcPr>
          <w:p w14:paraId="6DB2B3CF" w14:textId="2B85BA59" w:rsidR="00D77E21" w:rsidRPr="00AB44CA" w:rsidRDefault="00D77E21" w:rsidP="00D77E21">
            <w:pPr>
              <w:spacing w:line="276" w:lineRule="auto"/>
              <w:rPr>
                <w:rFonts w:ascii="Arial" w:eastAsia="Calibri" w:hAnsi="Arial" w:cs="Arial"/>
              </w:rPr>
            </w:pPr>
            <w:r w:rsidRPr="00AB44CA">
              <w:rPr>
                <w:rFonts w:ascii="Arial" w:eastAsia="Calibri" w:hAnsi="Arial" w:cs="Arial"/>
              </w:rPr>
              <w:t>5</w:t>
            </w:r>
          </w:p>
        </w:tc>
      </w:tr>
      <w:tr w:rsidR="00AB44CA" w:rsidRPr="00AB44CA" w14:paraId="3186563B" w14:textId="77777777" w:rsidTr="00FD7FFB">
        <w:trPr>
          <w:trHeight w:val="568"/>
        </w:trPr>
        <w:tc>
          <w:tcPr>
            <w:tcW w:w="1076" w:type="dxa"/>
          </w:tcPr>
          <w:p w14:paraId="1BA48754" w14:textId="444AA45A" w:rsidR="00D77E21" w:rsidRPr="00AB44CA" w:rsidRDefault="00D77E21" w:rsidP="00D77E21">
            <w:pPr>
              <w:spacing w:line="276" w:lineRule="auto"/>
              <w:rPr>
                <w:rFonts w:ascii="Arial" w:eastAsia="Calibri" w:hAnsi="Arial" w:cs="Arial"/>
              </w:rPr>
            </w:pPr>
            <w:r w:rsidRPr="00AB44CA">
              <w:rPr>
                <w:rFonts w:ascii="Arial" w:eastAsia="Calibri" w:hAnsi="Arial" w:cs="Arial"/>
              </w:rPr>
              <w:t>V+Ü</w:t>
            </w:r>
          </w:p>
        </w:tc>
        <w:tc>
          <w:tcPr>
            <w:tcW w:w="3957" w:type="dxa"/>
          </w:tcPr>
          <w:p w14:paraId="11E85C56" w14:textId="7E8FD720" w:rsidR="00D77E21" w:rsidRPr="00AB44CA" w:rsidRDefault="00D77E21" w:rsidP="00D77E21">
            <w:pPr>
              <w:spacing w:line="276" w:lineRule="auto"/>
              <w:rPr>
                <w:rFonts w:ascii="Arial" w:eastAsia="Calibri" w:hAnsi="Arial" w:cs="Arial"/>
              </w:rPr>
            </w:pPr>
            <w:r w:rsidRPr="00AB44CA">
              <w:rPr>
                <w:rFonts w:ascii="Arial" w:eastAsia="Calibri" w:hAnsi="Arial" w:cs="Arial"/>
              </w:rPr>
              <w:t xml:space="preserve">Growth, </w:t>
            </w:r>
            <w:proofErr w:type="spellStart"/>
            <w:r w:rsidRPr="00AB44CA">
              <w:rPr>
                <w:rFonts w:ascii="Arial" w:eastAsia="Calibri" w:hAnsi="Arial" w:cs="Arial"/>
              </w:rPr>
              <w:t>Inequality</w:t>
            </w:r>
            <w:proofErr w:type="spellEnd"/>
            <w:r w:rsidRPr="00AB44CA">
              <w:rPr>
                <w:rFonts w:ascii="Arial" w:eastAsia="Calibri" w:hAnsi="Arial" w:cs="Arial"/>
              </w:rPr>
              <w:t xml:space="preserve"> and </w:t>
            </w:r>
            <w:proofErr w:type="spellStart"/>
            <w:r w:rsidRPr="00AB44CA">
              <w:rPr>
                <w:rFonts w:ascii="Arial" w:eastAsia="Calibri" w:hAnsi="Arial" w:cs="Arial"/>
              </w:rPr>
              <w:t>Poverty</w:t>
            </w:r>
            <w:proofErr w:type="spellEnd"/>
          </w:p>
        </w:tc>
        <w:tc>
          <w:tcPr>
            <w:tcW w:w="1585" w:type="dxa"/>
          </w:tcPr>
          <w:p w14:paraId="1A2B1946" w14:textId="6F3CDCEF" w:rsidR="00D77E21" w:rsidRPr="00AB44CA" w:rsidRDefault="00D77E21" w:rsidP="00D77E21">
            <w:pPr>
              <w:spacing w:line="276" w:lineRule="auto"/>
              <w:rPr>
                <w:rFonts w:ascii="Arial" w:eastAsia="Calibri" w:hAnsi="Arial" w:cs="Arial"/>
              </w:rPr>
            </w:pPr>
            <w:r w:rsidRPr="00AB44CA">
              <w:rPr>
                <w:rFonts w:ascii="Arial" w:eastAsia="Calibri" w:hAnsi="Arial" w:cs="Arial"/>
              </w:rPr>
              <w:t>Klausur</w:t>
            </w:r>
          </w:p>
        </w:tc>
        <w:tc>
          <w:tcPr>
            <w:tcW w:w="794" w:type="dxa"/>
          </w:tcPr>
          <w:p w14:paraId="02755798" w14:textId="0CF4B5D6" w:rsidR="00D77E21" w:rsidRPr="00AB44CA" w:rsidRDefault="00D77E21" w:rsidP="00D77E21">
            <w:pPr>
              <w:spacing w:line="276" w:lineRule="auto"/>
              <w:rPr>
                <w:rFonts w:ascii="Arial" w:eastAsia="Calibri" w:hAnsi="Arial" w:cs="Arial"/>
              </w:rPr>
            </w:pPr>
            <w:r w:rsidRPr="00AB44CA">
              <w:rPr>
                <w:rFonts w:ascii="Arial" w:eastAsia="Calibri" w:hAnsi="Arial" w:cs="Arial"/>
              </w:rPr>
              <w:t>2+2</w:t>
            </w:r>
          </w:p>
        </w:tc>
        <w:tc>
          <w:tcPr>
            <w:tcW w:w="910" w:type="dxa"/>
          </w:tcPr>
          <w:p w14:paraId="6AAE086E" w14:textId="22F093B5" w:rsidR="00D77E21" w:rsidRPr="00AB44CA" w:rsidRDefault="00D77E21" w:rsidP="00D77E21">
            <w:pPr>
              <w:spacing w:line="276" w:lineRule="auto"/>
              <w:rPr>
                <w:rFonts w:ascii="Arial" w:eastAsia="Calibri" w:hAnsi="Arial" w:cs="Arial"/>
              </w:rPr>
            </w:pPr>
            <w:r w:rsidRPr="00AB44CA">
              <w:rPr>
                <w:rFonts w:ascii="Arial" w:eastAsia="Calibri" w:hAnsi="Arial" w:cs="Arial"/>
              </w:rPr>
              <w:t>5</w:t>
            </w:r>
          </w:p>
        </w:tc>
      </w:tr>
      <w:tr w:rsidR="00AB44CA" w:rsidRPr="00AB44CA" w14:paraId="425E26B9" w14:textId="77777777" w:rsidTr="00FD7FFB">
        <w:trPr>
          <w:trHeight w:val="568"/>
        </w:trPr>
        <w:tc>
          <w:tcPr>
            <w:tcW w:w="1076" w:type="dxa"/>
          </w:tcPr>
          <w:p w14:paraId="09A6DFFE" w14:textId="025F4CBE" w:rsidR="00D77E21" w:rsidRPr="00AB44CA" w:rsidRDefault="00D77E21" w:rsidP="00D77E21">
            <w:pPr>
              <w:spacing w:line="276" w:lineRule="auto"/>
              <w:rPr>
                <w:rFonts w:ascii="Arial" w:eastAsia="Calibri" w:hAnsi="Arial" w:cs="Arial"/>
              </w:rPr>
            </w:pPr>
            <w:r w:rsidRPr="00AB44CA">
              <w:rPr>
                <w:rFonts w:ascii="Arial" w:eastAsia="Calibri" w:hAnsi="Arial" w:cs="Arial"/>
              </w:rPr>
              <w:t>S</w:t>
            </w:r>
          </w:p>
        </w:tc>
        <w:tc>
          <w:tcPr>
            <w:tcW w:w="3957" w:type="dxa"/>
          </w:tcPr>
          <w:p w14:paraId="2BAAB724" w14:textId="1D0FBB2A"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Seminar in Development Economics</w:t>
            </w:r>
          </w:p>
        </w:tc>
        <w:tc>
          <w:tcPr>
            <w:tcW w:w="1585" w:type="dxa"/>
          </w:tcPr>
          <w:p w14:paraId="4F40AE9A" w14:textId="7F8BFF31"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Hausarbeit</w:t>
            </w:r>
          </w:p>
        </w:tc>
        <w:tc>
          <w:tcPr>
            <w:tcW w:w="794" w:type="dxa"/>
          </w:tcPr>
          <w:p w14:paraId="7F773191" w14:textId="38C9EFD7"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2</w:t>
            </w:r>
          </w:p>
        </w:tc>
        <w:tc>
          <w:tcPr>
            <w:tcW w:w="910" w:type="dxa"/>
          </w:tcPr>
          <w:p w14:paraId="1AB58FE6" w14:textId="3602DA75"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7</w:t>
            </w:r>
          </w:p>
        </w:tc>
      </w:tr>
      <w:tr w:rsidR="00AB44CA" w:rsidRPr="00AB44CA" w14:paraId="5EF988F1" w14:textId="77777777" w:rsidTr="00FD7FFB">
        <w:trPr>
          <w:trHeight w:val="568"/>
        </w:trPr>
        <w:tc>
          <w:tcPr>
            <w:tcW w:w="1076" w:type="dxa"/>
          </w:tcPr>
          <w:p w14:paraId="31005B94" w14:textId="26837BB2"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V</w:t>
            </w:r>
          </w:p>
        </w:tc>
        <w:tc>
          <w:tcPr>
            <w:tcW w:w="3957" w:type="dxa"/>
          </w:tcPr>
          <w:p w14:paraId="75C60478" w14:textId="1D2D1031" w:rsidR="00D77E21" w:rsidRPr="00AB44CA" w:rsidRDefault="00D77E21" w:rsidP="00D77E21">
            <w:pPr>
              <w:spacing w:line="276" w:lineRule="auto"/>
              <w:rPr>
                <w:rFonts w:ascii="Arial" w:eastAsia="Calibri" w:hAnsi="Arial" w:cs="Arial"/>
                <w:lang w:val="en-US"/>
              </w:rPr>
            </w:pPr>
            <w:r w:rsidRPr="00AB44CA">
              <w:rPr>
                <w:rFonts w:ascii="Arial" w:eastAsia="Calibri" w:hAnsi="Arial" w:cs="Arial"/>
                <w:lang w:val="en-US"/>
              </w:rPr>
              <w:t>Lectures in Governance, Institutions and Development 1</w:t>
            </w:r>
          </w:p>
        </w:tc>
        <w:tc>
          <w:tcPr>
            <w:tcW w:w="1585" w:type="dxa"/>
          </w:tcPr>
          <w:p w14:paraId="48A66947" w14:textId="64D2E7F0"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Portfolio oder Klausur</w:t>
            </w:r>
          </w:p>
        </w:tc>
        <w:tc>
          <w:tcPr>
            <w:tcW w:w="794" w:type="dxa"/>
          </w:tcPr>
          <w:p w14:paraId="3321A209" w14:textId="0A18CE9D"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 xml:space="preserve">2+2 </w:t>
            </w:r>
          </w:p>
        </w:tc>
        <w:tc>
          <w:tcPr>
            <w:tcW w:w="910" w:type="dxa"/>
          </w:tcPr>
          <w:p w14:paraId="2C51F38F" w14:textId="74BB0A24"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5</w:t>
            </w:r>
          </w:p>
        </w:tc>
      </w:tr>
      <w:tr w:rsidR="00AB44CA" w:rsidRPr="00AB44CA" w14:paraId="5CD58DEC" w14:textId="77777777" w:rsidTr="00FD7FFB">
        <w:trPr>
          <w:trHeight w:val="568"/>
        </w:trPr>
        <w:tc>
          <w:tcPr>
            <w:tcW w:w="1076" w:type="dxa"/>
          </w:tcPr>
          <w:p w14:paraId="26077725" w14:textId="4680EE41"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V</w:t>
            </w:r>
          </w:p>
        </w:tc>
        <w:tc>
          <w:tcPr>
            <w:tcW w:w="3957" w:type="dxa"/>
          </w:tcPr>
          <w:p w14:paraId="07728802" w14:textId="5B411219" w:rsidR="00D77E21" w:rsidRPr="00AB44CA" w:rsidRDefault="00D77E21" w:rsidP="00D77E21">
            <w:pPr>
              <w:spacing w:line="276" w:lineRule="auto"/>
              <w:rPr>
                <w:rFonts w:ascii="Arial" w:eastAsia="Calibri" w:hAnsi="Arial" w:cs="Arial"/>
                <w:lang w:val="en-US"/>
              </w:rPr>
            </w:pPr>
            <w:r w:rsidRPr="00AB44CA">
              <w:rPr>
                <w:rFonts w:ascii="Arial" w:eastAsia="Calibri" w:hAnsi="Arial" w:cs="Arial"/>
                <w:lang w:val="en-US"/>
              </w:rPr>
              <w:t>Lectures in Governance, Institutions and Development 2</w:t>
            </w:r>
          </w:p>
        </w:tc>
        <w:tc>
          <w:tcPr>
            <w:tcW w:w="1585" w:type="dxa"/>
          </w:tcPr>
          <w:p w14:paraId="4FD865BB" w14:textId="6A6024CB"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Portfolio oder Klausur</w:t>
            </w:r>
          </w:p>
        </w:tc>
        <w:tc>
          <w:tcPr>
            <w:tcW w:w="794" w:type="dxa"/>
          </w:tcPr>
          <w:p w14:paraId="3BC388D5" w14:textId="0570662D"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2</w:t>
            </w:r>
          </w:p>
        </w:tc>
        <w:tc>
          <w:tcPr>
            <w:tcW w:w="910" w:type="dxa"/>
          </w:tcPr>
          <w:p w14:paraId="57651B4F" w14:textId="440C8B70"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3</w:t>
            </w:r>
          </w:p>
        </w:tc>
      </w:tr>
      <w:tr w:rsidR="00AB44CA" w:rsidRPr="00AB44CA" w14:paraId="1F2A8DCE" w14:textId="77777777" w:rsidTr="00FD7FFB">
        <w:trPr>
          <w:trHeight w:val="568"/>
        </w:trPr>
        <w:tc>
          <w:tcPr>
            <w:tcW w:w="6618" w:type="dxa"/>
            <w:gridSpan w:val="3"/>
          </w:tcPr>
          <w:p w14:paraId="304E1F48" w14:textId="77777777" w:rsidR="00D77E21" w:rsidRPr="00AB44CA" w:rsidRDefault="00D77E21" w:rsidP="00D77E21">
            <w:pPr>
              <w:spacing w:line="276" w:lineRule="auto"/>
              <w:rPr>
                <w:rFonts w:ascii="Arial" w:eastAsia="Calibri" w:hAnsi="Arial" w:cs="Arial"/>
                <w:b/>
              </w:rPr>
            </w:pPr>
          </w:p>
          <w:p w14:paraId="6763FD3B" w14:textId="4012CD98" w:rsidR="00D77E21" w:rsidRPr="00AB44CA" w:rsidRDefault="00D77E21" w:rsidP="00D77E21">
            <w:pPr>
              <w:spacing w:line="276" w:lineRule="auto"/>
              <w:rPr>
                <w:rFonts w:ascii="Arial" w:eastAsia="Calibri" w:hAnsi="Arial" w:cs="Arial"/>
                <w:b/>
                <w:lang w:val="en-US"/>
              </w:rPr>
            </w:pPr>
            <w:r w:rsidRPr="00AB44CA">
              <w:rPr>
                <w:rFonts w:ascii="Arial" w:eastAsia="Calibri" w:hAnsi="Arial" w:cs="Arial"/>
                <w:b/>
              </w:rPr>
              <w:t>Insgesamt: Mindestens 2 Module</w:t>
            </w:r>
          </w:p>
        </w:tc>
        <w:tc>
          <w:tcPr>
            <w:tcW w:w="794" w:type="dxa"/>
          </w:tcPr>
          <w:p w14:paraId="01F6B03B" w14:textId="77777777" w:rsidR="00D77E21" w:rsidRPr="00AB44CA" w:rsidRDefault="00D77E21" w:rsidP="00D77E21">
            <w:pPr>
              <w:spacing w:line="276" w:lineRule="auto"/>
              <w:rPr>
                <w:rFonts w:ascii="Arial" w:eastAsia="Calibri" w:hAnsi="Arial" w:cs="Arial"/>
                <w:b/>
                <w:strike/>
                <w:lang w:val="en-US"/>
              </w:rPr>
            </w:pPr>
          </w:p>
        </w:tc>
        <w:tc>
          <w:tcPr>
            <w:tcW w:w="910" w:type="dxa"/>
          </w:tcPr>
          <w:p w14:paraId="6FD37B35" w14:textId="2C662227" w:rsidR="00D77E21" w:rsidRPr="00AB44CA" w:rsidRDefault="00D77E21" w:rsidP="00D77E21">
            <w:pPr>
              <w:spacing w:line="276" w:lineRule="auto"/>
              <w:rPr>
                <w:rFonts w:ascii="Arial" w:eastAsia="Calibri" w:hAnsi="Arial" w:cs="Arial"/>
                <w:b/>
                <w:lang w:val="en-US"/>
              </w:rPr>
            </w:pPr>
            <w:r w:rsidRPr="00AB44CA">
              <w:rPr>
                <w:rFonts w:ascii="Arial" w:eastAsia="Calibri" w:hAnsi="Arial" w:cs="Arial"/>
                <w:b/>
              </w:rPr>
              <w:t>Mind. 10</w:t>
            </w:r>
          </w:p>
        </w:tc>
      </w:tr>
    </w:tbl>
    <w:p w14:paraId="3D5E9AF0" w14:textId="77777777" w:rsidR="00934680" w:rsidRPr="00F4549D" w:rsidRDefault="00934680" w:rsidP="00F4549D">
      <w:pPr>
        <w:pStyle w:val="Textkrper-Zeileneinzug"/>
        <w:spacing w:line="276" w:lineRule="auto"/>
        <w:ind w:left="0"/>
        <w:rPr>
          <w:rFonts w:ascii="Arial" w:hAnsi="Arial" w:cs="Arial"/>
          <w:sz w:val="22"/>
          <w:szCs w:val="22"/>
        </w:rPr>
      </w:pPr>
    </w:p>
    <w:p w14:paraId="3FCEC8F5" w14:textId="2CA7A89A" w:rsidR="00D74301" w:rsidRPr="00F4549D" w:rsidRDefault="00CC7096" w:rsidP="00F4549D">
      <w:pPr>
        <w:pStyle w:val="Textkrper-Zeileneinzug"/>
        <w:spacing w:line="276" w:lineRule="auto"/>
        <w:ind w:left="0"/>
        <w:jc w:val="left"/>
        <w:rPr>
          <w:rFonts w:ascii="Arial" w:hAnsi="Arial" w:cs="Arial"/>
          <w:sz w:val="22"/>
          <w:szCs w:val="22"/>
        </w:rPr>
      </w:pPr>
      <w:r w:rsidRPr="00F4549D">
        <w:rPr>
          <w:rFonts w:ascii="Arial" w:hAnsi="Arial" w:cs="Arial"/>
          <w:sz w:val="22"/>
          <w:szCs w:val="22"/>
        </w:rPr>
        <w:t xml:space="preserve">(6) </w:t>
      </w:r>
      <w:r w:rsidR="00032499" w:rsidRPr="00D122A2">
        <w:rPr>
          <w:rFonts w:ascii="Arial" w:hAnsi="Arial" w:cs="Arial"/>
          <w:sz w:val="22"/>
          <w:szCs w:val="22"/>
          <w:u w:val="single"/>
        </w:rPr>
        <w:t xml:space="preserve">Modulgruppe </w:t>
      </w:r>
      <w:r w:rsidR="00214100" w:rsidRPr="00D122A2">
        <w:rPr>
          <w:rFonts w:ascii="Arial" w:hAnsi="Arial" w:cs="Arial"/>
          <w:sz w:val="22"/>
          <w:szCs w:val="22"/>
          <w:u w:val="single"/>
        </w:rPr>
        <w:t>E</w:t>
      </w:r>
      <w:r w:rsidR="00032499" w:rsidRPr="00D122A2">
        <w:rPr>
          <w:rFonts w:ascii="Arial" w:hAnsi="Arial" w:cs="Arial"/>
          <w:sz w:val="22"/>
          <w:szCs w:val="22"/>
          <w:u w:val="single"/>
        </w:rPr>
        <w:t xml:space="preserve">: </w:t>
      </w:r>
      <w:r w:rsidR="00445A5A" w:rsidRPr="00D122A2">
        <w:rPr>
          <w:rFonts w:ascii="Arial" w:hAnsi="Arial" w:cs="Arial"/>
          <w:sz w:val="22"/>
          <w:szCs w:val="22"/>
          <w:u w:val="single"/>
        </w:rPr>
        <w:t>Business</w:t>
      </w:r>
    </w:p>
    <w:p w14:paraId="36FBDF4F" w14:textId="77777777" w:rsidR="00CC7096" w:rsidRPr="00D122A2" w:rsidRDefault="00CC7096" w:rsidP="00F4549D">
      <w:pPr>
        <w:pStyle w:val="Textkrper-Zeileneinzug"/>
        <w:spacing w:line="276" w:lineRule="auto"/>
        <w:ind w:left="0"/>
        <w:jc w:val="left"/>
        <w:rPr>
          <w:rFonts w:ascii="Arial" w:hAnsi="Arial" w:cs="Arial"/>
          <w:sz w:val="12"/>
          <w:szCs w:val="12"/>
        </w:rPr>
      </w:pPr>
    </w:p>
    <w:p w14:paraId="4DDF12D9" w14:textId="70699F64" w:rsidR="00590328" w:rsidRPr="00AB44CA" w:rsidRDefault="00CC7096" w:rsidP="00F4549D">
      <w:pPr>
        <w:pStyle w:val="Textkrper-Zeileneinzug"/>
        <w:spacing w:line="276" w:lineRule="auto"/>
        <w:ind w:left="0"/>
        <w:rPr>
          <w:rFonts w:ascii="Arial" w:hAnsi="Arial" w:cs="Arial"/>
          <w:sz w:val="22"/>
          <w:szCs w:val="22"/>
        </w:rPr>
      </w:pPr>
      <w:r w:rsidRPr="00F4549D">
        <w:rPr>
          <w:rFonts w:ascii="Arial" w:hAnsi="Arial" w:cs="Arial"/>
          <w:sz w:val="22"/>
          <w:szCs w:val="22"/>
          <w:vertAlign w:val="superscript"/>
        </w:rPr>
        <w:t>1</w:t>
      </w:r>
      <w:r w:rsidR="00590328" w:rsidRPr="00F4549D">
        <w:rPr>
          <w:rFonts w:ascii="Arial" w:hAnsi="Arial" w:cs="Arial"/>
          <w:sz w:val="22"/>
          <w:szCs w:val="22"/>
        </w:rPr>
        <w:t xml:space="preserve">Diese Modulgruppe umfasst </w:t>
      </w:r>
      <w:r w:rsidR="00E56E89" w:rsidRPr="00F4549D">
        <w:rPr>
          <w:rFonts w:ascii="Arial" w:hAnsi="Arial" w:cs="Arial"/>
          <w:sz w:val="22"/>
          <w:szCs w:val="22"/>
        </w:rPr>
        <w:t xml:space="preserve">weitere </w:t>
      </w:r>
      <w:r w:rsidR="0024755C" w:rsidRPr="00F4549D">
        <w:rPr>
          <w:rFonts w:ascii="Arial" w:hAnsi="Arial" w:cs="Arial"/>
          <w:sz w:val="22"/>
          <w:szCs w:val="22"/>
        </w:rPr>
        <w:t xml:space="preserve">geeignete </w:t>
      </w:r>
      <w:r w:rsidR="00590328" w:rsidRPr="00F4549D">
        <w:rPr>
          <w:rFonts w:ascii="Arial" w:hAnsi="Arial" w:cs="Arial"/>
          <w:sz w:val="22"/>
          <w:szCs w:val="22"/>
        </w:rPr>
        <w:t xml:space="preserve">betriebswirtschaftliche Veranstaltungen, mit denen </w:t>
      </w:r>
      <w:r w:rsidR="0024755C" w:rsidRPr="00F4549D">
        <w:rPr>
          <w:rFonts w:ascii="Arial" w:hAnsi="Arial" w:cs="Arial"/>
          <w:sz w:val="22"/>
          <w:szCs w:val="22"/>
        </w:rPr>
        <w:t xml:space="preserve">die </w:t>
      </w:r>
      <w:r w:rsidR="00E56E89" w:rsidRPr="00F4549D">
        <w:rPr>
          <w:rFonts w:ascii="Arial" w:hAnsi="Arial" w:cs="Arial"/>
          <w:sz w:val="22"/>
          <w:szCs w:val="22"/>
        </w:rPr>
        <w:t xml:space="preserve">Veranstaltungen aus den </w:t>
      </w:r>
      <w:r w:rsidR="00590328" w:rsidRPr="00AB44CA">
        <w:rPr>
          <w:rFonts w:ascii="Arial" w:hAnsi="Arial" w:cs="Arial"/>
          <w:sz w:val="22"/>
          <w:szCs w:val="22"/>
        </w:rPr>
        <w:t>Modulgruppen A</w:t>
      </w:r>
      <w:r w:rsidR="00D77E21" w:rsidRPr="00AB44CA">
        <w:rPr>
          <w:rFonts w:ascii="Arial" w:hAnsi="Arial" w:cs="Arial"/>
          <w:sz w:val="22"/>
          <w:szCs w:val="22"/>
        </w:rPr>
        <w:t xml:space="preserve"> bis </w:t>
      </w:r>
      <w:r w:rsidR="00590328" w:rsidRPr="00AB44CA">
        <w:rPr>
          <w:rFonts w:ascii="Arial" w:hAnsi="Arial" w:cs="Arial"/>
          <w:sz w:val="22"/>
          <w:szCs w:val="22"/>
        </w:rPr>
        <w:t xml:space="preserve">D </w:t>
      </w:r>
      <w:r w:rsidR="0024755C" w:rsidRPr="00AB44CA">
        <w:rPr>
          <w:rFonts w:ascii="Arial" w:hAnsi="Arial" w:cs="Arial"/>
          <w:sz w:val="22"/>
          <w:szCs w:val="22"/>
        </w:rPr>
        <w:t>ergänzt werden</w:t>
      </w:r>
      <w:r w:rsidR="00590328" w:rsidRPr="00AB44CA">
        <w:rPr>
          <w:rFonts w:ascii="Arial" w:hAnsi="Arial" w:cs="Arial"/>
          <w:sz w:val="22"/>
          <w:szCs w:val="22"/>
        </w:rPr>
        <w:t>.</w:t>
      </w:r>
      <w:r w:rsidR="009632CA" w:rsidRPr="00AB44CA">
        <w:rPr>
          <w:rFonts w:ascii="Arial" w:hAnsi="Arial" w:cs="Arial"/>
          <w:sz w:val="22"/>
          <w:szCs w:val="22"/>
        </w:rPr>
        <w:t xml:space="preserve"> </w:t>
      </w:r>
      <w:r w:rsidR="00D77E21" w:rsidRPr="00AB44CA">
        <w:rPr>
          <w:rFonts w:ascii="Arial" w:hAnsi="Arial" w:cs="Arial"/>
          <w:sz w:val="22"/>
          <w:szCs w:val="22"/>
          <w:vertAlign w:val="superscript"/>
        </w:rPr>
        <w:t>2</w:t>
      </w:r>
      <w:r w:rsidR="00D77E21" w:rsidRPr="00AB44CA">
        <w:rPr>
          <w:rFonts w:ascii="Arial" w:hAnsi="Arial" w:cs="Arial"/>
          <w:sz w:val="22"/>
          <w:szCs w:val="22"/>
        </w:rPr>
        <w:t xml:space="preserve">Im Modulkatalog können weitere Module angeboten werden, sofern diese hinsichtlich des Lehrinhalts und der Lernziele zum Erwerb der in den jeweiligen Modulgruppen zu erwerbenden Kompetenzen geeignet sind. </w:t>
      </w:r>
      <w:r w:rsidR="00D77E21" w:rsidRPr="00AB44CA">
        <w:rPr>
          <w:rFonts w:ascii="Arial" w:hAnsi="Arial" w:cs="Arial"/>
          <w:sz w:val="22"/>
          <w:szCs w:val="22"/>
          <w:vertAlign w:val="superscript"/>
        </w:rPr>
        <w:t>3</w:t>
      </w:r>
      <w:r w:rsidR="00D77E21" w:rsidRPr="00AB44CA">
        <w:rPr>
          <w:rFonts w:ascii="Arial" w:hAnsi="Arial" w:cs="Arial"/>
          <w:sz w:val="22"/>
          <w:szCs w:val="22"/>
        </w:rPr>
        <w:t>Die Veranstaltungen gemäß Satz 2 werden spätestens zu Beginn des jeweiligen Semesters im Modulkatalog bekannt gemacht.</w:t>
      </w:r>
    </w:p>
    <w:p w14:paraId="18D30DD9" w14:textId="1B86EE71" w:rsidR="009632CA" w:rsidRDefault="009632CA" w:rsidP="00F4549D">
      <w:pPr>
        <w:pStyle w:val="Textkrper-Zeileneinzug"/>
        <w:spacing w:line="276" w:lineRule="auto"/>
        <w:ind w:left="0"/>
        <w:rPr>
          <w:rFonts w:ascii="Arial" w:hAnsi="Arial" w:cs="Arial"/>
          <w:sz w:val="22"/>
          <w:szCs w:val="22"/>
        </w:rPr>
      </w:pPr>
    </w:p>
    <w:tbl>
      <w:tblPr>
        <w:tblStyle w:val="Tabellenraster2"/>
        <w:tblW w:w="8322" w:type="dxa"/>
        <w:tblInd w:w="108" w:type="dxa"/>
        <w:tblLayout w:type="fixed"/>
        <w:tblLook w:val="04A0" w:firstRow="1" w:lastRow="0" w:firstColumn="1" w:lastColumn="0" w:noHBand="0" w:noVBand="1"/>
      </w:tblPr>
      <w:tblGrid>
        <w:gridCol w:w="1076"/>
        <w:gridCol w:w="3957"/>
        <w:gridCol w:w="1585"/>
        <w:gridCol w:w="794"/>
        <w:gridCol w:w="910"/>
      </w:tblGrid>
      <w:tr w:rsidR="00D77E21" w:rsidRPr="00934680" w14:paraId="1BE5BEC6" w14:textId="77777777" w:rsidTr="00FD7FFB">
        <w:trPr>
          <w:trHeight w:val="568"/>
        </w:trPr>
        <w:tc>
          <w:tcPr>
            <w:tcW w:w="1076" w:type="dxa"/>
          </w:tcPr>
          <w:p w14:paraId="3F557C54" w14:textId="62BDC3A5" w:rsidR="00D77E21" w:rsidRPr="00AB44CA" w:rsidRDefault="00D77E21" w:rsidP="00D77E21">
            <w:pPr>
              <w:spacing w:line="276" w:lineRule="auto"/>
              <w:rPr>
                <w:rFonts w:ascii="Arial" w:eastAsia="Calibri" w:hAnsi="Arial" w:cs="Arial"/>
                <w:b/>
              </w:rPr>
            </w:pPr>
            <w:r w:rsidRPr="00AB44CA">
              <w:rPr>
                <w:rFonts w:ascii="Arial" w:eastAsia="Calibri" w:hAnsi="Arial" w:cs="Arial"/>
                <w:b/>
              </w:rPr>
              <w:t>Lehr-form</w:t>
            </w:r>
          </w:p>
        </w:tc>
        <w:tc>
          <w:tcPr>
            <w:tcW w:w="3957" w:type="dxa"/>
          </w:tcPr>
          <w:p w14:paraId="4D8F7430" w14:textId="25076BE8" w:rsidR="00D77E21" w:rsidRPr="00AB44CA" w:rsidRDefault="00D77E21" w:rsidP="00D77E21">
            <w:pPr>
              <w:spacing w:line="276" w:lineRule="auto"/>
              <w:rPr>
                <w:rFonts w:ascii="Arial" w:eastAsia="Calibri" w:hAnsi="Arial" w:cs="Arial"/>
                <w:b/>
              </w:rPr>
            </w:pPr>
            <w:r w:rsidRPr="00AB44CA">
              <w:rPr>
                <w:rFonts w:ascii="Arial" w:eastAsia="Calibri" w:hAnsi="Arial" w:cs="Arial"/>
                <w:b/>
              </w:rPr>
              <w:t>Name des Moduls</w:t>
            </w:r>
          </w:p>
        </w:tc>
        <w:tc>
          <w:tcPr>
            <w:tcW w:w="1585" w:type="dxa"/>
          </w:tcPr>
          <w:p w14:paraId="13692ED4" w14:textId="28C36A64" w:rsidR="00D77E21" w:rsidRPr="00AB44CA" w:rsidRDefault="00D77E21" w:rsidP="00D77E21">
            <w:pPr>
              <w:spacing w:line="276" w:lineRule="auto"/>
              <w:rPr>
                <w:rFonts w:ascii="Arial" w:eastAsia="Calibri" w:hAnsi="Arial" w:cs="Arial"/>
                <w:b/>
              </w:rPr>
            </w:pPr>
            <w:r w:rsidRPr="00AB44CA">
              <w:rPr>
                <w:rFonts w:ascii="Arial" w:eastAsia="Calibri" w:hAnsi="Arial" w:cs="Arial"/>
                <w:b/>
              </w:rPr>
              <w:t>Prüfungsform</w:t>
            </w:r>
          </w:p>
        </w:tc>
        <w:tc>
          <w:tcPr>
            <w:tcW w:w="794" w:type="dxa"/>
          </w:tcPr>
          <w:p w14:paraId="4536493E" w14:textId="6BD54043" w:rsidR="00D77E21" w:rsidRPr="00AB44CA" w:rsidRDefault="00D77E21" w:rsidP="00D77E21">
            <w:pPr>
              <w:spacing w:line="276" w:lineRule="auto"/>
              <w:rPr>
                <w:rFonts w:ascii="Arial" w:eastAsia="Calibri" w:hAnsi="Arial" w:cs="Arial"/>
                <w:b/>
              </w:rPr>
            </w:pPr>
            <w:r w:rsidRPr="00AB44CA">
              <w:rPr>
                <w:rFonts w:ascii="Arial" w:eastAsia="Calibri" w:hAnsi="Arial" w:cs="Arial"/>
                <w:b/>
              </w:rPr>
              <w:t xml:space="preserve">SWS </w:t>
            </w:r>
          </w:p>
        </w:tc>
        <w:tc>
          <w:tcPr>
            <w:tcW w:w="910" w:type="dxa"/>
          </w:tcPr>
          <w:p w14:paraId="4EA49B46" w14:textId="6F0F448C" w:rsidR="00D77E21" w:rsidRPr="00AB44CA" w:rsidRDefault="00D77E21" w:rsidP="00D77E21">
            <w:pPr>
              <w:spacing w:line="276" w:lineRule="auto"/>
              <w:rPr>
                <w:rFonts w:ascii="Arial" w:eastAsia="Calibri" w:hAnsi="Arial" w:cs="Arial"/>
                <w:b/>
              </w:rPr>
            </w:pPr>
            <w:r w:rsidRPr="00AB44CA">
              <w:rPr>
                <w:rFonts w:ascii="Arial" w:eastAsia="Calibri" w:hAnsi="Arial" w:cs="Arial"/>
                <w:b/>
              </w:rPr>
              <w:t>ECTS- LP</w:t>
            </w:r>
          </w:p>
        </w:tc>
      </w:tr>
      <w:tr w:rsidR="00D77E21" w:rsidRPr="00934680" w14:paraId="11B2C77F" w14:textId="77777777" w:rsidTr="00FD7FFB">
        <w:trPr>
          <w:trHeight w:val="568"/>
        </w:trPr>
        <w:tc>
          <w:tcPr>
            <w:tcW w:w="1076" w:type="dxa"/>
          </w:tcPr>
          <w:p w14:paraId="57D46C73" w14:textId="37C59297"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V+Ü</w:t>
            </w:r>
          </w:p>
        </w:tc>
        <w:tc>
          <w:tcPr>
            <w:tcW w:w="3957" w:type="dxa"/>
          </w:tcPr>
          <w:p w14:paraId="0B514C4D" w14:textId="31957BB4" w:rsidR="00D77E21" w:rsidRPr="00AB44CA" w:rsidRDefault="00D77E21" w:rsidP="00D77E21">
            <w:pPr>
              <w:spacing w:line="276" w:lineRule="auto"/>
              <w:rPr>
                <w:rFonts w:ascii="Arial" w:eastAsia="Calibri" w:hAnsi="Arial" w:cs="Arial"/>
                <w:lang w:val="en-US"/>
              </w:rPr>
            </w:pPr>
            <w:r w:rsidRPr="00AB44CA">
              <w:rPr>
                <w:rFonts w:ascii="Arial" w:eastAsia="Calibri" w:hAnsi="Arial" w:cs="Arial"/>
                <w:lang w:val="en-US"/>
              </w:rPr>
              <w:t>Organization Theory and Sustainable Leadership</w:t>
            </w:r>
          </w:p>
        </w:tc>
        <w:tc>
          <w:tcPr>
            <w:tcW w:w="1585" w:type="dxa"/>
          </w:tcPr>
          <w:p w14:paraId="48E8D541" w14:textId="4EB781DB"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Portfolio</w:t>
            </w:r>
          </w:p>
        </w:tc>
        <w:tc>
          <w:tcPr>
            <w:tcW w:w="794" w:type="dxa"/>
          </w:tcPr>
          <w:p w14:paraId="2749E9B1" w14:textId="70FD83C0"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2+2</w:t>
            </w:r>
          </w:p>
        </w:tc>
        <w:tc>
          <w:tcPr>
            <w:tcW w:w="910" w:type="dxa"/>
          </w:tcPr>
          <w:p w14:paraId="5997054A" w14:textId="48B44ABF"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5</w:t>
            </w:r>
          </w:p>
        </w:tc>
      </w:tr>
      <w:tr w:rsidR="00D77E21" w:rsidRPr="00934680" w14:paraId="08992BD0" w14:textId="77777777" w:rsidTr="00FD7FFB">
        <w:trPr>
          <w:trHeight w:val="568"/>
        </w:trPr>
        <w:tc>
          <w:tcPr>
            <w:tcW w:w="1076" w:type="dxa"/>
          </w:tcPr>
          <w:p w14:paraId="129BFDED" w14:textId="47A44DBD" w:rsidR="00D77E21" w:rsidRPr="00AB44CA" w:rsidRDefault="00D77E21" w:rsidP="00D77E21">
            <w:pPr>
              <w:spacing w:line="276" w:lineRule="auto"/>
              <w:rPr>
                <w:rFonts w:ascii="Arial" w:eastAsia="Calibri" w:hAnsi="Arial" w:cs="Arial"/>
              </w:rPr>
            </w:pPr>
            <w:r w:rsidRPr="00AB44CA">
              <w:rPr>
                <w:rFonts w:ascii="Arial" w:eastAsia="Calibri" w:hAnsi="Arial" w:cs="Arial"/>
              </w:rPr>
              <w:t>V+Ü</w:t>
            </w:r>
          </w:p>
        </w:tc>
        <w:tc>
          <w:tcPr>
            <w:tcW w:w="3957" w:type="dxa"/>
          </w:tcPr>
          <w:p w14:paraId="2B72ABD4" w14:textId="05472906" w:rsidR="00D77E21" w:rsidRPr="00AB44CA" w:rsidRDefault="00D77E21" w:rsidP="00D77E21">
            <w:pPr>
              <w:spacing w:line="276" w:lineRule="auto"/>
              <w:rPr>
                <w:rFonts w:ascii="Arial" w:eastAsia="Calibri" w:hAnsi="Arial" w:cs="Arial"/>
              </w:rPr>
            </w:pPr>
            <w:r w:rsidRPr="00AB44CA">
              <w:rPr>
                <w:rFonts w:ascii="Arial" w:eastAsia="Calibri" w:hAnsi="Arial" w:cs="Arial"/>
                <w:lang w:val="en-US"/>
              </w:rPr>
              <w:t>Organizational and Competitive Strategy</w:t>
            </w:r>
          </w:p>
        </w:tc>
        <w:tc>
          <w:tcPr>
            <w:tcW w:w="1585" w:type="dxa"/>
          </w:tcPr>
          <w:p w14:paraId="6936AD25" w14:textId="15FD8B19" w:rsidR="00D77E21" w:rsidRPr="00AB44CA" w:rsidRDefault="00D77E21" w:rsidP="00D77E21">
            <w:pPr>
              <w:spacing w:line="276" w:lineRule="auto"/>
              <w:rPr>
                <w:rFonts w:ascii="Arial" w:eastAsia="Calibri" w:hAnsi="Arial" w:cs="Arial"/>
              </w:rPr>
            </w:pPr>
            <w:r w:rsidRPr="00AB44CA">
              <w:rPr>
                <w:rFonts w:ascii="Arial" w:eastAsia="Calibri" w:hAnsi="Arial" w:cs="Arial"/>
              </w:rPr>
              <w:t>Klausur</w:t>
            </w:r>
          </w:p>
        </w:tc>
        <w:tc>
          <w:tcPr>
            <w:tcW w:w="794" w:type="dxa"/>
          </w:tcPr>
          <w:p w14:paraId="719D4911" w14:textId="3ACDEF3C" w:rsidR="00D77E21" w:rsidRPr="00AB44CA" w:rsidRDefault="00D77E21" w:rsidP="00D77E21">
            <w:pPr>
              <w:spacing w:line="276" w:lineRule="auto"/>
              <w:rPr>
                <w:rFonts w:ascii="Arial" w:eastAsia="Calibri" w:hAnsi="Arial" w:cs="Arial"/>
              </w:rPr>
            </w:pPr>
            <w:r w:rsidRPr="00AB44CA">
              <w:rPr>
                <w:rFonts w:ascii="Arial" w:eastAsia="Calibri" w:hAnsi="Arial" w:cs="Arial"/>
              </w:rPr>
              <w:t>2+2</w:t>
            </w:r>
          </w:p>
        </w:tc>
        <w:tc>
          <w:tcPr>
            <w:tcW w:w="910" w:type="dxa"/>
          </w:tcPr>
          <w:p w14:paraId="3A090F35" w14:textId="095FB0A2" w:rsidR="00D77E21" w:rsidRPr="00AB44CA" w:rsidRDefault="00D77E21" w:rsidP="00D77E21">
            <w:pPr>
              <w:spacing w:line="276" w:lineRule="auto"/>
              <w:rPr>
                <w:rFonts w:ascii="Arial" w:eastAsia="Calibri" w:hAnsi="Arial" w:cs="Arial"/>
              </w:rPr>
            </w:pPr>
            <w:r w:rsidRPr="00AB44CA">
              <w:rPr>
                <w:rFonts w:ascii="Arial" w:eastAsia="Calibri" w:hAnsi="Arial" w:cs="Arial"/>
              </w:rPr>
              <w:t>5</w:t>
            </w:r>
          </w:p>
        </w:tc>
      </w:tr>
      <w:tr w:rsidR="00D77E21" w:rsidRPr="00934680" w14:paraId="1B3AC31B" w14:textId="77777777" w:rsidTr="00FD7FFB">
        <w:trPr>
          <w:trHeight w:val="568"/>
        </w:trPr>
        <w:tc>
          <w:tcPr>
            <w:tcW w:w="1076" w:type="dxa"/>
          </w:tcPr>
          <w:p w14:paraId="77328FF1" w14:textId="3707F68B" w:rsidR="00D77E21" w:rsidRPr="00AB44CA" w:rsidRDefault="00D77E21" w:rsidP="00D77E21">
            <w:pPr>
              <w:spacing w:line="276" w:lineRule="auto"/>
              <w:rPr>
                <w:rFonts w:ascii="Arial" w:eastAsia="Calibri" w:hAnsi="Arial" w:cs="Arial"/>
              </w:rPr>
            </w:pPr>
            <w:r w:rsidRPr="00AB44CA">
              <w:rPr>
                <w:rFonts w:ascii="Arial" w:eastAsia="Calibri" w:hAnsi="Arial" w:cs="Arial"/>
              </w:rPr>
              <w:t>V</w:t>
            </w:r>
          </w:p>
        </w:tc>
        <w:tc>
          <w:tcPr>
            <w:tcW w:w="3957" w:type="dxa"/>
          </w:tcPr>
          <w:p w14:paraId="69C91865" w14:textId="4789F51B" w:rsidR="00D77E21" w:rsidRPr="00AB44CA" w:rsidRDefault="00D77E21" w:rsidP="00D77E21">
            <w:pPr>
              <w:spacing w:line="276" w:lineRule="auto"/>
              <w:rPr>
                <w:rFonts w:ascii="Arial" w:eastAsia="Calibri" w:hAnsi="Arial" w:cs="Arial"/>
                <w:lang w:val="en-US"/>
              </w:rPr>
            </w:pPr>
            <w:r w:rsidRPr="00AB44CA">
              <w:rPr>
                <w:rFonts w:ascii="Arial" w:eastAsia="Calibri" w:hAnsi="Arial" w:cs="Arial"/>
                <w:lang w:val="en-US"/>
              </w:rPr>
              <w:t>Managing and Leading Strategic Innovation and Change</w:t>
            </w:r>
          </w:p>
        </w:tc>
        <w:tc>
          <w:tcPr>
            <w:tcW w:w="1585" w:type="dxa"/>
          </w:tcPr>
          <w:p w14:paraId="62B9C0AB" w14:textId="128CF902" w:rsidR="00D77E21" w:rsidRPr="00AB44CA" w:rsidRDefault="00D77E21" w:rsidP="00D77E21">
            <w:pPr>
              <w:spacing w:line="276" w:lineRule="auto"/>
              <w:rPr>
                <w:rFonts w:ascii="Arial" w:eastAsia="Calibri" w:hAnsi="Arial" w:cs="Arial"/>
              </w:rPr>
            </w:pPr>
            <w:r w:rsidRPr="00AB44CA">
              <w:rPr>
                <w:rFonts w:ascii="Arial" w:eastAsia="Calibri" w:hAnsi="Arial" w:cs="Arial"/>
              </w:rPr>
              <w:t>Klausur</w:t>
            </w:r>
          </w:p>
        </w:tc>
        <w:tc>
          <w:tcPr>
            <w:tcW w:w="794" w:type="dxa"/>
          </w:tcPr>
          <w:p w14:paraId="0B214221" w14:textId="4539804B" w:rsidR="00D77E21" w:rsidRPr="00AB44CA" w:rsidRDefault="00D77E21" w:rsidP="00D77E21">
            <w:pPr>
              <w:spacing w:line="276" w:lineRule="auto"/>
              <w:rPr>
                <w:rFonts w:ascii="Arial" w:eastAsia="Calibri" w:hAnsi="Arial" w:cs="Arial"/>
              </w:rPr>
            </w:pPr>
            <w:r w:rsidRPr="00AB44CA">
              <w:rPr>
                <w:rFonts w:ascii="Arial" w:eastAsia="Calibri" w:hAnsi="Arial" w:cs="Arial"/>
              </w:rPr>
              <w:t>2</w:t>
            </w:r>
          </w:p>
        </w:tc>
        <w:tc>
          <w:tcPr>
            <w:tcW w:w="910" w:type="dxa"/>
          </w:tcPr>
          <w:p w14:paraId="15F2B5F2" w14:textId="49FB8A6C" w:rsidR="00D77E21" w:rsidRPr="00AB44CA" w:rsidRDefault="00D77E21" w:rsidP="00D77E21">
            <w:pPr>
              <w:spacing w:line="276" w:lineRule="auto"/>
              <w:rPr>
                <w:rFonts w:ascii="Arial" w:eastAsia="Calibri" w:hAnsi="Arial" w:cs="Arial"/>
              </w:rPr>
            </w:pPr>
            <w:r w:rsidRPr="00AB44CA">
              <w:rPr>
                <w:rFonts w:ascii="Arial" w:eastAsia="Calibri" w:hAnsi="Arial" w:cs="Arial"/>
              </w:rPr>
              <w:t>5</w:t>
            </w:r>
          </w:p>
        </w:tc>
      </w:tr>
      <w:tr w:rsidR="00D77E21" w:rsidRPr="00934680" w14:paraId="46EBA019" w14:textId="77777777" w:rsidTr="00FD7FFB">
        <w:trPr>
          <w:trHeight w:val="568"/>
        </w:trPr>
        <w:tc>
          <w:tcPr>
            <w:tcW w:w="1076" w:type="dxa"/>
            <w:vAlign w:val="center"/>
          </w:tcPr>
          <w:p w14:paraId="385BB382" w14:textId="51FA2E85" w:rsidR="00D77E21" w:rsidRPr="00AB44CA" w:rsidRDefault="00D77E21" w:rsidP="00D77E21">
            <w:pPr>
              <w:spacing w:line="276" w:lineRule="auto"/>
              <w:rPr>
                <w:rFonts w:ascii="Arial" w:eastAsia="Calibri" w:hAnsi="Arial" w:cs="Arial"/>
              </w:rPr>
            </w:pPr>
            <w:r w:rsidRPr="00AB44CA">
              <w:rPr>
                <w:rFonts w:ascii="Arial" w:eastAsia="Calibri" w:hAnsi="Arial" w:cs="Arial"/>
              </w:rPr>
              <w:t>V+Ü</w:t>
            </w:r>
          </w:p>
        </w:tc>
        <w:tc>
          <w:tcPr>
            <w:tcW w:w="3957" w:type="dxa"/>
            <w:vAlign w:val="center"/>
          </w:tcPr>
          <w:p w14:paraId="31024DC1" w14:textId="05D783A1" w:rsidR="00D77E21" w:rsidRPr="00AB44CA" w:rsidRDefault="00D77E21" w:rsidP="00D77E21">
            <w:pPr>
              <w:spacing w:line="276" w:lineRule="auto"/>
              <w:rPr>
                <w:rFonts w:ascii="Arial" w:eastAsia="Calibri" w:hAnsi="Arial" w:cs="Arial"/>
              </w:rPr>
            </w:pPr>
            <w:r w:rsidRPr="00AB44CA">
              <w:rPr>
                <w:rFonts w:ascii="Arial" w:eastAsia="Calibri" w:hAnsi="Arial" w:cs="Arial"/>
                <w:lang w:val="en-US"/>
              </w:rPr>
              <w:t>International Accounting</w:t>
            </w:r>
          </w:p>
        </w:tc>
        <w:tc>
          <w:tcPr>
            <w:tcW w:w="1585" w:type="dxa"/>
            <w:vAlign w:val="center"/>
          </w:tcPr>
          <w:p w14:paraId="406DC28D" w14:textId="37E16CC3" w:rsidR="00D77E21" w:rsidRPr="00AB44CA" w:rsidRDefault="00D77E21" w:rsidP="00D77E21">
            <w:pPr>
              <w:spacing w:line="276" w:lineRule="auto"/>
              <w:rPr>
                <w:rFonts w:ascii="Arial" w:eastAsia="Calibri" w:hAnsi="Arial" w:cs="Arial"/>
              </w:rPr>
            </w:pPr>
            <w:r w:rsidRPr="00AB44CA">
              <w:rPr>
                <w:rFonts w:ascii="Arial" w:eastAsia="Calibri" w:hAnsi="Arial" w:cs="Arial"/>
              </w:rPr>
              <w:t>Klausur</w:t>
            </w:r>
          </w:p>
        </w:tc>
        <w:tc>
          <w:tcPr>
            <w:tcW w:w="794" w:type="dxa"/>
            <w:vAlign w:val="center"/>
          </w:tcPr>
          <w:p w14:paraId="4DCD621B" w14:textId="5E16544C" w:rsidR="00D77E21" w:rsidRPr="00AB44CA" w:rsidRDefault="00D77E21" w:rsidP="00D77E21">
            <w:pPr>
              <w:spacing w:line="276" w:lineRule="auto"/>
              <w:rPr>
                <w:rFonts w:ascii="Arial" w:eastAsia="Calibri" w:hAnsi="Arial" w:cs="Arial"/>
              </w:rPr>
            </w:pPr>
            <w:r w:rsidRPr="00AB44CA">
              <w:rPr>
                <w:rFonts w:ascii="Arial" w:eastAsia="Calibri" w:hAnsi="Arial" w:cs="Arial"/>
              </w:rPr>
              <w:t>2+2</w:t>
            </w:r>
          </w:p>
        </w:tc>
        <w:tc>
          <w:tcPr>
            <w:tcW w:w="910" w:type="dxa"/>
            <w:vAlign w:val="center"/>
          </w:tcPr>
          <w:p w14:paraId="5B397934" w14:textId="19ACD130" w:rsidR="00D77E21" w:rsidRPr="00AB44CA" w:rsidRDefault="00D77E21" w:rsidP="00D77E21">
            <w:pPr>
              <w:spacing w:line="276" w:lineRule="auto"/>
              <w:rPr>
                <w:rFonts w:ascii="Arial" w:eastAsia="Calibri" w:hAnsi="Arial" w:cs="Arial"/>
              </w:rPr>
            </w:pPr>
            <w:r w:rsidRPr="00AB44CA">
              <w:rPr>
                <w:rFonts w:ascii="Arial" w:eastAsia="Calibri" w:hAnsi="Arial" w:cs="Arial"/>
              </w:rPr>
              <w:t>5</w:t>
            </w:r>
          </w:p>
        </w:tc>
      </w:tr>
      <w:tr w:rsidR="00D77E21" w:rsidRPr="00934680" w14:paraId="340E3287" w14:textId="77777777" w:rsidTr="00FD7FFB">
        <w:trPr>
          <w:trHeight w:val="568"/>
        </w:trPr>
        <w:tc>
          <w:tcPr>
            <w:tcW w:w="1076" w:type="dxa"/>
            <w:vAlign w:val="center"/>
          </w:tcPr>
          <w:p w14:paraId="5869C19D" w14:textId="15E1CF4B" w:rsidR="00D77E21" w:rsidRPr="00AB44CA" w:rsidRDefault="00D77E21" w:rsidP="00D77E21">
            <w:pPr>
              <w:spacing w:line="276" w:lineRule="auto"/>
              <w:rPr>
                <w:rFonts w:ascii="Arial" w:eastAsia="Calibri" w:hAnsi="Arial" w:cs="Arial"/>
              </w:rPr>
            </w:pPr>
            <w:r w:rsidRPr="00AB44CA">
              <w:rPr>
                <w:rFonts w:ascii="Arial" w:eastAsia="Calibri" w:hAnsi="Arial" w:cs="Arial"/>
              </w:rPr>
              <w:t>V+Ü</w:t>
            </w:r>
          </w:p>
        </w:tc>
        <w:tc>
          <w:tcPr>
            <w:tcW w:w="3957" w:type="dxa"/>
            <w:vAlign w:val="center"/>
          </w:tcPr>
          <w:p w14:paraId="6C357867" w14:textId="12DA3436" w:rsidR="00D77E21" w:rsidRPr="00AB44CA" w:rsidRDefault="00D77E21" w:rsidP="00D77E21">
            <w:pPr>
              <w:spacing w:line="276" w:lineRule="auto"/>
              <w:rPr>
                <w:rFonts w:ascii="Arial" w:eastAsia="Calibri" w:hAnsi="Arial" w:cs="Arial"/>
                <w:lang w:val="en-US"/>
              </w:rPr>
            </w:pPr>
            <w:r w:rsidRPr="00AB44CA">
              <w:rPr>
                <w:rFonts w:ascii="Arial" w:eastAsia="Calibri" w:hAnsi="Arial" w:cs="Arial"/>
                <w:lang w:val="en-US"/>
              </w:rPr>
              <w:t>Reporting of Digital Business Models</w:t>
            </w:r>
          </w:p>
        </w:tc>
        <w:tc>
          <w:tcPr>
            <w:tcW w:w="1585" w:type="dxa"/>
            <w:vAlign w:val="center"/>
          </w:tcPr>
          <w:p w14:paraId="5A58F57D" w14:textId="5811A56D" w:rsidR="00D77E21" w:rsidRPr="00AB44CA" w:rsidRDefault="00D77E21" w:rsidP="00D77E21">
            <w:pPr>
              <w:spacing w:line="276" w:lineRule="auto"/>
              <w:rPr>
                <w:rFonts w:ascii="Arial" w:eastAsia="Calibri" w:hAnsi="Arial" w:cs="Arial"/>
              </w:rPr>
            </w:pPr>
            <w:r w:rsidRPr="00AB44CA">
              <w:rPr>
                <w:rFonts w:ascii="Arial" w:eastAsia="Calibri" w:hAnsi="Arial" w:cs="Arial"/>
              </w:rPr>
              <w:t>Klausur</w:t>
            </w:r>
          </w:p>
        </w:tc>
        <w:tc>
          <w:tcPr>
            <w:tcW w:w="794" w:type="dxa"/>
            <w:vAlign w:val="center"/>
          </w:tcPr>
          <w:p w14:paraId="21CE8FCF" w14:textId="38042E13" w:rsidR="00D77E21" w:rsidRPr="00AB44CA" w:rsidRDefault="00D77E21" w:rsidP="00D77E21">
            <w:pPr>
              <w:spacing w:line="276" w:lineRule="auto"/>
              <w:rPr>
                <w:rFonts w:ascii="Arial" w:eastAsia="Calibri" w:hAnsi="Arial" w:cs="Arial"/>
              </w:rPr>
            </w:pPr>
            <w:r w:rsidRPr="00AB44CA">
              <w:rPr>
                <w:rFonts w:ascii="Arial" w:eastAsia="Calibri" w:hAnsi="Arial" w:cs="Arial"/>
              </w:rPr>
              <w:t>2+2</w:t>
            </w:r>
          </w:p>
        </w:tc>
        <w:tc>
          <w:tcPr>
            <w:tcW w:w="910" w:type="dxa"/>
            <w:vAlign w:val="center"/>
          </w:tcPr>
          <w:p w14:paraId="0C6FB20C" w14:textId="136862D3" w:rsidR="00D77E21" w:rsidRPr="00AB44CA" w:rsidRDefault="00D77E21" w:rsidP="00D77E21">
            <w:pPr>
              <w:spacing w:line="276" w:lineRule="auto"/>
              <w:rPr>
                <w:rFonts w:ascii="Arial" w:eastAsia="Calibri" w:hAnsi="Arial" w:cs="Arial"/>
              </w:rPr>
            </w:pPr>
            <w:r w:rsidRPr="00AB44CA">
              <w:rPr>
                <w:rFonts w:ascii="Arial" w:eastAsia="Calibri" w:hAnsi="Arial" w:cs="Arial"/>
              </w:rPr>
              <w:t>5</w:t>
            </w:r>
          </w:p>
        </w:tc>
      </w:tr>
      <w:tr w:rsidR="00D77E21" w:rsidRPr="00934680" w14:paraId="4CCAEFEE" w14:textId="77777777" w:rsidTr="00FD7FFB">
        <w:trPr>
          <w:trHeight w:val="568"/>
        </w:trPr>
        <w:tc>
          <w:tcPr>
            <w:tcW w:w="1076" w:type="dxa"/>
            <w:vAlign w:val="center"/>
          </w:tcPr>
          <w:p w14:paraId="1FB5396A" w14:textId="26A3FCEA" w:rsidR="00D77E21" w:rsidRPr="00AB44CA" w:rsidRDefault="00D77E21" w:rsidP="00D77E21">
            <w:pPr>
              <w:spacing w:line="276" w:lineRule="auto"/>
              <w:rPr>
                <w:rFonts w:ascii="Arial" w:eastAsia="Calibri" w:hAnsi="Arial" w:cs="Arial"/>
              </w:rPr>
            </w:pPr>
            <w:r w:rsidRPr="00AB44CA">
              <w:rPr>
                <w:rFonts w:ascii="Arial" w:eastAsia="Calibri" w:hAnsi="Arial" w:cs="Arial"/>
              </w:rPr>
              <w:t>V+Ü</w:t>
            </w:r>
          </w:p>
        </w:tc>
        <w:tc>
          <w:tcPr>
            <w:tcW w:w="3957" w:type="dxa"/>
            <w:vAlign w:val="center"/>
          </w:tcPr>
          <w:p w14:paraId="06685F38" w14:textId="7C2A62B0" w:rsidR="00D77E21" w:rsidRPr="00AB44CA" w:rsidRDefault="00D77E21" w:rsidP="00D77E21">
            <w:pPr>
              <w:spacing w:line="276" w:lineRule="auto"/>
              <w:rPr>
                <w:rFonts w:ascii="Arial" w:eastAsia="Calibri" w:hAnsi="Arial" w:cs="Arial"/>
                <w:lang w:val="en-US"/>
              </w:rPr>
            </w:pPr>
            <w:r w:rsidRPr="00AB44CA">
              <w:rPr>
                <w:rFonts w:ascii="Arial" w:eastAsia="Calibri" w:hAnsi="Arial" w:cs="Arial"/>
                <w:lang w:val="en-US"/>
              </w:rPr>
              <w:t>Advanced International Accounting</w:t>
            </w:r>
          </w:p>
        </w:tc>
        <w:tc>
          <w:tcPr>
            <w:tcW w:w="1585" w:type="dxa"/>
            <w:vAlign w:val="center"/>
          </w:tcPr>
          <w:p w14:paraId="6D19944C" w14:textId="0118F74C" w:rsidR="00D77E21" w:rsidRPr="00AB44CA" w:rsidRDefault="00D77E21" w:rsidP="00D77E21">
            <w:pPr>
              <w:spacing w:line="276" w:lineRule="auto"/>
              <w:rPr>
                <w:rFonts w:ascii="Arial" w:eastAsia="Calibri" w:hAnsi="Arial" w:cs="Arial"/>
              </w:rPr>
            </w:pPr>
            <w:r w:rsidRPr="00AB44CA">
              <w:rPr>
                <w:rFonts w:ascii="Arial" w:eastAsia="Calibri" w:hAnsi="Arial" w:cs="Arial"/>
              </w:rPr>
              <w:t>Klausur</w:t>
            </w:r>
          </w:p>
        </w:tc>
        <w:tc>
          <w:tcPr>
            <w:tcW w:w="794" w:type="dxa"/>
            <w:vAlign w:val="center"/>
          </w:tcPr>
          <w:p w14:paraId="095B2737" w14:textId="35D3CDBD" w:rsidR="00D77E21" w:rsidRPr="00AB44CA" w:rsidRDefault="00D77E21" w:rsidP="00D77E21">
            <w:pPr>
              <w:spacing w:line="276" w:lineRule="auto"/>
              <w:rPr>
                <w:rFonts w:ascii="Arial" w:eastAsia="Calibri" w:hAnsi="Arial" w:cs="Arial"/>
              </w:rPr>
            </w:pPr>
            <w:r w:rsidRPr="00AB44CA">
              <w:rPr>
                <w:rFonts w:ascii="Arial" w:eastAsia="Calibri" w:hAnsi="Arial" w:cs="Arial"/>
              </w:rPr>
              <w:t>2+2</w:t>
            </w:r>
          </w:p>
        </w:tc>
        <w:tc>
          <w:tcPr>
            <w:tcW w:w="910" w:type="dxa"/>
            <w:vAlign w:val="center"/>
          </w:tcPr>
          <w:p w14:paraId="08FC2959" w14:textId="1988AF2B" w:rsidR="00D77E21" w:rsidRPr="00AB44CA" w:rsidRDefault="00D77E21" w:rsidP="00D77E21">
            <w:pPr>
              <w:spacing w:line="276" w:lineRule="auto"/>
              <w:rPr>
                <w:rFonts w:ascii="Arial" w:eastAsia="Calibri" w:hAnsi="Arial" w:cs="Arial"/>
              </w:rPr>
            </w:pPr>
            <w:r w:rsidRPr="00AB44CA">
              <w:rPr>
                <w:rFonts w:ascii="Arial" w:eastAsia="Calibri" w:hAnsi="Arial" w:cs="Arial"/>
              </w:rPr>
              <w:t>5</w:t>
            </w:r>
          </w:p>
        </w:tc>
      </w:tr>
      <w:tr w:rsidR="00D77E21" w:rsidRPr="00934680" w14:paraId="496ECCC7" w14:textId="77777777" w:rsidTr="00FD7FFB">
        <w:trPr>
          <w:trHeight w:val="568"/>
        </w:trPr>
        <w:tc>
          <w:tcPr>
            <w:tcW w:w="1076" w:type="dxa"/>
          </w:tcPr>
          <w:p w14:paraId="20636AEF" w14:textId="2BB4CBF4" w:rsidR="00D77E21" w:rsidRPr="00AB44CA" w:rsidRDefault="00D77E21" w:rsidP="00D77E21">
            <w:pPr>
              <w:spacing w:line="276" w:lineRule="auto"/>
              <w:rPr>
                <w:rFonts w:ascii="Arial" w:eastAsia="Calibri" w:hAnsi="Arial" w:cs="Arial"/>
              </w:rPr>
            </w:pPr>
            <w:r w:rsidRPr="00AB44CA">
              <w:rPr>
                <w:rFonts w:ascii="Arial" w:eastAsia="Calibri" w:hAnsi="Arial" w:cs="Arial"/>
              </w:rPr>
              <w:t>V+Ü</w:t>
            </w:r>
          </w:p>
        </w:tc>
        <w:tc>
          <w:tcPr>
            <w:tcW w:w="3957" w:type="dxa"/>
          </w:tcPr>
          <w:p w14:paraId="210A14C3" w14:textId="5201267B"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 xml:space="preserve">Telecommunications Management </w:t>
            </w:r>
          </w:p>
        </w:tc>
        <w:tc>
          <w:tcPr>
            <w:tcW w:w="1585" w:type="dxa"/>
          </w:tcPr>
          <w:p w14:paraId="1ACB50B0" w14:textId="112E2A88" w:rsidR="00D77E21" w:rsidRPr="00AB44CA" w:rsidRDefault="00D77E21" w:rsidP="00D77E21">
            <w:pPr>
              <w:spacing w:line="276" w:lineRule="auto"/>
              <w:rPr>
                <w:rFonts w:ascii="Arial" w:eastAsia="Calibri" w:hAnsi="Arial" w:cs="Arial"/>
              </w:rPr>
            </w:pPr>
            <w:r w:rsidRPr="00AB44CA">
              <w:rPr>
                <w:rFonts w:ascii="Arial" w:eastAsia="Calibri" w:hAnsi="Arial" w:cs="Arial"/>
              </w:rPr>
              <w:t>Klausur</w:t>
            </w:r>
          </w:p>
        </w:tc>
        <w:tc>
          <w:tcPr>
            <w:tcW w:w="794" w:type="dxa"/>
          </w:tcPr>
          <w:p w14:paraId="04E32D3C" w14:textId="332261D3" w:rsidR="00D77E21" w:rsidRPr="00AB44CA" w:rsidRDefault="00D77E21" w:rsidP="00D77E21">
            <w:pPr>
              <w:spacing w:line="276" w:lineRule="auto"/>
              <w:rPr>
                <w:rFonts w:ascii="Arial" w:eastAsia="Calibri" w:hAnsi="Arial" w:cs="Arial"/>
              </w:rPr>
            </w:pPr>
            <w:r w:rsidRPr="00AB44CA">
              <w:rPr>
                <w:rFonts w:ascii="Arial" w:eastAsia="Calibri" w:hAnsi="Arial" w:cs="Arial"/>
              </w:rPr>
              <w:t>2+2</w:t>
            </w:r>
          </w:p>
        </w:tc>
        <w:tc>
          <w:tcPr>
            <w:tcW w:w="910" w:type="dxa"/>
          </w:tcPr>
          <w:p w14:paraId="1A4AFA3E" w14:textId="490F9AE4" w:rsidR="00D77E21" w:rsidRPr="00AB44CA" w:rsidRDefault="00D77E21" w:rsidP="00D77E21">
            <w:pPr>
              <w:spacing w:line="276" w:lineRule="auto"/>
              <w:rPr>
                <w:rFonts w:ascii="Arial" w:eastAsia="Calibri" w:hAnsi="Arial" w:cs="Arial"/>
              </w:rPr>
            </w:pPr>
            <w:r w:rsidRPr="00AB44CA">
              <w:rPr>
                <w:rFonts w:ascii="Arial" w:eastAsia="Calibri" w:hAnsi="Arial" w:cs="Arial"/>
              </w:rPr>
              <w:t>5</w:t>
            </w:r>
          </w:p>
        </w:tc>
      </w:tr>
      <w:tr w:rsidR="00D77E21" w:rsidRPr="00934680" w14:paraId="326F7B7F" w14:textId="77777777" w:rsidTr="00FD7FFB">
        <w:trPr>
          <w:trHeight w:val="568"/>
        </w:trPr>
        <w:tc>
          <w:tcPr>
            <w:tcW w:w="1076" w:type="dxa"/>
          </w:tcPr>
          <w:p w14:paraId="3AB2C73C" w14:textId="76B6025A" w:rsidR="00D77E21" w:rsidRPr="00AB44CA" w:rsidRDefault="00D77E21" w:rsidP="00D77E21">
            <w:pPr>
              <w:spacing w:line="276" w:lineRule="auto"/>
              <w:rPr>
                <w:rFonts w:ascii="Arial" w:eastAsia="Calibri" w:hAnsi="Arial" w:cs="Arial"/>
              </w:rPr>
            </w:pPr>
            <w:r w:rsidRPr="00AB44CA">
              <w:rPr>
                <w:rFonts w:ascii="Arial" w:eastAsia="Calibri" w:hAnsi="Arial" w:cs="Arial"/>
              </w:rPr>
              <w:t>V+Ü</w:t>
            </w:r>
          </w:p>
        </w:tc>
        <w:tc>
          <w:tcPr>
            <w:tcW w:w="3957" w:type="dxa"/>
          </w:tcPr>
          <w:p w14:paraId="77921392" w14:textId="3F853B9E" w:rsidR="00D77E21" w:rsidRPr="00AB44CA" w:rsidRDefault="00D77E21" w:rsidP="00D77E21">
            <w:pPr>
              <w:spacing w:line="276" w:lineRule="auto"/>
              <w:rPr>
                <w:rFonts w:ascii="Arial" w:eastAsia="Calibri" w:hAnsi="Arial" w:cs="Arial"/>
              </w:rPr>
            </w:pPr>
            <w:r w:rsidRPr="00AB44CA">
              <w:rPr>
                <w:rFonts w:ascii="Arial" w:eastAsia="Calibri" w:hAnsi="Arial" w:cs="Arial"/>
                <w:lang w:val="en-US"/>
              </w:rPr>
              <w:t>Electronic Markets</w:t>
            </w:r>
          </w:p>
        </w:tc>
        <w:tc>
          <w:tcPr>
            <w:tcW w:w="1585" w:type="dxa"/>
          </w:tcPr>
          <w:p w14:paraId="3A05D2E2" w14:textId="754CFF3A" w:rsidR="00D77E21" w:rsidRPr="00AB44CA" w:rsidRDefault="00D77E21" w:rsidP="00D77E21">
            <w:pPr>
              <w:spacing w:line="276" w:lineRule="auto"/>
              <w:rPr>
                <w:rFonts w:ascii="Arial" w:eastAsia="Calibri" w:hAnsi="Arial" w:cs="Arial"/>
              </w:rPr>
            </w:pPr>
            <w:r w:rsidRPr="00AB44CA">
              <w:rPr>
                <w:rFonts w:ascii="Arial" w:eastAsia="Calibri" w:hAnsi="Arial" w:cs="Arial"/>
              </w:rPr>
              <w:t>Klausur</w:t>
            </w:r>
          </w:p>
        </w:tc>
        <w:tc>
          <w:tcPr>
            <w:tcW w:w="794" w:type="dxa"/>
          </w:tcPr>
          <w:p w14:paraId="0C77F1E9" w14:textId="25E84451" w:rsidR="00D77E21" w:rsidRPr="00AB44CA" w:rsidRDefault="00D77E21" w:rsidP="00D77E21">
            <w:pPr>
              <w:spacing w:line="276" w:lineRule="auto"/>
              <w:rPr>
                <w:rFonts w:ascii="Arial" w:eastAsia="Calibri" w:hAnsi="Arial" w:cs="Arial"/>
              </w:rPr>
            </w:pPr>
            <w:r w:rsidRPr="00AB44CA">
              <w:rPr>
                <w:rFonts w:ascii="Arial" w:eastAsia="Calibri" w:hAnsi="Arial" w:cs="Arial"/>
              </w:rPr>
              <w:t>2+2</w:t>
            </w:r>
          </w:p>
        </w:tc>
        <w:tc>
          <w:tcPr>
            <w:tcW w:w="910" w:type="dxa"/>
          </w:tcPr>
          <w:p w14:paraId="708827E5" w14:textId="5A918ECC" w:rsidR="00D77E21" w:rsidRPr="00AB44CA" w:rsidRDefault="00D77E21" w:rsidP="00D77E21">
            <w:pPr>
              <w:spacing w:line="276" w:lineRule="auto"/>
              <w:rPr>
                <w:rFonts w:ascii="Arial" w:eastAsia="Calibri" w:hAnsi="Arial" w:cs="Arial"/>
              </w:rPr>
            </w:pPr>
            <w:r w:rsidRPr="00AB44CA">
              <w:rPr>
                <w:rFonts w:ascii="Arial" w:eastAsia="Calibri" w:hAnsi="Arial" w:cs="Arial"/>
              </w:rPr>
              <w:t>5</w:t>
            </w:r>
          </w:p>
        </w:tc>
      </w:tr>
      <w:tr w:rsidR="00D77E21" w:rsidRPr="00934680" w14:paraId="544CDF4F" w14:textId="77777777" w:rsidTr="00FD7FFB">
        <w:trPr>
          <w:trHeight w:val="568"/>
        </w:trPr>
        <w:tc>
          <w:tcPr>
            <w:tcW w:w="1076" w:type="dxa"/>
          </w:tcPr>
          <w:p w14:paraId="79E181FD" w14:textId="1D200ADE" w:rsidR="00D77E21" w:rsidRPr="00AB44CA" w:rsidRDefault="00D77E21" w:rsidP="00D77E21">
            <w:pPr>
              <w:spacing w:line="276" w:lineRule="auto"/>
              <w:rPr>
                <w:rFonts w:ascii="Arial" w:eastAsia="Calibri" w:hAnsi="Arial" w:cs="Arial"/>
              </w:rPr>
            </w:pPr>
            <w:r w:rsidRPr="00AB44CA">
              <w:rPr>
                <w:rFonts w:ascii="Arial" w:eastAsia="Calibri" w:hAnsi="Arial" w:cs="Arial"/>
              </w:rPr>
              <w:t>V+Ü</w:t>
            </w:r>
          </w:p>
        </w:tc>
        <w:tc>
          <w:tcPr>
            <w:tcW w:w="3957" w:type="dxa"/>
          </w:tcPr>
          <w:p w14:paraId="5B44B25B" w14:textId="714DA98F" w:rsidR="00D77E21" w:rsidRPr="00AB44CA" w:rsidRDefault="00D77E21" w:rsidP="00D77E21">
            <w:pPr>
              <w:spacing w:line="276" w:lineRule="auto"/>
              <w:rPr>
                <w:rFonts w:ascii="Arial" w:eastAsia="Calibri" w:hAnsi="Arial" w:cs="Arial"/>
              </w:rPr>
            </w:pPr>
            <w:r w:rsidRPr="00AB44CA">
              <w:rPr>
                <w:rFonts w:ascii="Arial" w:eastAsia="Calibri" w:hAnsi="Arial" w:cs="Arial"/>
              </w:rPr>
              <w:t xml:space="preserve">Organizational </w:t>
            </w:r>
            <w:proofErr w:type="spellStart"/>
            <w:r w:rsidRPr="00AB44CA">
              <w:rPr>
                <w:rFonts w:ascii="Arial" w:eastAsia="Calibri" w:hAnsi="Arial" w:cs="Arial"/>
              </w:rPr>
              <w:t>Behavior</w:t>
            </w:r>
            <w:proofErr w:type="spellEnd"/>
          </w:p>
        </w:tc>
        <w:tc>
          <w:tcPr>
            <w:tcW w:w="1585" w:type="dxa"/>
          </w:tcPr>
          <w:p w14:paraId="757B392D" w14:textId="4B6EB4A8" w:rsidR="00D77E21" w:rsidRPr="00AB44CA" w:rsidRDefault="00D77E21" w:rsidP="00D77E21">
            <w:pPr>
              <w:spacing w:line="276" w:lineRule="auto"/>
              <w:rPr>
                <w:rFonts w:ascii="Arial" w:eastAsia="Calibri" w:hAnsi="Arial" w:cs="Arial"/>
              </w:rPr>
            </w:pPr>
            <w:r w:rsidRPr="00AB44CA">
              <w:rPr>
                <w:rFonts w:ascii="Arial" w:eastAsia="Calibri" w:hAnsi="Arial" w:cs="Arial"/>
              </w:rPr>
              <w:t>Klausur</w:t>
            </w:r>
          </w:p>
        </w:tc>
        <w:tc>
          <w:tcPr>
            <w:tcW w:w="794" w:type="dxa"/>
          </w:tcPr>
          <w:p w14:paraId="134D77AD" w14:textId="71156579" w:rsidR="00D77E21" w:rsidRPr="00AB44CA" w:rsidRDefault="00D77E21" w:rsidP="00D77E21">
            <w:pPr>
              <w:spacing w:line="276" w:lineRule="auto"/>
              <w:rPr>
                <w:rFonts w:ascii="Arial" w:eastAsia="Calibri" w:hAnsi="Arial" w:cs="Arial"/>
              </w:rPr>
            </w:pPr>
            <w:r w:rsidRPr="00AB44CA">
              <w:rPr>
                <w:rFonts w:ascii="Arial" w:eastAsia="Calibri" w:hAnsi="Arial" w:cs="Arial"/>
              </w:rPr>
              <w:t>2+2</w:t>
            </w:r>
          </w:p>
        </w:tc>
        <w:tc>
          <w:tcPr>
            <w:tcW w:w="910" w:type="dxa"/>
          </w:tcPr>
          <w:p w14:paraId="1DF4D2EF" w14:textId="5CE2C7FE" w:rsidR="00D77E21" w:rsidRPr="00AB44CA" w:rsidRDefault="00D77E21" w:rsidP="00D77E21">
            <w:pPr>
              <w:spacing w:line="276" w:lineRule="auto"/>
              <w:rPr>
                <w:rFonts w:ascii="Arial" w:eastAsia="Calibri" w:hAnsi="Arial" w:cs="Arial"/>
              </w:rPr>
            </w:pPr>
            <w:r w:rsidRPr="00AB44CA">
              <w:rPr>
                <w:rFonts w:ascii="Arial" w:eastAsia="Calibri" w:hAnsi="Arial" w:cs="Arial"/>
              </w:rPr>
              <w:t>5</w:t>
            </w:r>
          </w:p>
        </w:tc>
      </w:tr>
      <w:tr w:rsidR="00D77E21" w:rsidRPr="00934680" w14:paraId="05998279" w14:textId="77777777" w:rsidTr="00FD7FFB">
        <w:trPr>
          <w:trHeight w:val="568"/>
        </w:trPr>
        <w:tc>
          <w:tcPr>
            <w:tcW w:w="1076" w:type="dxa"/>
          </w:tcPr>
          <w:p w14:paraId="241FB44A" w14:textId="031F50FD" w:rsidR="00D77E21" w:rsidRPr="00AB44CA" w:rsidRDefault="00D77E21" w:rsidP="00D77E21">
            <w:pPr>
              <w:spacing w:line="276" w:lineRule="auto"/>
              <w:rPr>
                <w:rFonts w:ascii="Arial" w:eastAsia="Calibri" w:hAnsi="Arial" w:cs="Arial"/>
              </w:rPr>
            </w:pPr>
            <w:r w:rsidRPr="00AB44CA">
              <w:rPr>
                <w:rFonts w:ascii="Arial" w:eastAsia="Calibri" w:hAnsi="Arial" w:cs="Arial"/>
              </w:rPr>
              <w:t>V+Ü</w:t>
            </w:r>
          </w:p>
        </w:tc>
        <w:tc>
          <w:tcPr>
            <w:tcW w:w="3957" w:type="dxa"/>
          </w:tcPr>
          <w:p w14:paraId="0EFB8923" w14:textId="6372BB19"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Financial Statement Analysis</w:t>
            </w:r>
          </w:p>
        </w:tc>
        <w:tc>
          <w:tcPr>
            <w:tcW w:w="1585" w:type="dxa"/>
          </w:tcPr>
          <w:p w14:paraId="62C8AF65" w14:textId="438088F9"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Klausur</w:t>
            </w:r>
          </w:p>
        </w:tc>
        <w:tc>
          <w:tcPr>
            <w:tcW w:w="794" w:type="dxa"/>
          </w:tcPr>
          <w:p w14:paraId="47FDB1EC" w14:textId="35138F9A"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2+2</w:t>
            </w:r>
          </w:p>
        </w:tc>
        <w:tc>
          <w:tcPr>
            <w:tcW w:w="910" w:type="dxa"/>
          </w:tcPr>
          <w:p w14:paraId="6A9F8AB7" w14:textId="4A78C3F0"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5</w:t>
            </w:r>
          </w:p>
        </w:tc>
      </w:tr>
      <w:tr w:rsidR="00D77E21" w:rsidRPr="00934680" w14:paraId="390D6E91" w14:textId="77777777" w:rsidTr="00FD7FFB">
        <w:trPr>
          <w:trHeight w:val="568"/>
        </w:trPr>
        <w:tc>
          <w:tcPr>
            <w:tcW w:w="1076" w:type="dxa"/>
          </w:tcPr>
          <w:p w14:paraId="6D2F1653" w14:textId="1601A27C"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V+Ü</w:t>
            </w:r>
          </w:p>
        </w:tc>
        <w:tc>
          <w:tcPr>
            <w:tcW w:w="3957" w:type="dxa"/>
            <w:vAlign w:val="center"/>
          </w:tcPr>
          <w:p w14:paraId="42785B19" w14:textId="57C32FC9" w:rsidR="00D77E21" w:rsidRPr="00AB44CA" w:rsidRDefault="00D77E21" w:rsidP="00D77E21">
            <w:pPr>
              <w:spacing w:line="276" w:lineRule="auto"/>
              <w:rPr>
                <w:rFonts w:ascii="Arial" w:eastAsia="Calibri" w:hAnsi="Arial" w:cs="Arial"/>
                <w:lang w:val="en-US"/>
              </w:rPr>
            </w:pPr>
            <w:bookmarkStart w:id="11" w:name="_Toc38372695"/>
            <w:r w:rsidRPr="00AB44CA">
              <w:rPr>
                <w:rFonts w:ascii="Arial" w:eastAsia="Calibri" w:hAnsi="Arial" w:cs="Arial"/>
              </w:rPr>
              <w:t xml:space="preserve">International </w:t>
            </w:r>
            <w:proofErr w:type="spellStart"/>
            <w:r w:rsidRPr="00AB44CA">
              <w:rPr>
                <w:rFonts w:ascii="Arial" w:eastAsia="Calibri" w:hAnsi="Arial" w:cs="Arial"/>
              </w:rPr>
              <w:t>Cooperation</w:t>
            </w:r>
            <w:proofErr w:type="spellEnd"/>
            <w:r w:rsidRPr="00AB44CA">
              <w:rPr>
                <w:rFonts w:ascii="Arial" w:eastAsia="Calibri" w:hAnsi="Arial" w:cs="Arial"/>
              </w:rPr>
              <w:t xml:space="preserve"> and Networks</w:t>
            </w:r>
            <w:bookmarkEnd w:id="11"/>
          </w:p>
        </w:tc>
        <w:tc>
          <w:tcPr>
            <w:tcW w:w="1585" w:type="dxa"/>
          </w:tcPr>
          <w:p w14:paraId="1E4BAC1F" w14:textId="760D0975"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Klausur</w:t>
            </w:r>
          </w:p>
        </w:tc>
        <w:tc>
          <w:tcPr>
            <w:tcW w:w="794" w:type="dxa"/>
          </w:tcPr>
          <w:p w14:paraId="5816D32A" w14:textId="6D30CCBB"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2+2</w:t>
            </w:r>
          </w:p>
        </w:tc>
        <w:tc>
          <w:tcPr>
            <w:tcW w:w="910" w:type="dxa"/>
          </w:tcPr>
          <w:p w14:paraId="7EAFCB0B" w14:textId="042B0C43"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5</w:t>
            </w:r>
          </w:p>
        </w:tc>
      </w:tr>
      <w:tr w:rsidR="00D77E21" w:rsidRPr="00934680" w14:paraId="70FC2D88" w14:textId="77777777" w:rsidTr="00FD7FFB">
        <w:trPr>
          <w:trHeight w:val="568"/>
        </w:trPr>
        <w:tc>
          <w:tcPr>
            <w:tcW w:w="1076" w:type="dxa"/>
          </w:tcPr>
          <w:p w14:paraId="53577708" w14:textId="0282103B"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V+Ü</w:t>
            </w:r>
          </w:p>
        </w:tc>
        <w:tc>
          <w:tcPr>
            <w:tcW w:w="3957" w:type="dxa"/>
            <w:vAlign w:val="center"/>
          </w:tcPr>
          <w:p w14:paraId="52B54927" w14:textId="77777777" w:rsidR="00D77E21" w:rsidRPr="00AB44CA" w:rsidRDefault="00D77E21" w:rsidP="00D77E21">
            <w:pPr>
              <w:spacing w:line="276" w:lineRule="auto"/>
              <w:rPr>
                <w:rFonts w:ascii="Arial" w:eastAsia="Calibri" w:hAnsi="Arial" w:cs="Arial"/>
                <w:lang w:val="en-US"/>
              </w:rPr>
            </w:pPr>
            <w:r w:rsidRPr="00AB44CA">
              <w:rPr>
                <w:rFonts w:ascii="Arial" w:eastAsia="Calibri" w:hAnsi="Arial" w:cs="Arial"/>
                <w:lang w:val="en-US"/>
              </w:rPr>
              <w:t>Lectures in Advanced Business</w:t>
            </w:r>
          </w:p>
          <w:p w14:paraId="5D7E5D40" w14:textId="0FC42CF9" w:rsidR="00D77E21" w:rsidRPr="00AB44CA" w:rsidRDefault="00D77E21" w:rsidP="00D77E21">
            <w:pPr>
              <w:spacing w:line="276" w:lineRule="auto"/>
              <w:rPr>
                <w:rFonts w:ascii="Arial" w:eastAsia="Calibri" w:hAnsi="Arial" w:cs="Arial"/>
                <w:lang w:val="en-US"/>
              </w:rPr>
            </w:pPr>
            <w:r w:rsidRPr="00AB44CA">
              <w:rPr>
                <w:rFonts w:ascii="Arial" w:eastAsia="Calibri" w:hAnsi="Arial" w:cs="Arial"/>
                <w:lang w:val="en-US"/>
              </w:rPr>
              <w:t>Administration</w:t>
            </w:r>
          </w:p>
        </w:tc>
        <w:tc>
          <w:tcPr>
            <w:tcW w:w="1585" w:type="dxa"/>
          </w:tcPr>
          <w:p w14:paraId="53CC36F1" w14:textId="73FE01BA"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Portfolio oder Klausur</w:t>
            </w:r>
          </w:p>
        </w:tc>
        <w:tc>
          <w:tcPr>
            <w:tcW w:w="794" w:type="dxa"/>
          </w:tcPr>
          <w:p w14:paraId="5C649B75" w14:textId="72954264"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2+2</w:t>
            </w:r>
          </w:p>
        </w:tc>
        <w:tc>
          <w:tcPr>
            <w:tcW w:w="910" w:type="dxa"/>
          </w:tcPr>
          <w:p w14:paraId="1AACC487" w14:textId="6320E00D" w:rsidR="00D77E21" w:rsidRPr="00AB44CA" w:rsidRDefault="00D77E21" w:rsidP="00D77E21">
            <w:pPr>
              <w:spacing w:line="276" w:lineRule="auto"/>
              <w:rPr>
                <w:rFonts w:ascii="Arial" w:eastAsia="Calibri" w:hAnsi="Arial" w:cs="Arial"/>
                <w:lang w:val="en-US"/>
              </w:rPr>
            </w:pPr>
            <w:r w:rsidRPr="00AB44CA">
              <w:rPr>
                <w:rFonts w:ascii="Arial" w:eastAsia="Calibri" w:hAnsi="Arial" w:cs="Arial"/>
              </w:rPr>
              <w:t>5</w:t>
            </w:r>
          </w:p>
        </w:tc>
      </w:tr>
      <w:tr w:rsidR="00D77E21" w:rsidRPr="00934680" w14:paraId="718C5195" w14:textId="77777777" w:rsidTr="00FD7FFB">
        <w:trPr>
          <w:trHeight w:val="568"/>
        </w:trPr>
        <w:tc>
          <w:tcPr>
            <w:tcW w:w="6618" w:type="dxa"/>
            <w:gridSpan w:val="3"/>
          </w:tcPr>
          <w:p w14:paraId="7F4037F2" w14:textId="77777777" w:rsidR="00D77E21" w:rsidRPr="00AB44CA" w:rsidRDefault="00D77E21" w:rsidP="00D77E21">
            <w:pPr>
              <w:spacing w:line="276" w:lineRule="auto"/>
              <w:rPr>
                <w:rFonts w:ascii="Arial" w:eastAsia="Calibri" w:hAnsi="Arial" w:cs="Arial"/>
                <w:b/>
              </w:rPr>
            </w:pPr>
          </w:p>
          <w:p w14:paraId="5DF1A64D" w14:textId="5DAF4E53" w:rsidR="00D77E21" w:rsidRPr="00AB44CA" w:rsidRDefault="00D77E21" w:rsidP="00D77E21">
            <w:pPr>
              <w:spacing w:line="276" w:lineRule="auto"/>
              <w:rPr>
                <w:rFonts w:ascii="Arial" w:eastAsia="Calibri" w:hAnsi="Arial" w:cs="Arial"/>
                <w:b/>
                <w:lang w:val="en-US"/>
              </w:rPr>
            </w:pPr>
            <w:r w:rsidRPr="00AB44CA">
              <w:rPr>
                <w:rFonts w:ascii="Arial" w:eastAsia="Calibri" w:hAnsi="Arial" w:cs="Arial"/>
                <w:b/>
              </w:rPr>
              <w:t>Insgesamt: Höchstens vier Module</w:t>
            </w:r>
          </w:p>
        </w:tc>
        <w:tc>
          <w:tcPr>
            <w:tcW w:w="794" w:type="dxa"/>
          </w:tcPr>
          <w:p w14:paraId="1A85BDE1" w14:textId="77777777" w:rsidR="00D77E21" w:rsidRPr="00AB44CA" w:rsidRDefault="00D77E21" w:rsidP="00D77E21">
            <w:pPr>
              <w:spacing w:line="276" w:lineRule="auto"/>
              <w:rPr>
                <w:rFonts w:ascii="Arial" w:eastAsia="Calibri" w:hAnsi="Arial" w:cs="Arial"/>
                <w:b/>
                <w:strike/>
                <w:lang w:val="en-US"/>
              </w:rPr>
            </w:pPr>
          </w:p>
        </w:tc>
        <w:tc>
          <w:tcPr>
            <w:tcW w:w="910" w:type="dxa"/>
          </w:tcPr>
          <w:p w14:paraId="295CB978" w14:textId="77777777" w:rsidR="00D77E21" w:rsidRPr="00AB44CA" w:rsidRDefault="00D77E21" w:rsidP="00D77E21">
            <w:pPr>
              <w:spacing w:line="276" w:lineRule="auto"/>
              <w:rPr>
                <w:rFonts w:ascii="Arial" w:eastAsia="Calibri" w:hAnsi="Arial" w:cs="Arial"/>
                <w:b/>
              </w:rPr>
            </w:pPr>
            <w:r w:rsidRPr="00AB44CA">
              <w:rPr>
                <w:rFonts w:ascii="Arial" w:eastAsia="Calibri" w:hAnsi="Arial" w:cs="Arial"/>
                <w:b/>
              </w:rPr>
              <w:t>Max.</w:t>
            </w:r>
          </w:p>
          <w:p w14:paraId="17D2156A" w14:textId="6543F8F9" w:rsidR="00D77E21" w:rsidRPr="00AB44CA" w:rsidRDefault="00D77E21" w:rsidP="00D77E21">
            <w:pPr>
              <w:spacing w:line="276" w:lineRule="auto"/>
              <w:rPr>
                <w:rFonts w:ascii="Arial" w:eastAsia="Calibri" w:hAnsi="Arial" w:cs="Arial"/>
                <w:b/>
                <w:lang w:val="en-US"/>
              </w:rPr>
            </w:pPr>
            <w:r w:rsidRPr="00AB44CA">
              <w:rPr>
                <w:rFonts w:ascii="Arial" w:eastAsia="Calibri" w:hAnsi="Arial" w:cs="Arial"/>
                <w:b/>
              </w:rPr>
              <w:t>20</w:t>
            </w:r>
          </w:p>
        </w:tc>
      </w:tr>
    </w:tbl>
    <w:p w14:paraId="00B43C3A" w14:textId="2671C4BD" w:rsidR="00D77E21" w:rsidRDefault="00D77E21" w:rsidP="00F4549D">
      <w:pPr>
        <w:pStyle w:val="Textkrper-Zeileneinzug"/>
        <w:spacing w:line="276" w:lineRule="auto"/>
        <w:ind w:left="0"/>
        <w:rPr>
          <w:rFonts w:ascii="Arial" w:hAnsi="Arial" w:cs="Arial"/>
          <w:sz w:val="22"/>
          <w:szCs w:val="22"/>
        </w:rPr>
      </w:pPr>
    </w:p>
    <w:p w14:paraId="759560F2" w14:textId="77777777" w:rsidR="00A4600D" w:rsidRPr="00F4549D" w:rsidRDefault="00A4600D" w:rsidP="00F4549D">
      <w:pPr>
        <w:pStyle w:val="Textkrper-Zeileneinzug"/>
        <w:spacing w:line="276" w:lineRule="auto"/>
        <w:ind w:left="0"/>
        <w:rPr>
          <w:rFonts w:ascii="Arial" w:hAnsi="Arial" w:cs="Arial"/>
          <w:sz w:val="22"/>
          <w:szCs w:val="22"/>
        </w:rPr>
      </w:pPr>
    </w:p>
    <w:p w14:paraId="1095BE71" w14:textId="2AC14502" w:rsidR="00387874" w:rsidRPr="00F4549D" w:rsidRDefault="00CC7096" w:rsidP="00F4549D">
      <w:pPr>
        <w:pStyle w:val="Textkrper-Zeileneinzug"/>
        <w:spacing w:line="276" w:lineRule="auto"/>
        <w:ind w:left="0"/>
        <w:jc w:val="left"/>
        <w:rPr>
          <w:rFonts w:ascii="Arial" w:hAnsi="Arial" w:cs="Arial"/>
          <w:sz w:val="22"/>
          <w:szCs w:val="22"/>
        </w:rPr>
      </w:pPr>
      <w:r w:rsidRPr="00F4549D">
        <w:rPr>
          <w:rFonts w:ascii="Arial" w:hAnsi="Arial" w:cs="Arial"/>
          <w:sz w:val="22"/>
          <w:szCs w:val="22"/>
        </w:rPr>
        <w:t xml:space="preserve">(7) </w:t>
      </w:r>
      <w:r w:rsidR="00250B18" w:rsidRPr="00D122A2">
        <w:rPr>
          <w:rFonts w:ascii="Arial" w:hAnsi="Arial" w:cs="Arial"/>
          <w:sz w:val="22"/>
          <w:szCs w:val="22"/>
          <w:u w:val="single"/>
        </w:rPr>
        <w:t xml:space="preserve">Modulgruppe </w:t>
      </w:r>
      <w:r w:rsidR="00214100" w:rsidRPr="00D122A2">
        <w:rPr>
          <w:rFonts w:ascii="Arial" w:hAnsi="Arial" w:cs="Arial"/>
          <w:sz w:val="22"/>
          <w:szCs w:val="22"/>
          <w:u w:val="single"/>
        </w:rPr>
        <w:t>F</w:t>
      </w:r>
      <w:r w:rsidR="00032499" w:rsidRPr="00D122A2">
        <w:rPr>
          <w:rFonts w:ascii="Arial" w:hAnsi="Arial" w:cs="Arial"/>
          <w:sz w:val="22"/>
          <w:szCs w:val="22"/>
          <w:u w:val="single"/>
        </w:rPr>
        <w:t xml:space="preserve">: </w:t>
      </w:r>
      <w:r w:rsidR="00CF3E7D" w:rsidRPr="00D122A2">
        <w:rPr>
          <w:rFonts w:ascii="Arial" w:hAnsi="Arial" w:cs="Arial"/>
          <w:sz w:val="22"/>
          <w:szCs w:val="22"/>
          <w:u w:val="single"/>
        </w:rPr>
        <w:t>Wirtschaftsfremdsprache</w:t>
      </w:r>
    </w:p>
    <w:p w14:paraId="5BB7B87C" w14:textId="77777777" w:rsidR="00387874" w:rsidRPr="00D122A2" w:rsidRDefault="00387874" w:rsidP="00F4549D">
      <w:pPr>
        <w:pStyle w:val="Textkrper-Zeileneinzug"/>
        <w:spacing w:line="276" w:lineRule="auto"/>
        <w:ind w:left="0"/>
        <w:jc w:val="left"/>
        <w:rPr>
          <w:rFonts w:ascii="Arial" w:hAnsi="Arial" w:cs="Arial"/>
          <w:sz w:val="12"/>
          <w:szCs w:val="12"/>
        </w:rPr>
      </w:pPr>
    </w:p>
    <w:p w14:paraId="6ECCEB16" w14:textId="7EB51F64" w:rsidR="00837E8D" w:rsidRDefault="00C016AB" w:rsidP="00F4549D">
      <w:pPr>
        <w:pStyle w:val="Textkrper-Zeileneinzug"/>
        <w:spacing w:line="276" w:lineRule="auto"/>
        <w:ind w:left="0"/>
        <w:rPr>
          <w:rFonts w:ascii="Arial" w:hAnsi="Arial" w:cs="Arial"/>
          <w:sz w:val="22"/>
          <w:szCs w:val="22"/>
        </w:rPr>
      </w:pPr>
      <w:r w:rsidRPr="00F4549D">
        <w:rPr>
          <w:rFonts w:ascii="Arial" w:hAnsi="Arial" w:cs="Arial"/>
          <w:sz w:val="22"/>
          <w:szCs w:val="22"/>
          <w:vertAlign w:val="superscript"/>
        </w:rPr>
        <w:t>1</w:t>
      </w:r>
      <w:r w:rsidR="00A527A7" w:rsidRPr="00F4549D">
        <w:rPr>
          <w:rFonts w:ascii="Arial" w:hAnsi="Arial" w:cs="Arial"/>
          <w:sz w:val="22"/>
          <w:szCs w:val="22"/>
        </w:rPr>
        <w:t xml:space="preserve">Es kann </w:t>
      </w:r>
      <w:r w:rsidR="004C358C" w:rsidRPr="00F4549D">
        <w:rPr>
          <w:rFonts w:ascii="Arial" w:hAnsi="Arial" w:cs="Arial"/>
          <w:sz w:val="22"/>
          <w:szCs w:val="22"/>
        </w:rPr>
        <w:t xml:space="preserve">jede vom Sprachenzentrum angebotene </w:t>
      </w:r>
      <w:r w:rsidR="00A527A7" w:rsidRPr="00F4549D">
        <w:rPr>
          <w:rFonts w:ascii="Arial" w:hAnsi="Arial" w:cs="Arial"/>
          <w:sz w:val="22"/>
          <w:szCs w:val="22"/>
        </w:rPr>
        <w:t>Fremdsprache gewählt werden</w:t>
      </w:r>
      <w:r w:rsidR="00A527A7" w:rsidRPr="00ED5D4B">
        <w:rPr>
          <w:rFonts w:ascii="Arial" w:hAnsi="Arial" w:cs="Arial"/>
          <w:sz w:val="22"/>
          <w:szCs w:val="22"/>
        </w:rPr>
        <w:t xml:space="preserve">. </w:t>
      </w:r>
      <w:r w:rsidR="004C358C" w:rsidRPr="00ED5D4B">
        <w:rPr>
          <w:rFonts w:ascii="Arial" w:hAnsi="Arial" w:cs="Arial"/>
          <w:sz w:val="22"/>
          <w:szCs w:val="22"/>
          <w:vertAlign w:val="superscript"/>
        </w:rPr>
        <w:t>2</w:t>
      </w:r>
      <w:r w:rsidR="00A527A7" w:rsidRPr="00ED5D4B">
        <w:rPr>
          <w:rFonts w:ascii="Arial" w:hAnsi="Arial" w:cs="Arial"/>
          <w:sz w:val="22"/>
          <w:szCs w:val="22"/>
        </w:rPr>
        <w:t>In</w:t>
      </w:r>
      <w:r w:rsidR="00A527A7" w:rsidRPr="00F4549D">
        <w:rPr>
          <w:rFonts w:ascii="Arial" w:hAnsi="Arial" w:cs="Arial"/>
          <w:sz w:val="22"/>
          <w:szCs w:val="22"/>
        </w:rPr>
        <w:t xml:space="preserve"> Englisch</w:t>
      </w:r>
      <w:r w:rsidR="00193D72" w:rsidRPr="00F4549D">
        <w:rPr>
          <w:rFonts w:ascii="Arial" w:hAnsi="Arial" w:cs="Arial"/>
          <w:sz w:val="22"/>
          <w:szCs w:val="22"/>
        </w:rPr>
        <w:t>,</w:t>
      </w:r>
      <w:r w:rsidR="00A527A7" w:rsidRPr="00F4549D">
        <w:rPr>
          <w:rFonts w:ascii="Arial" w:hAnsi="Arial" w:cs="Arial"/>
          <w:sz w:val="22"/>
          <w:szCs w:val="22"/>
        </w:rPr>
        <w:t xml:space="preserve"> Französisch und </w:t>
      </w:r>
      <w:r w:rsidR="00A527A7" w:rsidRPr="00AB44CA">
        <w:rPr>
          <w:rFonts w:ascii="Arial" w:hAnsi="Arial" w:cs="Arial"/>
          <w:sz w:val="22"/>
          <w:szCs w:val="22"/>
        </w:rPr>
        <w:t>Spanisch</w:t>
      </w:r>
      <w:r w:rsidR="00ED5D4B" w:rsidRPr="00AB44CA">
        <w:rPr>
          <w:rFonts w:ascii="Arial" w:hAnsi="Arial" w:cs="Arial"/>
          <w:sz w:val="22"/>
          <w:szCs w:val="22"/>
        </w:rPr>
        <w:t xml:space="preserve"> </w:t>
      </w:r>
      <w:r w:rsidR="00D77E21" w:rsidRPr="00AB44CA">
        <w:rPr>
          <w:rFonts w:ascii="Arial" w:hAnsi="Arial" w:cs="Arial"/>
          <w:sz w:val="22"/>
          <w:szCs w:val="22"/>
        </w:rPr>
        <w:t xml:space="preserve">(Wirtschaftsfremdsprache) </w:t>
      </w:r>
      <w:r w:rsidR="00A527A7" w:rsidRPr="00AB44CA">
        <w:rPr>
          <w:rFonts w:ascii="Arial" w:hAnsi="Arial" w:cs="Arial"/>
          <w:sz w:val="22"/>
          <w:szCs w:val="22"/>
        </w:rPr>
        <w:t xml:space="preserve">sind </w:t>
      </w:r>
      <w:r w:rsidR="00A527A7" w:rsidRPr="00F4549D">
        <w:rPr>
          <w:rFonts w:ascii="Arial" w:hAnsi="Arial" w:cs="Arial"/>
          <w:sz w:val="22"/>
          <w:szCs w:val="22"/>
        </w:rPr>
        <w:t xml:space="preserve">Vorkenntnisse nachzuweisen, die mindestens zum Besuch der FFA Hauptstufe 1 </w:t>
      </w:r>
      <w:r w:rsidR="00193D72" w:rsidRPr="00F4549D">
        <w:rPr>
          <w:rFonts w:ascii="Arial" w:hAnsi="Arial" w:cs="Arial"/>
          <w:sz w:val="22"/>
          <w:szCs w:val="22"/>
        </w:rPr>
        <w:t xml:space="preserve">(Niveaustufe C1 GER) </w:t>
      </w:r>
      <w:r w:rsidR="00A527A7" w:rsidRPr="00F4549D">
        <w:rPr>
          <w:rFonts w:ascii="Arial" w:hAnsi="Arial" w:cs="Arial"/>
          <w:sz w:val="22"/>
          <w:szCs w:val="22"/>
        </w:rPr>
        <w:t xml:space="preserve">berechtigen. </w:t>
      </w:r>
      <w:r w:rsidR="004C358C" w:rsidRPr="00F4549D">
        <w:rPr>
          <w:rFonts w:ascii="Arial" w:hAnsi="Arial" w:cs="Arial"/>
          <w:sz w:val="22"/>
          <w:szCs w:val="22"/>
          <w:vertAlign w:val="superscript"/>
        </w:rPr>
        <w:t>3</w:t>
      </w:r>
      <w:r w:rsidR="00193D72" w:rsidRPr="00F4549D">
        <w:rPr>
          <w:rFonts w:ascii="Arial" w:hAnsi="Arial" w:cs="Arial"/>
          <w:sz w:val="22"/>
          <w:szCs w:val="22"/>
        </w:rPr>
        <w:t xml:space="preserve">Ist im Rahmen eines ersten Hochschulabschlusses eine höhere Niveaustufe in der entsprechenden Wirtschaftsfremdsprache nachgewiesen, so ist die FFA Hauptstufe 2 (Niveaustufe C2 GER) zu wählen. </w:t>
      </w:r>
      <w:r w:rsidR="004C358C" w:rsidRPr="00F4549D">
        <w:rPr>
          <w:rFonts w:ascii="Arial" w:hAnsi="Arial" w:cs="Arial"/>
          <w:sz w:val="22"/>
          <w:szCs w:val="22"/>
          <w:vertAlign w:val="superscript"/>
        </w:rPr>
        <w:t>4</w:t>
      </w:r>
      <w:r w:rsidR="00A527A7" w:rsidRPr="00F4549D">
        <w:rPr>
          <w:rFonts w:ascii="Arial" w:hAnsi="Arial" w:cs="Arial"/>
          <w:sz w:val="22"/>
          <w:szCs w:val="22"/>
        </w:rPr>
        <w:t xml:space="preserve">In allen anderen Sprachen sind Vorkenntnisse nachzuweisen, die zum </w:t>
      </w:r>
      <w:r w:rsidR="00A527A7" w:rsidRPr="00F4549D">
        <w:rPr>
          <w:rFonts w:ascii="Arial" w:hAnsi="Arial" w:cs="Arial"/>
          <w:sz w:val="22"/>
          <w:szCs w:val="22"/>
        </w:rPr>
        <w:lastRenderedPageBreak/>
        <w:t xml:space="preserve">Besuch der FFA Aufbaustufe berechtigen. </w:t>
      </w:r>
      <w:r w:rsidR="004C358C" w:rsidRPr="00F4549D">
        <w:rPr>
          <w:rFonts w:ascii="Arial" w:hAnsi="Arial" w:cs="Arial"/>
          <w:sz w:val="22"/>
          <w:szCs w:val="22"/>
          <w:vertAlign w:val="superscript"/>
        </w:rPr>
        <w:t>5</w:t>
      </w:r>
      <w:r w:rsidR="00A527A7" w:rsidRPr="00F4549D">
        <w:rPr>
          <w:rFonts w:ascii="Arial" w:hAnsi="Arial" w:cs="Arial"/>
          <w:sz w:val="22"/>
          <w:szCs w:val="22"/>
        </w:rPr>
        <w:t xml:space="preserve">Werden höhere Vorkenntnisse nachgewiesen, so ist die </w:t>
      </w:r>
      <w:r w:rsidR="006F13D5" w:rsidRPr="00F4549D">
        <w:rPr>
          <w:rFonts w:ascii="Arial" w:hAnsi="Arial" w:cs="Arial"/>
          <w:sz w:val="22"/>
          <w:szCs w:val="22"/>
        </w:rPr>
        <w:t xml:space="preserve">auf </w:t>
      </w:r>
      <w:r w:rsidR="00A527A7" w:rsidRPr="00F4549D">
        <w:rPr>
          <w:rFonts w:ascii="Arial" w:hAnsi="Arial" w:cs="Arial"/>
          <w:sz w:val="22"/>
          <w:szCs w:val="22"/>
        </w:rPr>
        <w:t>diesen Vorkenntnissen</w:t>
      </w:r>
      <w:r w:rsidR="006F13D5" w:rsidRPr="00F4549D">
        <w:rPr>
          <w:rFonts w:ascii="Arial" w:hAnsi="Arial" w:cs="Arial"/>
          <w:sz w:val="22"/>
          <w:szCs w:val="22"/>
        </w:rPr>
        <w:t xml:space="preserve"> aufbauende</w:t>
      </w:r>
      <w:r w:rsidR="00A527A7" w:rsidRPr="00F4549D">
        <w:rPr>
          <w:rFonts w:ascii="Arial" w:hAnsi="Arial" w:cs="Arial"/>
          <w:sz w:val="22"/>
          <w:szCs w:val="22"/>
        </w:rPr>
        <w:t xml:space="preserve"> Stufe zu besuchen. </w:t>
      </w:r>
    </w:p>
    <w:p w14:paraId="741C636A" w14:textId="77777777" w:rsidR="00837E8D" w:rsidRPr="00F4549D" w:rsidRDefault="00837E8D" w:rsidP="00F4549D">
      <w:pPr>
        <w:pStyle w:val="Textkrper-Zeileneinzug"/>
        <w:spacing w:line="276" w:lineRule="auto"/>
        <w:ind w:left="0"/>
        <w:rPr>
          <w:rFonts w:ascii="Arial" w:hAnsi="Arial" w:cs="Arial"/>
          <w:sz w:val="22"/>
          <w:szCs w:val="22"/>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811"/>
        <w:gridCol w:w="1671"/>
        <w:gridCol w:w="763"/>
        <w:gridCol w:w="876"/>
      </w:tblGrid>
      <w:tr w:rsidR="004C358C" w:rsidRPr="00F4549D" w14:paraId="4FF9FE26" w14:textId="77777777" w:rsidTr="00D77E21">
        <w:tc>
          <w:tcPr>
            <w:tcW w:w="1105" w:type="dxa"/>
          </w:tcPr>
          <w:p w14:paraId="28E6F4CD" w14:textId="77777777" w:rsidR="004C358C" w:rsidRPr="00F4549D" w:rsidRDefault="004C358C" w:rsidP="00F4549D">
            <w:pPr>
              <w:spacing w:line="276" w:lineRule="auto"/>
              <w:rPr>
                <w:rFonts w:ascii="Arial" w:hAnsi="Arial" w:cs="Arial"/>
                <w:b/>
                <w:sz w:val="22"/>
                <w:szCs w:val="22"/>
              </w:rPr>
            </w:pPr>
            <w:r w:rsidRPr="00F4549D">
              <w:rPr>
                <w:rFonts w:ascii="Arial" w:hAnsi="Arial" w:cs="Arial"/>
                <w:b/>
                <w:sz w:val="22"/>
                <w:szCs w:val="22"/>
              </w:rPr>
              <w:t>Lehr-form</w:t>
            </w:r>
          </w:p>
        </w:tc>
        <w:tc>
          <w:tcPr>
            <w:tcW w:w="3831" w:type="dxa"/>
            <w:shd w:val="clear" w:color="auto" w:fill="auto"/>
          </w:tcPr>
          <w:p w14:paraId="3F4A2CCC" w14:textId="77777777" w:rsidR="004C358C" w:rsidRPr="00F4549D" w:rsidRDefault="004C358C" w:rsidP="00F4549D">
            <w:pPr>
              <w:spacing w:line="276" w:lineRule="auto"/>
              <w:rPr>
                <w:rFonts w:ascii="Arial" w:hAnsi="Arial" w:cs="Arial"/>
                <w:b/>
                <w:sz w:val="22"/>
                <w:szCs w:val="22"/>
              </w:rPr>
            </w:pPr>
            <w:r w:rsidRPr="00F4549D">
              <w:rPr>
                <w:rFonts w:ascii="Arial" w:hAnsi="Arial" w:cs="Arial"/>
                <w:b/>
                <w:sz w:val="22"/>
                <w:szCs w:val="22"/>
              </w:rPr>
              <w:t>Modulbezeichnung</w:t>
            </w:r>
          </w:p>
        </w:tc>
        <w:tc>
          <w:tcPr>
            <w:tcW w:w="1671" w:type="dxa"/>
          </w:tcPr>
          <w:p w14:paraId="1BA55D29" w14:textId="5185EAAC" w:rsidR="004C358C" w:rsidRPr="00F4549D" w:rsidRDefault="004C358C" w:rsidP="00F4549D">
            <w:pPr>
              <w:spacing w:line="276" w:lineRule="auto"/>
              <w:jc w:val="both"/>
              <w:rPr>
                <w:rFonts w:ascii="Arial" w:hAnsi="Arial" w:cs="Arial"/>
                <w:b/>
                <w:sz w:val="22"/>
                <w:szCs w:val="22"/>
              </w:rPr>
            </w:pPr>
            <w:r w:rsidRPr="00F4549D">
              <w:rPr>
                <w:rFonts w:ascii="Arial" w:hAnsi="Arial" w:cs="Arial"/>
                <w:b/>
                <w:sz w:val="22"/>
                <w:szCs w:val="22"/>
              </w:rPr>
              <w:t>Prü</w:t>
            </w:r>
            <w:r w:rsidR="00D122A2">
              <w:rPr>
                <w:rFonts w:ascii="Arial" w:hAnsi="Arial" w:cs="Arial"/>
                <w:b/>
                <w:sz w:val="22"/>
                <w:szCs w:val="22"/>
              </w:rPr>
              <w:t>fungs</w:t>
            </w:r>
            <w:r w:rsidRPr="00F4549D">
              <w:rPr>
                <w:rFonts w:ascii="Arial" w:hAnsi="Arial" w:cs="Arial"/>
                <w:b/>
                <w:sz w:val="22"/>
                <w:szCs w:val="22"/>
              </w:rPr>
              <w:t>form</w:t>
            </w:r>
          </w:p>
        </w:tc>
        <w:tc>
          <w:tcPr>
            <w:tcW w:w="764" w:type="dxa"/>
            <w:shd w:val="clear" w:color="auto" w:fill="auto"/>
          </w:tcPr>
          <w:p w14:paraId="31F3B993" w14:textId="77777777" w:rsidR="004C358C" w:rsidRPr="00F4549D" w:rsidRDefault="004C358C" w:rsidP="00F4549D">
            <w:pPr>
              <w:spacing w:line="276" w:lineRule="auto"/>
              <w:jc w:val="both"/>
              <w:rPr>
                <w:rFonts w:ascii="Arial" w:hAnsi="Arial" w:cs="Arial"/>
                <w:b/>
                <w:sz w:val="22"/>
                <w:szCs w:val="22"/>
              </w:rPr>
            </w:pPr>
            <w:r w:rsidRPr="00F4549D">
              <w:rPr>
                <w:rFonts w:ascii="Arial" w:hAnsi="Arial" w:cs="Arial"/>
                <w:b/>
                <w:sz w:val="22"/>
                <w:szCs w:val="22"/>
              </w:rPr>
              <w:t>SWS</w:t>
            </w:r>
          </w:p>
        </w:tc>
        <w:tc>
          <w:tcPr>
            <w:tcW w:w="851" w:type="dxa"/>
            <w:shd w:val="clear" w:color="auto" w:fill="auto"/>
          </w:tcPr>
          <w:p w14:paraId="6E230169" w14:textId="77777777" w:rsidR="004C358C" w:rsidRPr="00F4549D" w:rsidRDefault="004C358C" w:rsidP="00F4549D">
            <w:pPr>
              <w:spacing w:line="276" w:lineRule="auto"/>
              <w:jc w:val="both"/>
              <w:rPr>
                <w:rFonts w:ascii="Arial" w:hAnsi="Arial" w:cs="Arial"/>
                <w:b/>
                <w:sz w:val="22"/>
                <w:szCs w:val="22"/>
              </w:rPr>
            </w:pPr>
            <w:r w:rsidRPr="00F4549D">
              <w:rPr>
                <w:rFonts w:ascii="Arial" w:hAnsi="Arial" w:cs="Arial"/>
                <w:b/>
                <w:sz w:val="22"/>
                <w:szCs w:val="22"/>
              </w:rPr>
              <w:t>ECTS-</w:t>
            </w:r>
            <w:r w:rsidRPr="00F4549D">
              <w:rPr>
                <w:rFonts w:ascii="Arial" w:hAnsi="Arial" w:cs="Arial"/>
                <w:b/>
                <w:sz w:val="22"/>
                <w:szCs w:val="22"/>
              </w:rPr>
              <w:br/>
              <w:t>LP</w:t>
            </w:r>
          </w:p>
        </w:tc>
      </w:tr>
      <w:tr w:rsidR="004C358C" w:rsidRPr="00F4549D" w14:paraId="158C859F" w14:textId="77777777" w:rsidTr="00D77E21">
        <w:tc>
          <w:tcPr>
            <w:tcW w:w="1105" w:type="dxa"/>
          </w:tcPr>
          <w:p w14:paraId="4497CBF3" w14:textId="77777777" w:rsidR="004C358C" w:rsidRPr="00F4549D" w:rsidRDefault="004C358C" w:rsidP="00F4549D">
            <w:pPr>
              <w:spacing w:line="276" w:lineRule="auto"/>
              <w:rPr>
                <w:rFonts w:ascii="Arial" w:hAnsi="Arial" w:cs="Arial"/>
                <w:sz w:val="22"/>
                <w:szCs w:val="22"/>
              </w:rPr>
            </w:pPr>
            <w:r w:rsidRPr="00F4549D">
              <w:rPr>
                <w:rFonts w:ascii="Arial" w:hAnsi="Arial" w:cs="Arial"/>
                <w:sz w:val="22"/>
                <w:szCs w:val="22"/>
              </w:rPr>
              <w:t>Ü</w:t>
            </w:r>
          </w:p>
        </w:tc>
        <w:tc>
          <w:tcPr>
            <w:tcW w:w="3831" w:type="dxa"/>
            <w:shd w:val="clear" w:color="auto" w:fill="auto"/>
          </w:tcPr>
          <w:p w14:paraId="0E780272" w14:textId="77777777" w:rsidR="004C358C" w:rsidRPr="00F4549D" w:rsidRDefault="004C358C" w:rsidP="00F4549D">
            <w:pPr>
              <w:spacing w:line="276" w:lineRule="auto"/>
              <w:rPr>
                <w:rFonts w:ascii="Arial" w:hAnsi="Arial" w:cs="Arial"/>
                <w:sz w:val="22"/>
                <w:szCs w:val="22"/>
              </w:rPr>
            </w:pPr>
            <w:r w:rsidRPr="00F4549D">
              <w:rPr>
                <w:rFonts w:ascii="Arial" w:eastAsiaTheme="minorHAnsi" w:hAnsi="Arial" w:cs="Arial"/>
                <w:sz w:val="22"/>
                <w:szCs w:val="22"/>
              </w:rPr>
              <w:t>Fremdsprache</w:t>
            </w:r>
            <w:r w:rsidRPr="00F4549D">
              <w:rPr>
                <w:rFonts w:ascii="Arial" w:eastAsiaTheme="minorHAnsi" w:hAnsi="Arial" w:cs="Arial"/>
                <w:sz w:val="22"/>
                <w:szCs w:val="22"/>
              </w:rPr>
              <w:br/>
              <w:t>(ein Niveau entspricht zwei Sprachkursen über zwei Semester)</w:t>
            </w:r>
          </w:p>
        </w:tc>
        <w:tc>
          <w:tcPr>
            <w:tcW w:w="1671" w:type="dxa"/>
          </w:tcPr>
          <w:p w14:paraId="75AA47D8" w14:textId="77777777" w:rsidR="00D122A2" w:rsidRDefault="004C358C" w:rsidP="00F4549D">
            <w:pPr>
              <w:spacing w:line="276" w:lineRule="auto"/>
              <w:rPr>
                <w:rFonts w:ascii="Arial" w:eastAsiaTheme="minorHAnsi" w:hAnsi="Arial" w:cs="Arial"/>
                <w:sz w:val="22"/>
                <w:szCs w:val="22"/>
              </w:rPr>
            </w:pPr>
            <w:r w:rsidRPr="00F4549D">
              <w:rPr>
                <w:rFonts w:ascii="Arial" w:eastAsiaTheme="minorHAnsi" w:hAnsi="Arial" w:cs="Arial"/>
                <w:sz w:val="22"/>
                <w:szCs w:val="22"/>
              </w:rPr>
              <w:t xml:space="preserve">Aufbaustufe </w:t>
            </w:r>
          </w:p>
          <w:p w14:paraId="3A023102" w14:textId="20932C72" w:rsidR="004C358C" w:rsidRDefault="004C358C" w:rsidP="00F4549D">
            <w:pPr>
              <w:spacing w:line="276" w:lineRule="auto"/>
              <w:rPr>
                <w:rFonts w:ascii="Arial" w:eastAsiaTheme="minorHAnsi" w:hAnsi="Arial" w:cs="Arial"/>
                <w:sz w:val="22"/>
                <w:szCs w:val="22"/>
              </w:rPr>
            </w:pPr>
            <w:r w:rsidRPr="00F4549D">
              <w:rPr>
                <w:rFonts w:ascii="Arial" w:eastAsiaTheme="minorHAnsi" w:hAnsi="Arial" w:cs="Arial"/>
                <w:sz w:val="22"/>
                <w:szCs w:val="22"/>
              </w:rPr>
              <w:t>(Klausur 120 Minuten und mündliche Prüfung ca. 45 Minuten)</w:t>
            </w:r>
          </w:p>
          <w:p w14:paraId="6B57045E" w14:textId="6A525B19" w:rsidR="00D122A2" w:rsidRDefault="00D122A2" w:rsidP="00F4549D">
            <w:pPr>
              <w:spacing w:line="276" w:lineRule="auto"/>
              <w:rPr>
                <w:rFonts w:ascii="Arial" w:eastAsiaTheme="minorHAnsi" w:hAnsi="Arial" w:cs="Arial"/>
                <w:sz w:val="22"/>
                <w:szCs w:val="22"/>
              </w:rPr>
            </w:pPr>
            <w:r>
              <w:rPr>
                <w:rFonts w:ascii="Arial" w:eastAsiaTheme="minorHAnsi" w:hAnsi="Arial" w:cs="Arial"/>
                <w:sz w:val="22"/>
                <w:szCs w:val="22"/>
              </w:rPr>
              <w:t>o</w:t>
            </w:r>
            <w:r w:rsidRPr="00F4549D">
              <w:rPr>
                <w:rFonts w:ascii="Arial" w:eastAsiaTheme="minorHAnsi" w:hAnsi="Arial" w:cs="Arial"/>
                <w:sz w:val="22"/>
                <w:szCs w:val="22"/>
              </w:rPr>
              <w:t>der</w:t>
            </w:r>
            <w:r w:rsidR="001A5C09">
              <w:rPr>
                <w:rFonts w:ascii="Arial" w:eastAsiaTheme="minorHAnsi" w:hAnsi="Arial" w:cs="Arial"/>
                <w:sz w:val="22"/>
                <w:szCs w:val="22"/>
              </w:rPr>
              <w:t xml:space="preserve"> </w:t>
            </w:r>
            <w:r w:rsidR="004C358C" w:rsidRPr="00F4549D">
              <w:rPr>
                <w:rFonts w:ascii="Arial" w:eastAsiaTheme="minorHAnsi" w:hAnsi="Arial" w:cs="Arial"/>
                <w:sz w:val="22"/>
                <w:szCs w:val="22"/>
              </w:rPr>
              <w:t xml:space="preserve">Hauptstufe 1 </w:t>
            </w:r>
          </w:p>
          <w:p w14:paraId="7A6908BF" w14:textId="044F6A36" w:rsidR="004C358C" w:rsidRDefault="004C358C" w:rsidP="00F4549D">
            <w:pPr>
              <w:spacing w:line="276" w:lineRule="auto"/>
              <w:rPr>
                <w:rFonts w:ascii="Arial" w:eastAsiaTheme="minorHAnsi" w:hAnsi="Arial" w:cs="Arial"/>
                <w:sz w:val="22"/>
                <w:szCs w:val="22"/>
              </w:rPr>
            </w:pPr>
            <w:r w:rsidRPr="00F4549D">
              <w:rPr>
                <w:rFonts w:ascii="Arial" w:eastAsiaTheme="minorHAnsi" w:hAnsi="Arial" w:cs="Arial"/>
                <w:sz w:val="22"/>
                <w:szCs w:val="22"/>
              </w:rPr>
              <w:t xml:space="preserve">(Klausur 150 Minuten und mündliche Prüfung ca. 60 Minuten) </w:t>
            </w:r>
          </w:p>
          <w:p w14:paraId="322C267A" w14:textId="4C43ABDA" w:rsidR="00D122A2" w:rsidRDefault="00D122A2" w:rsidP="00F4549D">
            <w:pPr>
              <w:spacing w:line="276" w:lineRule="auto"/>
              <w:rPr>
                <w:rFonts w:ascii="Arial" w:eastAsiaTheme="minorHAnsi" w:hAnsi="Arial" w:cs="Arial"/>
                <w:sz w:val="22"/>
                <w:szCs w:val="22"/>
              </w:rPr>
            </w:pPr>
            <w:r>
              <w:rPr>
                <w:rFonts w:ascii="Arial" w:eastAsiaTheme="minorHAnsi" w:hAnsi="Arial" w:cs="Arial"/>
                <w:sz w:val="22"/>
                <w:szCs w:val="22"/>
              </w:rPr>
              <w:t>o</w:t>
            </w:r>
            <w:r w:rsidRPr="00F4549D">
              <w:rPr>
                <w:rFonts w:ascii="Arial" w:eastAsiaTheme="minorHAnsi" w:hAnsi="Arial" w:cs="Arial"/>
                <w:sz w:val="22"/>
                <w:szCs w:val="22"/>
              </w:rPr>
              <w:t>der</w:t>
            </w:r>
            <w:r w:rsidR="001A5C09">
              <w:rPr>
                <w:rFonts w:ascii="Arial" w:eastAsiaTheme="minorHAnsi" w:hAnsi="Arial" w:cs="Arial"/>
                <w:sz w:val="22"/>
                <w:szCs w:val="22"/>
              </w:rPr>
              <w:t xml:space="preserve"> </w:t>
            </w:r>
            <w:r w:rsidR="004C358C" w:rsidRPr="00F4549D">
              <w:rPr>
                <w:rFonts w:ascii="Arial" w:eastAsiaTheme="minorHAnsi" w:hAnsi="Arial" w:cs="Arial"/>
                <w:sz w:val="22"/>
                <w:szCs w:val="22"/>
              </w:rPr>
              <w:t xml:space="preserve">Hauptstufe 2 </w:t>
            </w:r>
          </w:p>
          <w:p w14:paraId="55446C69" w14:textId="256F1840" w:rsidR="004C358C" w:rsidRPr="00F4549D" w:rsidRDefault="004C358C" w:rsidP="00F4549D">
            <w:pPr>
              <w:spacing w:line="276" w:lineRule="auto"/>
              <w:rPr>
                <w:rFonts w:ascii="Arial" w:hAnsi="Arial" w:cs="Arial"/>
                <w:sz w:val="22"/>
                <w:szCs w:val="22"/>
              </w:rPr>
            </w:pPr>
            <w:r w:rsidRPr="00F4549D">
              <w:rPr>
                <w:rFonts w:ascii="Arial" w:eastAsiaTheme="minorHAnsi" w:hAnsi="Arial" w:cs="Arial"/>
                <w:sz w:val="22"/>
                <w:szCs w:val="22"/>
              </w:rPr>
              <w:t xml:space="preserve">(Klausur 150 </w:t>
            </w:r>
            <w:r w:rsidRPr="00AB44CA">
              <w:rPr>
                <w:rFonts w:ascii="Arial" w:eastAsiaTheme="minorHAnsi" w:hAnsi="Arial" w:cs="Arial"/>
                <w:sz w:val="22"/>
                <w:szCs w:val="22"/>
              </w:rPr>
              <w:t xml:space="preserve">Minuten und mündliche Prüfung ca. </w:t>
            </w:r>
            <w:r w:rsidRPr="00F4549D">
              <w:rPr>
                <w:rFonts w:ascii="Arial" w:eastAsiaTheme="minorHAnsi" w:hAnsi="Arial" w:cs="Arial"/>
                <w:sz w:val="22"/>
                <w:szCs w:val="22"/>
              </w:rPr>
              <w:t>75 Minuten)</w:t>
            </w:r>
          </w:p>
        </w:tc>
        <w:tc>
          <w:tcPr>
            <w:tcW w:w="764" w:type="dxa"/>
            <w:shd w:val="clear" w:color="auto" w:fill="auto"/>
          </w:tcPr>
          <w:p w14:paraId="3CFFE95D" w14:textId="77777777" w:rsidR="004C358C" w:rsidRPr="00F4549D" w:rsidRDefault="004C358C" w:rsidP="00F4549D">
            <w:pPr>
              <w:spacing w:line="276" w:lineRule="auto"/>
              <w:jc w:val="both"/>
              <w:rPr>
                <w:rFonts w:ascii="Arial" w:hAnsi="Arial" w:cs="Arial"/>
                <w:sz w:val="22"/>
                <w:szCs w:val="22"/>
              </w:rPr>
            </w:pPr>
            <w:r w:rsidRPr="00F4549D">
              <w:rPr>
                <w:rFonts w:ascii="Arial" w:hAnsi="Arial" w:cs="Arial"/>
                <w:sz w:val="22"/>
                <w:szCs w:val="22"/>
              </w:rPr>
              <w:t>8</w:t>
            </w:r>
          </w:p>
        </w:tc>
        <w:tc>
          <w:tcPr>
            <w:tcW w:w="851" w:type="dxa"/>
            <w:shd w:val="clear" w:color="auto" w:fill="auto"/>
          </w:tcPr>
          <w:p w14:paraId="40A859DF" w14:textId="77777777" w:rsidR="004C358C" w:rsidRPr="00F4549D" w:rsidRDefault="004C358C" w:rsidP="00F4549D">
            <w:pPr>
              <w:spacing w:line="276" w:lineRule="auto"/>
              <w:jc w:val="both"/>
              <w:rPr>
                <w:rFonts w:ascii="Arial" w:hAnsi="Arial" w:cs="Arial"/>
                <w:sz w:val="22"/>
                <w:szCs w:val="22"/>
              </w:rPr>
            </w:pPr>
            <w:r w:rsidRPr="00F4549D">
              <w:rPr>
                <w:rFonts w:ascii="Arial" w:hAnsi="Arial" w:cs="Arial"/>
                <w:sz w:val="22"/>
                <w:szCs w:val="22"/>
              </w:rPr>
              <w:t>10</w:t>
            </w:r>
          </w:p>
        </w:tc>
      </w:tr>
      <w:tr w:rsidR="004C358C" w:rsidRPr="00F4549D" w14:paraId="704DEAAF" w14:textId="77777777" w:rsidTr="00D77E21">
        <w:tc>
          <w:tcPr>
            <w:tcW w:w="6607" w:type="dxa"/>
            <w:gridSpan w:val="3"/>
          </w:tcPr>
          <w:p w14:paraId="179496D6" w14:textId="761BD7F2" w:rsidR="004C358C" w:rsidRPr="00F4549D" w:rsidRDefault="004C358C" w:rsidP="00492C58">
            <w:pPr>
              <w:spacing w:line="276" w:lineRule="auto"/>
              <w:rPr>
                <w:rFonts w:ascii="Arial" w:hAnsi="Arial" w:cs="Arial"/>
                <w:b/>
                <w:sz w:val="22"/>
                <w:szCs w:val="22"/>
              </w:rPr>
            </w:pPr>
            <w:r w:rsidRPr="00F4549D">
              <w:rPr>
                <w:rFonts w:ascii="Arial" w:hAnsi="Arial" w:cs="Arial"/>
                <w:b/>
                <w:sz w:val="22"/>
                <w:szCs w:val="22"/>
              </w:rPr>
              <w:t>Insgesamt: 1 Modul</w:t>
            </w:r>
          </w:p>
        </w:tc>
        <w:tc>
          <w:tcPr>
            <w:tcW w:w="764" w:type="dxa"/>
            <w:shd w:val="clear" w:color="auto" w:fill="auto"/>
          </w:tcPr>
          <w:p w14:paraId="3A6B4145" w14:textId="0B788582" w:rsidR="004C358C" w:rsidRPr="00F4549D" w:rsidRDefault="004C358C" w:rsidP="00F4549D">
            <w:pPr>
              <w:spacing w:line="276" w:lineRule="auto"/>
              <w:jc w:val="both"/>
              <w:rPr>
                <w:rFonts w:ascii="Arial" w:hAnsi="Arial" w:cs="Arial"/>
                <w:b/>
                <w:sz w:val="22"/>
                <w:szCs w:val="22"/>
              </w:rPr>
            </w:pPr>
            <w:r w:rsidRPr="00F4549D">
              <w:rPr>
                <w:rFonts w:ascii="Arial" w:hAnsi="Arial" w:cs="Arial"/>
                <w:b/>
                <w:sz w:val="22"/>
                <w:szCs w:val="22"/>
              </w:rPr>
              <w:t>8</w:t>
            </w:r>
          </w:p>
        </w:tc>
        <w:tc>
          <w:tcPr>
            <w:tcW w:w="851" w:type="dxa"/>
            <w:shd w:val="clear" w:color="auto" w:fill="auto"/>
          </w:tcPr>
          <w:p w14:paraId="3FB3D061" w14:textId="5F197DDE" w:rsidR="004C358C" w:rsidRPr="00F4549D" w:rsidRDefault="00D77E21" w:rsidP="00F4549D">
            <w:pPr>
              <w:spacing w:line="276" w:lineRule="auto"/>
              <w:jc w:val="both"/>
              <w:rPr>
                <w:rFonts w:ascii="Arial" w:hAnsi="Arial" w:cs="Arial"/>
                <w:b/>
                <w:sz w:val="22"/>
                <w:szCs w:val="22"/>
              </w:rPr>
            </w:pPr>
            <w:r w:rsidRPr="00AB44CA">
              <w:rPr>
                <w:rFonts w:ascii="Arial" w:hAnsi="Arial" w:cs="Arial"/>
                <w:b/>
                <w:sz w:val="22"/>
                <w:szCs w:val="22"/>
              </w:rPr>
              <w:t xml:space="preserve">Max. </w:t>
            </w:r>
            <w:r w:rsidR="004C358C" w:rsidRPr="00AB44CA">
              <w:rPr>
                <w:rFonts w:ascii="Arial" w:hAnsi="Arial" w:cs="Arial"/>
                <w:b/>
                <w:sz w:val="22"/>
                <w:szCs w:val="22"/>
              </w:rPr>
              <w:t>10</w:t>
            </w:r>
          </w:p>
        </w:tc>
      </w:tr>
    </w:tbl>
    <w:p w14:paraId="10AB7DFC" w14:textId="05824CB9" w:rsidR="00AB44CA" w:rsidRDefault="00AB44CA" w:rsidP="00F4549D">
      <w:pPr>
        <w:pStyle w:val="Textkrper-Zeileneinzug"/>
        <w:spacing w:line="276" w:lineRule="auto"/>
        <w:ind w:left="0"/>
        <w:rPr>
          <w:rFonts w:ascii="Arial" w:hAnsi="Arial" w:cs="Arial"/>
          <w:sz w:val="22"/>
          <w:szCs w:val="22"/>
        </w:rPr>
      </w:pPr>
    </w:p>
    <w:p w14:paraId="72C5FF64" w14:textId="77777777" w:rsidR="00A4600D" w:rsidRPr="00F4549D" w:rsidRDefault="00A4600D" w:rsidP="00F4549D">
      <w:pPr>
        <w:pStyle w:val="Textkrper-Zeileneinzug"/>
        <w:spacing w:line="276" w:lineRule="auto"/>
        <w:ind w:left="0"/>
        <w:rPr>
          <w:rFonts w:ascii="Arial" w:hAnsi="Arial" w:cs="Arial"/>
          <w:sz w:val="22"/>
          <w:szCs w:val="22"/>
        </w:rPr>
      </w:pPr>
      <w:bookmarkStart w:id="12" w:name="_GoBack"/>
      <w:bookmarkEnd w:id="12"/>
    </w:p>
    <w:p w14:paraId="597FA436" w14:textId="1106E3EE" w:rsidR="00D77E21" w:rsidRPr="00AB44CA" w:rsidRDefault="00D77E21" w:rsidP="00D77E21">
      <w:pPr>
        <w:pStyle w:val="Textkrper-Zeileneinzug"/>
        <w:spacing w:line="276" w:lineRule="auto"/>
        <w:ind w:left="0"/>
        <w:jc w:val="left"/>
        <w:rPr>
          <w:rFonts w:ascii="Arial" w:hAnsi="Arial" w:cs="Arial"/>
          <w:sz w:val="22"/>
          <w:szCs w:val="22"/>
          <w:u w:val="single"/>
        </w:rPr>
      </w:pPr>
      <w:r w:rsidRPr="00AB44CA">
        <w:rPr>
          <w:rFonts w:ascii="Arial" w:hAnsi="Arial" w:cs="Arial"/>
          <w:sz w:val="22"/>
          <w:szCs w:val="22"/>
          <w:u w:val="single"/>
        </w:rPr>
        <w:t>(8) Modulgruppe G: Interdisziplinäre Module</w:t>
      </w:r>
    </w:p>
    <w:p w14:paraId="5062CB58" w14:textId="77777777" w:rsidR="00D77E21" w:rsidRPr="00AB44CA" w:rsidRDefault="00D77E21" w:rsidP="00D77E21">
      <w:pPr>
        <w:pStyle w:val="Textkrper-Zeileneinzug"/>
        <w:spacing w:line="276" w:lineRule="auto"/>
        <w:ind w:left="0"/>
        <w:jc w:val="left"/>
        <w:rPr>
          <w:rFonts w:ascii="Arial" w:hAnsi="Arial" w:cs="Arial"/>
          <w:sz w:val="12"/>
          <w:szCs w:val="22"/>
          <w:u w:val="single"/>
        </w:rPr>
      </w:pPr>
    </w:p>
    <w:p w14:paraId="10CB9173" w14:textId="318C640B" w:rsidR="00D77E21" w:rsidRPr="00AB44CA" w:rsidRDefault="00D77E21" w:rsidP="00D77E21">
      <w:pPr>
        <w:pStyle w:val="Textkrper-Zeileneinzug"/>
        <w:spacing w:line="276" w:lineRule="auto"/>
        <w:ind w:left="0"/>
        <w:jc w:val="left"/>
        <w:rPr>
          <w:rFonts w:ascii="Arial" w:hAnsi="Arial" w:cs="Arial"/>
          <w:sz w:val="22"/>
          <w:szCs w:val="22"/>
        </w:rPr>
      </w:pPr>
      <w:r w:rsidRPr="00AB44CA">
        <w:rPr>
          <w:rFonts w:ascii="Arial" w:hAnsi="Arial" w:cs="Arial"/>
          <w:sz w:val="22"/>
          <w:szCs w:val="22"/>
          <w:vertAlign w:val="superscript"/>
        </w:rPr>
        <w:t>1</w:t>
      </w:r>
      <w:r w:rsidRPr="00AB44CA">
        <w:rPr>
          <w:rFonts w:ascii="Arial" w:hAnsi="Arial" w:cs="Arial"/>
          <w:sz w:val="22"/>
          <w:szCs w:val="22"/>
        </w:rPr>
        <w:t xml:space="preserve">Diese Modulgruppe umfasst Veranstaltungen anderer Fakultäten zu Fortgeschrittenen Methoden, Globalisierung, Internationaler Handel, Finanzen, Entwicklung, Institutionen und </w:t>
      </w:r>
      <w:proofErr w:type="spellStart"/>
      <w:r w:rsidRPr="00AB44CA">
        <w:rPr>
          <w:rFonts w:ascii="Arial" w:hAnsi="Arial" w:cs="Arial"/>
          <w:sz w:val="22"/>
          <w:szCs w:val="22"/>
        </w:rPr>
        <w:t>Governance</w:t>
      </w:r>
      <w:proofErr w:type="spellEnd"/>
      <w:r w:rsidRPr="00AB44CA">
        <w:rPr>
          <w:rFonts w:ascii="Arial" w:hAnsi="Arial" w:cs="Arial"/>
          <w:sz w:val="22"/>
          <w:szCs w:val="22"/>
        </w:rPr>
        <w:t xml:space="preserve">. </w:t>
      </w:r>
      <w:r w:rsidRPr="00AB44CA">
        <w:rPr>
          <w:rFonts w:ascii="Arial" w:hAnsi="Arial" w:cs="Arial"/>
          <w:sz w:val="22"/>
          <w:szCs w:val="22"/>
          <w:vertAlign w:val="superscript"/>
        </w:rPr>
        <w:t>2</w:t>
      </w:r>
      <w:r w:rsidRPr="00AB44CA">
        <w:rPr>
          <w:rFonts w:ascii="Arial" w:hAnsi="Arial" w:cs="Arial"/>
          <w:sz w:val="22"/>
          <w:szCs w:val="22"/>
        </w:rPr>
        <w:t xml:space="preserve">Studierende erlernen Theorien und wenden Methoden aus dem Blickwinkel einer anderen Fakultät an, um ihre Veranstaltungen aus den Modulgruppen A bis D synergetisch zu ergänzen. </w:t>
      </w:r>
      <w:r w:rsidRPr="00AB44CA">
        <w:rPr>
          <w:rFonts w:ascii="Arial" w:hAnsi="Arial" w:cs="Arial"/>
          <w:sz w:val="22"/>
          <w:szCs w:val="22"/>
          <w:vertAlign w:val="superscript"/>
        </w:rPr>
        <w:t>3</w:t>
      </w:r>
      <w:r w:rsidRPr="00AB44CA">
        <w:rPr>
          <w:rFonts w:ascii="Arial" w:hAnsi="Arial" w:cs="Arial"/>
          <w:sz w:val="22"/>
          <w:szCs w:val="22"/>
        </w:rPr>
        <w:t xml:space="preserve">Im Modulkatalog können weitere Module angeboten werden, sofern diese hinsichtlich des Lehrinhalts und der Lernziele zum Erwerb der gemäß Sätze 1 und 2 zu erwerbenden Kompetenzen geeignet sind. </w:t>
      </w:r>
      <w:r w:rsidRPr="00AB44CA">
        <w:rPr>
          <w:rFonts w:ascii="Arial" w:hAnsi="Arial" w:cs="Arial"/>
          <w:sz w:val="22"/>
          <w:szCs w:val="22"/>
          <w:vertAlign w:val="superscript"/>
        </w:rPr>
        <w:t>4</w:t>
      </w:r>
      <w:r w:rsidRPr="00AB44CA">
        <w:rPr>
          <w:rFonts w:ascii="Arial" w:hAnsi="Arial" w:cs="Arial"/>
          <w:sz w:val="22"/>
          <w:szCs w:val="22"/>
        </w:rPr>
        <w:t>Die Veranstaltungen gemäß Satz 3 werden spätestens zu Beginn des jeweiligen Semesters im Modulkatalog bekannt gemacht.</w:t>
      </w:r>
    </w:p>
    <w:p w14:paraId="71E6D5B5" w14:textId="3FA1672E" w:rsidR="005B5F52" w:rsidRPr="00AB44CA" w:rsidRDefault="005B5F52" w:rsidP="00D77E21">
      <w:pPr>
        <w:pStyle w:val="Textkrper-Zeileneinzug"/>
        <w:spacing w:line="276" w:lineRule="auto"/>
        <w:ind w:left="0"/>
        <w:jc w:val="left"/>
        <w:rPr>
          <w:rFonts w:ascii="Arial" w:hAnsi="Arial" w:cs="Arial"/>
          <w:sz w:val="22"/>
          <w:szCs w:val="22"/>
        </w:rPr>
      </w:pPr>
    </w:p>
    <w:tbl>
      <w:tblPr>
        <w:tblW w:w="82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3421"/>
        <w:gridCol w:w="2419"/>
        <w:gridCol w:w="745"/>
        <w:gridCol w:w="909"/>
      </w:tblGrid>
      <w:tr w:rsidR="00AB44CA" w:rsidRPr="00AB44CA" w14:paraId="45D938B8" w14:textId="77777777" w:rsidTr="005B5F52">
        <w:trPr>
          <w:trHeight w:val="567"/>
        </w:trPr>
        <w:tc>
          <w:tcPr>
            <w:tcW w:w="0" w:type="auto"/>
          </w:tcPr>
          <w:p w14:paraId="590743B8" w14:textId="77777777" w:rsidR="005B5F52" w:rsidRPr="00AB44CA" w:rsidRDefault="005B5F52" w:rsidP="00FD7FFB">
            <w:pPr>
              <w:spacing w:line="276" w:lineRule="auto"/>
              <w:rPr>
                <w:rFonts w:ascii="Arial" w:hAnsi="Arial" w:cs="Arial"/>
                <w:b/>
                <w:sz w:val="22"/>
              </w:rPr>
            </w:pPr>
            <w:r w:rsidRPr="00AB44CA">
              <w:rPr>
                <w:rFonts w:ascii="Arial" w:hAnsi="Arial" w:cs="Arial"/>
                <w:b/>
                <w:sz w:val="22"/>
              </w:rPr>
              <w:t>Lehr-</w:t>
            </w:r>
          </w:p>
          <w:p w14:paraId="06BDCC87" w14:textId="77777777" w:rsidR="005B5F52" w:rsidRPr="00AB44CA" w:rsidRDefault="005B5F52" w:rsidP="00FD7FFB">
            <w:pPr>
              <w:spacing w:line="276" w:lineRule="auto"/>
              <w:rPr>
                <w:rFonts w:ascii="Arial" w:hAnsi="Arial" w:cs="Arial"/>
                <w:b/>
                <w:sz w:val="22"/>
              </w:rPr>
            </w:pPr>
            <w:r w:rsidRPr="00AB44CA">
              <w:rPr>
                <w:rFonts w:ascii="Arial" w:hAnsi="Arial" w:cs="Arial"/>
                <w:b/>
                <w:sz w:val="22"/>
              </w:rPr>
              <w:t>form</w:t>
            </w:r>
          </w:p>
        </w:tc>
        <w:tc>
          <w:tcPr>
            <w:tcW w:w="0" w:type="auto"/>
            <w:shd w:val="clear" w:color="auto" w:fill="auto"/>
          </w:tcPr>
          <w:p w14:paraId="3A5C12FC" w14:textId="77777777" w:rsidR="005B5F52" w:rsidRPr="00AB44CA" w:rsidRDefault="005B5F52" w:rsidP="00FD7FFB">
            <w:pPr>
              <w:spacing w:line="276" w:lineRule="auto"/>
              <w:rPr>
                <w:rFonts w:ascii="Arial" w:hAnsi="Arial" w:cs="Arial"/>
                <w:b/>
                <w:sz w:val="22"/>
              </w:rPr>
            </w:pPr>
            <w:r w:rsidRPr="00AB44CA">
              <w:rPr>
                <w:rFonts w:ascii="Arial" w:hAnsi="Arial" w:cs="Arial"/>
                <w:b/>
                <w:sz w:val="22"/>
              </w:rPr>
              <w:t>Modulbezeichnung</w:t>
            </w:r>
          </w:p>
        </w:tc>
        <w:tc>
          <w:tcPr>
            <w:tcW w:w="0" w:type="auto"/>
          </w:tcPr>
          <w:p w14:paraId="7951335F" w14:textId="77777777" w:rsidR="005B5F52" w:rsidRPr="00AB44CA" w:rsidRDefault="005B5F52" w:rsidP="00FD7FFB">
            <w:pPr>
              <w:spacing w:line="276" w:lineRule="auto"/>
              <w:jc w:val="both"/>
              <w:rPr>
                <w:rFonts w:ascii="Arial" w:hAnsi="Arial" w:cs="Arial"/>
                <w:b/>
                <w:sz w:val="22"/>
              </w:rPr>
            </w:pPr>
            <w:r w:rsidRPr="00AB44CA">
              <w:rPr>
                <w:rFonts w:ascii="Arial" w:hAnsi="Arial" w:cs="Arial"/>
                <w:b/>
                <w:sz w:val="22"/>
              </w:rPr>
              <w:t>Prüfungsform</w:t>
            </w:r>
          </w:p>
        </w:tc>
        <w:tc>
          <w:tcPr>
            <w:tcW w:w="0" w:type="auto"/>
            <w:shd w:val="clear" w:color="auto" w:fill="auto"/>
          </w:tcPr>
          <w:p w14:paraId="3B2CBDF2" w14:textId="77777777" w:rsidR="005B5F52" w:rsidRPr="00AB44CA" w:rsidRDefault="005B5F52" w:rsidP="00FD7FFB">
            <w:pPr>
              <w:spacing w:line="276" w:lineRule="auto"/>
              <w:jc w:val="both"/>
              <w:rPr>
                <w:rFonts w:ascii="Arial" w:hAnsi="Arial" w:cs="Arial"/>
                <w:b/>
                <w:sz w:val="22"/>
              </w:rPr>
            </w:pPr>
            <w:r w:rsidRPr="00AB44CA">
              <w:rPr>
                <w:rFonts w:ascii="Arial" w:hAnsi="Arial" w:cs="Arial"/>
                <w:b/>
                <w:sz w:val="22"/>
              </w:rPr>
              <w:t>SWS</w:t>
            </w:r>
          </w:p>
        </w:tc>
        <w:tc>
          <w:tcPr>
            <w:tcW w:w="0" w:type="auto"/>
            <w:shd w:val="clear" w:color="auto" w:fill="auto"/>
          </w:tcPr>
          <w:p w14:paraId="3E7FBF43" w14:textId="77777777" w:rsidR="005B5F52" w:rsidRPr="00AB44CA" w:rsidRDefault="005B5F52" w:rsidP="00FD7FFB">
            <w:pPr>
              <w:spacing w:line="276" w:lineRule="auto"/>
              <w:jc w:val="both"/>
              <w:rPr>
                <w:rFonts w:ascii="Arial" w:hAnsi="Arial" w:cs="Arial"/>
                <w:b/>
                <w:sz w:val="22"/>
              </w:rPr>
            </w:pPr>
            <w:r w:rsidRPr="00AB44CA">
              <w:rPr>
                <w:rFonts w:ascii="Arial" w:hAnsi="Arial" w:cs="Arial"/>
                <w:b/>
                <w:sz w:val="22"/>
              </w:rPr>
              <w:t>ECTS-</w:t>
            </w:r>
            <w:r w:rsidRPr="00AB44CA">
              <w:rPr>
                <w:rFonts w:ascii="Arial" w:hAnsi="Arial" w:cs="Arial"/>
                <w:b/>
                <w:sz w:val="22"/>
              </w:rPr>
              <w:br/>
              <w:t>LP</w:t>
            </w:r>
          </w:p>
        </w:tc>
      </w:tr>
      <w:tr w:rsidR="00AB44CA" w:rsidRPr="00AB44CA" w14:paraId="4E67E7D1" w14:textId="77777777" w:rsidTr="005B5F52">
        <w:trPr>
          <w:trHeight w:val="567"/>
        </w:trPr>
        <w:tc>
          <w:tcPr>
            <w:tcW w:w="0" w:type="auto"/>
          </w:tcPr>
          <w:p w14:paraId="3961BA58" w14:textId="77777777" w:rsidR="005B5F52" w:rsidRPr="00AB44CA" w:rsidRDefault="005B5F52" w:rsidP="00FD7FFB">
            <w:pPr>
              <w:spacing w:line="276" w:lineRule="auto"/>
              <w:rPr>
                <w:rFonts w:ascii="Arial" w:hAnsi="Arial" w:cs="Arial"/>
                <w:sz w:val="22"/>
              </w:rPr>
            </w:pPr>
            <w:r w:rsidRPr="00AB44CA">
              <w:rPr>
                <w:rFonts w:ascii="Arial" w:hAnsi="Arial" w:cs="Arial"/>
                <w:sz w:val="22"/>
              </w:rPr>
              <w:t>V</w:t>
            </w:r>
          </w:p>
        </w:tc>
        <w:tc>
          <w:tcPr>
            <w:tcW w:w="0" w:type="auto"/>
            <w:shd w:val="clear" w:color="auto" w:fill="auto"/>
          </w:tcPr>
          <w:p w14:paraId="75369117" w14:textId="77777777" w:rsidR="005B5F52" w:rsidRPr="00AB44CA" w:rsidRDefault="005B5F52" w:rsidP="00FD7FFB">
            <w:pPr>
              <w:spacing w:line="276" w:lineRule="auto"/>
              <w:rPr>
                <w:rFonts w:ascii="Arial" w:hAnsi="Arial" w:cs="Arial"/>
                <w:sz w:val="22"/>
              </w:rPr>
            </w:pPr>
            <w:r w:rsidRPr="00AB44CA">
              <w:rPr>
                <w:rFonts w:ascii="Arial" w:eastAsia="Calibri" w:hAnsi="Arial" w:cs="Arial"/>
                <w:sz w:val="22"/>
              </w:rPr>
              <w:t>Interdisziplinäre Vertiefung 1</w:t>
            </w:r>
          </w:p>
        </w:tc>
        <w:tc>
          <w:tcPr>
            <w:tcW w:w="0" w:type="auto"/>
          </w:tcPr>
          <w:p w14:paraId="4969185D" w14:textId="77777777" w:rsidR="005B5F52" w:rsidRPr="00AB44CA" w:rsidRDefault="005B5F52" w:rsidP="00FD7FFB">
            <w:pPr>
              <w:spacing w:line="276" w:lineRule="auto"/>
              <w:rPr>
                <w:rFonts w:ascii="Arial" w:hAnsi="Arial" w:cs="Arial"/>
                <w:sz w:val="22"/>
              </w:rPr>
            </w:pPr>
            <w:r w:rsidRPr="00AB44CA">
              <w:rPr>
                <w:rFonts w:ascii="Arial" w:eastAsia="Calibri" w:hAnsi="Arial" w:cs="Arial"/>
                <w:sz w:val="22"/>
              </w:rPr>
              <w:t>Klausur oder Portfolio</w:t>
            </w:r>
          </w:p>
        </w:tc>
        <w:tc>
          <w:tcPr>
            <w:tcW w:w="0" w:type="auto"/>
            <w:shd w:val="clear" w:color="auto" w:fill="auto"/>
          </w:tcPr>
          <w:p w14:paraId="5FD88F1C" w14:textId="77777777" w:rsidR="005B5F52" w:rsidRPr="00AB44CA" w:rsidRDefault="005B5F52" w:rsidP="00FD7FFB">
            <w:pPr>
              <w:spacing w:line="276" w:lineRule="auto"/>
              <w:jc w:val="both"/>
              <w:rPr>
                <w:rFonts w:ascii="Arial" w:hAnsi="Arial" w:cs="Arial"/>
                <w:sz w:val="22"/>
              </w:rPr>
            </w:pPr>
            <w:r w:rsidRPr="00AB44CA">
              <w:rPr>
                <w:rFonts w:ascii="Arial" w:hAnsi="Arial" w:cs="Arial"/>
                <w:sz w:val="22"/>
              </w:rPr>
              <w:t>2</w:t>
            </w:r>
          </w:p>
        </w:tc>
        <w:tc>
          <w:tcPr>
            <w:tcW w:w="0" w:type="auto"/>
            <w:shd w:val="clear" w:color="auto" w:fill="auto"/>
          </w:tcPr>
          <w:p w14:paraId="11F71185" w14:textId="77777777" w:rsidR="005B5F52" w:rsidRPr="00AB44CA" w:rsidRDefault="005B5F52" w:rsidP="00FD7FFB">
            <w:pPr>
              <w:spacing w:line="276" w:lineRule="auto"/>
              <w:jc w:val="both"/>
              <w:rPr>
                <w:rFonts w:ascii="Arial" w:hAnsi="Arial" w:cs="Arial"/>
                <w:sz w:val="22"/>
              </w:rPr>
            </w:pPr>
            <w:r w:rsidRPr="00AB44CA">
              <w:rPr>
                <w:rFonts w:ascii="Arial" w:hAnsi="Arial" w:cs="Arial"/>
                <w:sz w:val="22"/>
              </w:rPr>
              <w:t>5</w:t>
            </w:r>
          </w:p>
        </w:tc>
      </w:tr>
      <w:tr w:rsidR="00AB44CA" w:rsidRPr="00AB44CA" w14:paraId="32F5DA18" w14:textId="77777777" w:rsidTr="005B5F52">
        <w:trPr>
          <w:trHeight w:val="567"/>
        </w:trPr>
        <w:tc>
          <w:tcPr>
            <w:tcW w:w="0" w:type="auto"/>
          </w:tcPr>
          <w:p w14:paraId="0335283A" w14:textId="77777777" w:rsidR="005B5F52" w:rsidRPr="00AB44CA" w:rsidRDefault="005B5F52" w:rsidP="00FD7FFB">
            <w:pPr>
              <w:spacing w:line="276" w:lineRule="auto"/>
              <w:rPr>
                <w:rFonts w:ascii="Arial" w:hAnsi="Arial" w:cs="Arial"/>
                <w:sz w:val="22"/>
              </w:rPr>
            </w:pPr>
            <w:r w:rsidRPr="00AB44CA">
              <w:rPr>
                <w:rFonts w:ascii="Arial" w:hAnsi="Arial" w:cs="Arial"/>
                <w:sz w:val="22"/>
              </w:rPr>
              <w:t>V</w:t>
            </w:r>
          </w:p>
        </w:tc>
        <w:tc>
          <w:tcPr>
            <w:tcW w:w="0" w:type="auto"/>
            <w:shd w:val="clear" w:color="auto" w:fill="auto"/>
          </w:tcPr>
          <w:p w14:paraId="2954F0BE" w14:textId="77777777" w:rsidR="005B5F52" w:rsidRPr="00AB44CA" w:rsidRDefault="005B5F52" w:rsidP="00FD7FFB">
            <w:pPr>
              <w:spacing w:line="276" w:lineRule="auto"/>
              <w:rPr>
                <w:rFonts w:ascii="Arial" w:hAnsi="Arial" w:cs="Arial"/>
                <w:sz w:val="22"/>
              </w:rPr>
            </w:pPr>
            <w:r w:rsidRPr="00AB44CA">
              <w:rPr>
                <w:rFonts w:ascii="Arial" w:eastAsia="Calibri" w:hAnsi="Arial" w:cs="Arial"/>
                <w:sz w:val="22"/>
              </w:rPr>
              <w:t>Interdisziplinäre Vertiefung 2</w:t>
            </w:r>
          </w:p>
        </w:tc>
        <w:tc>
          <w:tcPr>
            <w:tcW w:w="0" w:type="auto"/>
          </w:tcPr>
          <w:p w14:paraId="3AA4814B" w14:textId="77777777" w:rsidR="005B5F52" w:rsidRPr="00AB44CA" w:rsidRDefault="005B5F52" w:rsidP="00FD7FFB">
            <w:pPr>
              <w:spacing w:line="276" w:lineRule="auto"/>
              <w:rPr>
                <w:rFonts w:ascii="Arial" w:hAnsi="Arial" w:cs="Arial"/>
                <w:sz w:val="22"/>
              </w:rPr>
            </w:pPr>
            <w:r w:rsidRPr="00AB44CA">
              <w:rPr>
                <w:rFonts w:ascii="Arial" w:eastAsia="Calibri" w:hAnsi="Arial" w:cs="Arial"/>
                <w:sz w:val="22"/>
              </w:rPr>
              <w:t>Klausur oder Portfolio</w:t>
            </w:r>
          </w:p>
        </w:tc>
        <w:tc>
          <w:tcPr>
            <w:tcW w:w="0" w:type="auto"/>
            <w:shd w:val="clear" w:color="auto" w:fill="auto"/>
          </w:tcPr>
          <w:p w14:paraId="5400E3AD" w14:textId="77777777" w:rsidR="005B5F52" w:rsidRPr="00AB44CA" w:rsidRDefault="005B5F52" w:rsidP="00FD7FFB">
            <w:pPr>
              <w:spacing w:line="276" w:lineRule="auto"/>
              <w:jc w:val="both"/>
              <w:rPr>
                <w:rFonts w:ascii="Arial" w:hAnsi="Arial" w:cs="Arial"/>
                <w:sz w:val="22"/>
              </w:rPr>
            </w:pPr>
            <w:r w:rsidRPr="00AB44CA">
              <w:rPr>
                <w:rFonts w:ascii="Arial" w:hAnsi="Arial" w:cs="Arial"/>
                <w:sz w:val="22"/>
              </w:rPr>
              <w:t>2</w:t>
            </w:r>
          </w:p>
        </w:tc>
        <w:tc>
          <w:tcPr>
            <w:tcW w:w="0" w:type="auto"/>
            <w:shd w:val="clear" w:color="auto" w:fill="auto"/>
          </w:tcPr>
          <w:p w14:paraId="412B3DFD" w14:textId="77777777" w:rsidR="005B5F52" w:rsidRPr="00AB44CA" w:rsidRDefault="005B5F52" w:rsidP="00FD7FFB">
            <w:pPr>
              <w:spacing w:line="276" w:lineRule="auto"/>
              <w:jc w:val="both"/>
              <w:rPr>
                <w:rFonts w:ascii="Arial" w:hAnsi="Arial" w:cs="Arial"/>
                <w:sz w:val="22"/>
              </w:rPr>
            </w:pPr>
            <w:r w:rsidRPr="00AB44CA">
              <w:rPr>
                <w:rFonts w:ascii="Arial" w:hAnsi="Arial" w:cs="Arial"/>
                <w:sz w:val="22"/>
              </w:rPr>
              <w:t>5</w:t>
            </w:r>
          </w:p>
        </w:tc>
      </w:tr>
      <w:tr w:rsidR="00AB44CA" w:rsidRPr="00AB44CA" w14:paraId="3EC44089" w14:textId="77777777" w:rsidTr="005B5F52">
        <w:trPr>
          <w:trHeight w:val="567"/>
        </w:trPr>
        <w:tc>
          <w:tcPr>
            <w:tcW w:w="0" w:type="auto"/>
          </w:tcPr>
          <w:p w14:paraId="1CBC93A0" w14:textId="77777777" w:rsidR="005B5F52" w:rsidRPr="00AB44CA" w:rsidRDefault="005B5F52" w:rsidP="00FD7FFB">
            <w:pPr>
              <w:spacing w:line="276" w:lineRule="auto"/>
              <w:rPr>
                <w:rFonts w:ascii="Arial" w:hAnsi="Arial" w:cs="Arial"/>
                <w:sz w:val="22"/>
              </w:rPr>
            </w:pPr>
            <w:r w:rsidRPr="00AB44CA">
              <w:rPr>
                <w:rFonts w:ascii="Arial" w:hAnsi="Arial" w:cs="Arial"/>
                <w:sz w:val="22"/>
              </w:rPr>
              <w:t>S</w:t>
            </w:r>
          </w:p>
        </w:tc>
        <w:tc>
          <w:tcPr>
            <w:tcW w:w="0" w:type="auto"/>
            <w:shd w:val="clear" w:color="auto" w:fill="auto"/>
          </w:tcPr>
          <w:p w14:paraId="097830DA" w14:textId="77777777" w:rsidR="005B5F52" w:rsidRPr="00AB44CA" w:rsidRDefault="005B5F52" w:rsidP="00FD7FFB">
            <w:pPr>
              <w:spacing w:line="276" w:lineRule="auto"/>
              <w:rPr>
                <w:rFonts w:ascii="Arial" w:hAnsi="Arial" w:cs="Arial"/>
                <w:sz w:val="22"/>
              </w:rPr>
            </w:pPr>
            <w:r w:rsidRPr="00AB44CA">
              <w:rPr>
                <w:rFonts w:ascii="Arial" w:eastAsia="Calibri" w:hAnsi="Arial" w:cs="Arial"/>
                <w:sz w:val="22"/>
              </w:rPr>
              <w:t>Interdisziplinäres Hauptseminar</w:t>
            </w:r>
          </w:p>
        </w:tc>
        <w:tc>
          <w:tcPr>
            <w:tcW w:w="0" w:type="auto"/>
          </w:tcPr>
          <w:p w14:paraId="62F6D8DC" w14:textId="77777777" w:rsidR="005B5F52" w:rsidRPr="00AB44CA" w:rsidRDefault="005B5F52" w:rsidP="00FD7FFB">
            <w:pPr>
              <w:spacing w:line="276" w:lineRule="auto"/>
              <w:rPr>
                <w:rFonts w:ascii="Arial" w:hAnsi="Arial" w:cs="Arial"/>
                <w:sz w:val="22"/>
              </w:rPr>
            </w:pPr>
            <w:r w:rsidRPr="00AB44CA">
              <w:rPr>
                <w:rFonts w:ascii="Arial" w:eastAsia="Calibri" w:hAnsi="Arial" w:cs="Arial"/>
                <w:sz w:val="22"/>
              </w:rPr>
              <w:t xml:space="preserve">Hausarbeit </w:t>
            </w:r>
          </w:p>
        </w:tc>
        <w:tc>
          <w:tcPr>
            <w:tcW w:w="0" w:type="auto"/>
            <w:shd w:val="clear" w:color="auto" w:fill="auto"/>
          </w:tcPr>
          <w:p w14:paraId="32EA5C92" w14:textId="77777777" w:rsidR="005B5F52" w:rsidRPr="00AB44CA" w:rsidRDefault="005B5F52" w:rsidP="00FD7FFB">
            <w:pPr>
              <w:spacing w:line="276" w:lineRule="auto"/>
              <w:jc w:val="both"/>
              <w:rPr>
                <w:rFonts w:ascii="Arial" w:hAnsi="Arial" w:cs="Arial"/>
                <w:sz w:val="22"/>
              </w:rPr>
            </w:pPr>
            <w:r w:rsidRPr="00AB44CA">
              <w:rPr>
                <w:rFonts w:ascii="Arial" w:hAnsi="Arial" w:cs="Arial"/>
                <w:sz w:val="22"/>
              </w:rPr>
              <w:t>2</w:t>
            </w:r>
          </w:p>
        </w:tc>
        <w:tc>
          <w:tcPr>
            <w:tcW w:w="0" w:type="auto"/>
            <w:shd w:val="clear" w:color="auto" w:fill="auto"/>
          </w:tcPr>
          <w:p w14:paraId="63EE0F0D" w14:textId="77777777" w:rsidR="005B5F52" w:rsidRPr="00AB44CA" w:rsidRDefault="005B5F52" w:rsidP="00FD7FFB">
            <w:pPr>
              <w:spacing w:line="276" w:lineRule="auto"/>
              <w:jc w:val="both"/>
              <w:rPr>
                <w:rFonts w:ascii="Arial" w:hAnsi="Arial" w:cs="Arial"/>
                <w:sz w:val="22"/>
              </w:rPr>
            </w:pPr>
            <w:r w:rsidRPr="00AB44CA">
              <w:rPr>
                <w:rFonts w:ascii="Arial" w:hAnsi="Arial" w:cs="Arial"/>
                <w:sz w:val="22"/>
              </w:rPr>
              <w:t>10</w:t>
            </w:r>
          </w:p>
        </w:tc>
      </w:tr>
      <w:tr w:rsidR="00AB44CA" w:rsidRPr="00AB44CA" w14:paraId="08C9F31B" w14:textId="77777777" w:rsidTr="005B5F52">
        <w:trPr>
          <w:trHeight w:val="567"/>
        </w:trPr>
        <w:tc>
          <w:tcPr>
            <w:tcW w:w="0" w:type="auto"/>
            <w:gridSpan w:val="3"/>
          </w:tcPr>
          <w:p w14:paraId="09ECA74F" w14:textId="77777777" w:rsidR="005B5F52" w:rsidRPr="00AB44CA" w:rsidRDefault="005B5F52" w:rsidP="00FD7FFB">
            <w:pPr>
              <w:spacing w:line="276" w:lineRule="auto"/>
              <w:rPr>
                <w:rFonts w:ascii="Arial" w:hAnsi="Arial" w:cs="Arial"/>
                <w:b/>
                <w:sz w:val="22"/>
              </w:rPr>
            </w:pPr>
            <w:r w:rsidRPr="00AB44CA">
              <w:rPr>
                <w:rFonts w:ascii="Arial" w:hAnsi="Arial" w:cs="Arial"/>
                <w:b/>
                <w:sz w:val="22"/>
              </w:rPr>
              <w:lastRenderedPageBreak/>
              <w:t>Insgesamt: 1 bis 2 Module</w:t>
            </w:r>
          </w:p>
        </w:tc>
        <w:tc>
          <w:tcPr>
            <w:tcW w:w="0" w:type="auto"/>
            <w:shd w:val="clear" w:color="auto" w:fill="auto"/>
          </w:tcPr>
          <w:p w14:paraId="56DB2584" w14:textId="77777777" w:rsidR="005B5F52" w:rsidRPr="00AB44CA" w:rsidRDefault="005B5F52" w:rsidP="00FD7FFB">
            <w:pPr>
              <w:spacing w:line="276" w:lineRule="auto"/>
              <w:jc w:val="both"/>
              <w:rPr>
                <w:rFonts w:ascii="Arial" w:hAnsi="Arial" w:cs="Arial"/>
                <w:b/>
                <w:sz w:val="22"/>
              </w:rPr>
            </w:pPr>
          </w:p>
        </w:tc>
        <w:tc>
          <w:tcPr>
            <w:tcW w:w="0" w:type="auto"/>
            <w:shd w:val="clear" w:color="auto" w:fill="auto"/>
          </w:tcPr>
          <w:p w14:paraId="303B0C0D" w14:textId="77777777" w:rsidR="005B5F52" w:rsidRPr="00AB44CA" w:rsidRDefault="005B5F52" w:rsidP="00FD7FFB">
            <w:pPr>
              <w:spacing w:line="276" w:lineRule="auto"/>
              <w:jc w:val="both"/>
              <w:rPr>
                <w:rFonts w:ascii="Arial" w:hAnsi="Arial" w:cs="Arial"/>
                <w:b/>
                <w:sz w:val="22"/>
              </w:rPr>
            </w:pPr>
            <w:r w:rsidRPr="00AB44CA">
              <w:rPr>
                <w:rFonts w:ascii="Arial" w:hAnsi="Arial" w:cs="Arial"/>
                <w:b/>
                <w:sz w:val="22"/>
              </w:rPr>
              <w:t>Max.</w:t>
            </w:r>
          </w:p>
          <w:p w14:paraId="644A130E" w14:textId="77777777" w:rsidR="005B5F52" w:rsidRPr="00AB44CA" w:rsidRDefault="005B5F52" w:rsidP="00FD7FFB">
            <w:pPr>
              <w:spacing w:line="276" w:lineRule="auto"/>
              <w:jc w:val="both"/>
              <w:rPr>
                <w:rFonts w:ascii="Arial" w:hAnsi="Arial" w:cs="Arial"/>
                <w:b/>
                <w:sz w:val="22"/>
              </w:rPr>
            </w:pPr>
            <w:r w:rsidRPr="00AB44CA">
              <w:rPr>
                <w:rFonts w:ascii="Arial" w:hAnsi="Arial" w:cs="Arial"/>
                <w:b/>
                <w:sz w:val="22"/>
              </w:rPr>
              <w:t>10</w:t>
            </w:r>
          </w:p>
        </w:tc>
      </w:tr>
    </w:tbl>
    <w:p w14:paraId="6AD3BA83" w14:textId="77777777" w:rsidR="00D77E21" w:rsidRPr="00F4549D" w:rsidRDefault="00D77E21" w:rsidP="00F4549D">
      <w:pPr>
        <w:pStyle w:val="Textkrper-Zeileneinzug"/>
        <w:spacing w:line="276" w:lineRule="auto"/>
        <w:ind w:left="0"/>
        <w:jc w:val="left"/>
        <w:rPr>
          <w:rFonts w:ascii="Arial" w:hAnsi="Arial" w:cs="Arial"/>
          <w:sz w:val="22"/>
          <w:szCs w:val="22"/>
        </w:rPr>
      </w:pPr>
    </w:p>
    <w:p w14:paraId="7842FACC" w14:textId="77777777" w:rsidR="00D122A2" w:rsidRPr="00F4549D" w:rsidRDefault="00D122A2" w:rsidP="00F4549D">
      <w:pPr>
        <w:pStyle w:val="Textkrper-Zeileneinzug"/>
        <w:spacing w:line="276" w:lineRule="auto"/>
        <w:ind w:left="0"/>
        <w:rPr>
          <w:rFonts w:ascii="Arial" w:hAnsi="Arial" w:cs="Arial"/>
          <w:sz w:val="22"/>
          <w:szCs w:val="22"/>
        </w:rPr>
      </w:pPr>
    </w:p>
    <w:p w14:paraId="06DF3CA7" w14:textId="77777777" w:rsidR="00032499" w:rsidRPr="00F4549D" w:rsidRDefault="00032499" w:rsidP="00F4549D">
      <w:pPr>
        <w:pStyle w:val="berschrift1"/>
        <w:numPr>
          <w:ilvl w:val="0"/>
          <w:numId w:val="3"/>
        </w:numPr>
        <w:spacing w:line="276" w:lineRule="auto"/>
        <w:rPr>
          <w:rFonts w:cs="Arial"/>
          <w:bCs/>
          <w:sz w:val="22"/>
          <w:szCs w:val="22"/>
        </w:rPr>
      </w:pPr>
      <w:r w:rsidRPr="00F4549D">
        <w:rPr>
          <w:rFonts w:cs="Arial"/>
          <w:bCs/>
          <w:sz w:val="22"/>
          <w:szCs w:val="22"/>
        </w:rPr>
        <w:t>Masterarbeit</w:t>
      </w:r>
    </w:p>
    <w:p w14:paraId="3D267EBA" w14:textId="77777777" w:rsidR="00387874" w:rsidRPr="00F4549D" w:rsidRDefault="00387874" w:rsidP="00F4549D">
      <w:pPr>
        <w:pStyle w:val="Listenabsatz"/>
        <w:spacing w:line="276" w:lineRule="auto"/>
        <w:ind w:left="57" w:right="-142"/>
        <w:rPr>
          <w:rFonts w:ascii="Arial" w:eastAsia="Times" w:hAnsi="Arial" w:cs="Arial"/>
          <w:b/>
          <w:sz w:val="22"/>
          <w:szCs w:val="22"/>
        </w:rPr>
      </w:pPr>
    </w:p>
    <w:p w14:paraId="08D877EC" w14:textId="442BBE83" w:rsidR="00032499" w:rsidRPr="00F4549D" w:rsidRDefault="00032499" w:rsidP="00F4549D">
      <w:pPr>
        <w:spacing w:line="276" w:lineRule="auto"/>
        <w:jc w:val="both"/>
        <w:rPr>
          <w:rFonts w:ascii="Arial" w:hAnsi="Arial" w:cs="Arial"/>
          <w:sz w:val="22"/>
          <w:szCs w:val="22"/>
        </w:rPr>
      </w:pPr>
      <w:r w:rsidRPr="00F4549D">
        <w:rPr>
          <w:rFonts w:ascii="Arial" w:hAnsi="Arial" w:cs="Arial"/>
          <w:sz w:val="22"/>
          <w:szCs w:val="22"/>
          <w:vertAlign w:val="superscript"/>
        </w:rPr>
        <w:t>1</w:t>
      </w:r>
      <w:r w:rsidRPr="00F4549D">
        <w:rPr>
          <w:rFonts w:ascii="Arial" w:hAnsi="Arial" w:cs="Arial"/>
          <w:sz w:val="22"/>
          <w:szCs w:val="22"/>
        </w:rPr>
        <w:t xml:space="preserve">Von allen Studierenden ist eine Masterarbeit in der Modulgruppe </w:t>
      </w:r>
      <w:r w:rsidR="00214100" w:rsidRPr="00AB44CA">
        <w:rPr>
          <w:rFonts w:ascii="Arial" w:hAnsi="Arial" w:cs="Arial"/>
          <w:sz w:val="22"/>
          <w:szCs w:val="22"/>
        </w:rPr>
        <w:t xml:space="preserve">A, </w:t>
      </w:r>
      <w:r w:rsidRPr="00AB44CA">
        <w:rPr>
          <w:rFonts w:ascii="Arial" w:hAnsi="Arial" w:cs="Arial"/>
          <w:sz w:val="22"/>
          <w:szCs w:val="22"/>
        </w:rPr>
        <w:t>B, C</w:t>
      </w:r>
      <w:r w:rsidR="00214100" w:rsidRPr="00AB44CA">
        <w:rPr>
          <w:rFonts w:ascii="Arial" w:hAnsi="Arial" w:cs="Arial"/>
          <w:sz w:val="22"/>
          <w:szCs w:val="22"/>
        </w:rPr>
        <w:t xml:space="preserve"> oder</w:t>
      </w:r>
      <w:r w:rsidR="00250B18" w:rsidRPr="00AB44CA">
        <w:rPr>
          <w:rFonts w:ascii="Arial" w:hAnsi="Arial" w:cs="Arial"/>
          <w:sz w:val="22"/>
          <w:szCs w:val="22"/>
        </w:rPr>
        <w:t xml:space="preserve"> </w:t>
      </w:r>
      <w:r w:rsidRPr="00AB44CA">
        <w:rPr>
          <w:rFonts w:ascii="Arial" w:hAnsi="Arial" w:cs="Arial"/>
          <w:sz w:val="22"/>
          <w:szCs w:val="22"/>
        </w:rPr>
        <w:t xml:space="preserve">D </w:t>
      </w:r>
      <w:r w:rsidR="00ED5D4B" w:rsidRPr="00AB44CA">
        <w:rPr>
          <w:rFonts w:ascii="Arial" w:hAnsi="Arial" w:cs="Arial"/>
          <w:sz w:val="22"/>
          <w:szCs w:val="22"/>
        </w:rPr>
        <w:t xml:space="preserve">gemäß den Bestimmungen in § 21 AStuPO in der jeweils geltenden Fassung </w:t>
      </w:r>
      <w:r w:rsidRPr="00AB44CA">
        <w:rPr>
          <w:rFonts w:ascii="Arial" w:hAnsi="Arial" w:cs="Arial"/>
          <w:sz w:val="22"/>
          <w:szCs w:val="22"/>
        </w:rPr>
        <w:t>anzufertigen</w:t>
      </w:r>
      <w:r w:rsidRPr="00F4549D">
        <w:rPr>
          <w:rFonts w:ascii="Arial" w:hAnsi="Arial" w:cs="Arial"/>
          <w:sz w:val="22"/>
          <w:szCs w:val="22"/>
        </w:rPr>
        <w:t xml:space="preserve">. </w:t>
      </w:r>
      <w:r w:rsidRPr="00F4549D">
        <w:rPr>
          <w:rFonts w:ascii="Arial" w:hAnsi="Arial" w:cs="Arial"/>
          <w:sz w:val="22"/>
          <w:szCs w:val="22"/>
          <w:vertAlign w:val="superscript"/>
        </w:rPr>
        <w:t>2</w:t>
      </w:r>
      <w:r w:rsidRPr="00F4549D">
        <w:rPr>
          <w:rFonts w:ascii="Arial" w:hAnsi="Arial" w:cs="Arial"/>
          <w:sz w:val="22"/>
          <w:szCs w:val="22"/>
        </w:rPr>
        <w:t xml:space="preserve">Die Masterarbeit soll in der Regel </w:t>
      </w:r>
      <w:r w:rsidR="009632CA" w:rsidRPr="00F4549D">
        <w:rPr>
          <w:rFonts w:ascii="Arial" w:hAnsi="Arial" w:cs="Arial"/>
          <w:sz w:val="22"/>
          <w:szCs w:val="22"/>
        </w:rPr>
        <w:t>zwischen 12.000 und 18.000 Wörter lang sein</w:t>
      </w:r>
      <w:r w:rsidR="00911046" w:rsidRPr="00F4549D">
        <w:rPr>
          <w:rFonts w:ascii="Arial" w:hAnsi="Arial" w:cs="Arial"/>
          <w:sz w:val="22"/>
          <w:szCs w:val="22"/>
        </w:rPr>
        <w:t>.</w:t>
      </w:r>
    </w:p>
    <w:p w14:paraId="737D3DBF" w14:textId="77777777" w:rsidR="00032499" w:rsidRDefault="00032499" w:rsidP="00F4549D">
      <w:pPr>
        <w:spacing w:line="276" w:lineRule="auto"/>
        <w:rPr>
          <w:rFonts w:ascii="Arial" w:hAnsi="Arial" w:cs="Arial"/>
          <w:sz w:val="22"/>
          <w:szCs w:val="22"/>
        </w:rPr>
      </w:pPr>
    </w:p>
    <w:p w14:paraId="3C9C6776" w14:textId="77777777" w:rsidR="00D122A2" w:rsidRPr="00F4549D" w:rsidRDefault="00D122A2" w:rsidP="00F4549D">
      <w:pPr>
        <w:spacing w:line="276" w:lineRule="auto"/>
        <w:rPr>
          <w:rFonts w:ascii="Arial" w:hAnsi="Arial" w:cs="Arial"/>
          <w:sz w:val="22"/>
          <w:szCs w:val="22"/>
        </w:rPr>
      </w:pPr>
    </w:p>
    <w:p w14:paraId="26B6BE40" w14:textId="77777777" w:rsidR="00032499" w:rsidRPr="00F4549D" w:rsidRDefault="00032499" w:rsidP="00F4549D">
      <w:pPr>
        <w:pStyle w:val="berschrift1"/>
        <w:numPr>
          <w:ilvl w:val="0"/>
          <w:numId w:val="3"/>
        </w:numPr>
        <w:spacing w:line="276" w:lineRule="auto"/>
        <w:rPr>
          <w:rFonts w:cs="Arial"/>
          <w:bCs/>
          <w:sz w:val="22"/>
          <w:szCs w:val="22"/>
        </w:rPr>
      </w:pPr>
      <w:r w:rsidRPr="00F4549D">
        <w:rPr>
          <w:rFonts w:cs="Arial"/>
          <w:bCs/>
          <w:sz w:val="22"/>
          <w:szCs w:val="22"/>
        </w:rPr>
        <w:t xml:space="preserve">Wiederholung von Modulen </w:t>
      </w:r>
    </w:p>
    <w:p w14:paraId="4BAD6C73" w14:textId="77777777" w:rsidR="00387874" w:rsidRPr="00F4549D" w:rsidRDefault="00387874" w:rsidP="00F4549D">
      <w:pPr>
        <w:pStyle w:val="Listenabsatz"/>
        <w:spacing w:line="276" w:lineRule="auto"/>
        <w:ind w:left="57" w:right="-142"/>
        <w:rPr>
          <w:rFonts w:ascii="Arial" w:eastAsia="Times" w:hAnsi="Arial" w:cs="Arial"/>
          <w:b/>
          <w:sz w:val="22"/>
          <w:szCs w:val="22"/>
        </w:rPr>
      </w:pPr>
    </w:p>
    <w:p w14:paraId="569E37D7" w14:textId="3B0AC71F" w:rsidR="00C01E3B" w:rsidRPr="00AB44CA" w:rsidRDefault="00C01E3B" w:rsidP="00C01E3B">
      <w:pPr>
        <w:pStyle w:val="Textkrper-Zeileneinzug"/>
        <w:autoSpaceDE w:val="0"/>
        <w:autoSpaceDN w:val="0"/>
        <w:adjustRightInd w:val="0"/>
        <w:spacing w:line="276" w:lineRule="auto"/>
        <w:ind w:left="0"/>
        <w:rPr>
          <w:rFonts w:ascii="Arial" w:hAnsi="Arial" w:cs="Arial"/>
          <w:sz w:val="22"/>
          <w:szCs w:val="22"/>
        </w:rPr>
      </w:pPr>
      <w:r w:rsidRPr="00AB44CA">
        <w:rPr>
          <w:rFonts w:ascii="Arial" w:hAnsi="Arial" w:cs="Arial"/>
          <w:sz w:val="22"/>
          <w:szCs w:val="22"/>
        </w:rPr>
        <w:t>(1) Abweichend von § 9 Abs. 3 Satz 1 AStuPO kann jedes mit „nicht ausreichend“ bzw. „nicht bestanden“ bewertete Modul beliebig oft wiederholt werden.</w:t>
      </w:r>
    </w:p>
    <w:p w14:paraId="7AD7041F" w14:textId="77777777" w:rsidR="00BC0BB9" w:rsidRPr="00AB44CA" w:rsidRDefault="00BC0BB9" w:rsidP="00F4549D">
      <w:pPr>
        <w:pStyle w:val="Textkrper-Zeileneinzug"/>
        <w:autoSpaceDE w:val="0"/>
        <w:autoSpaceDN w:val="0"/>
        <w:adjustRightInd w:val="0"/>
        <w:spacing w:line="276" w:lineRule="auto"/>
        <w:ind w:left="0"/>
        <w:rPr>
          <w:rFonts w:ascii="Arial" w:hAnsi="Arial" w:cs="Arial"/>
          <w:sz w:val="22"/>
          <w:szCs w:val="22"/>
        </w:rPr>
      </w:pPr>
    </w:p>
    <w:p w14:paraId="740D4C75" w14:textId="5FE911D6" w:rsidR="002B1AE6" w:rsidRDefault="00BC0BB9" w:rsidP="00F4549D">
      <w:pPr>
        <w:pStyle w:val="Textkrper-Zeileneinzug"/>
        <w:autoSpaceDE w:val="0"/>
        <w:autoSpaceDN w:val="0"/>
        <w:adjustRightInd w:val="0"/>
        <w:spacing w:line="276" w:lineRule="auto"/>
        <w:ind w:left="0"/>
        <w:rPr>
          <w:rFonts w:ascii="Arial" w:hAnsi="Arial" w:cs="Arial"/>
          <w:sz w:val="22"/>
          <w:szCs w:val="22"/>
        </w:rPr>
      </w:pPr>
      <w:r w:rsidRPr="00F4549D">
        <w:rPr>
          <w:rFonts w:ascii="Arial" w:hAnsi="Arial" w:cs="Arial"/>
          <w:sz w:val="22"/>
          <w:szCs w:val="22"/>
        </w:rPr>
        <w:t xml:space="preserve">(2) </w:t>
      </w:r>
      <w:r w:rsidR="002B1AE6" w:rsidRPr="00F4549D">
        <w:rPr>
          <w:rFonts w:ascii="Arial" w:hAnsi="Arial" w:cs="Arial"/>
          <w:sz w:val="22"/>
          <w:szCs w:val="22"/>
          <w:vertAlign w:val="superscript"/>
        </w:rPr>
        <w:t>1</w:t>
      </w:r>
      <w:r w:rsidR="002B1AE6" w:rsidRPr="00F4549D">
        <w:rPr>
          <w:rFonts w:ascii="Arial" w:hAnsi="Arial" w:cs="Arial"/>
          <w:sz w:val="22"/>
          <w:szCs w:val="22"/>
        </w:rPr>
        <w:t xml:space="preserve">Studierende können </w:t>
      </w:r>
      <w:r w:rsidR="009839D5" w:rsidRPr="00F4549D">
        <w:rPr>
          <w:rFonts w:ascii="Arial" w:hAnsi="Arial" w:cs="Arial"/>
          <w:sz w:val="22"/>
          <w:szCs w:val="22"/>
        </w:rPr>
        <w:t>durch Erklärung</w:t>
      </w:r>
      <w:r w:rsidR="002B1AE6" w:rsidRPr="00F4549D">
        <w:rPr>
          <w:rFonts w:ascii="Arial" w:hAnsi="Arial" w:cs="Arial"/>
          <w:sz w:val="22"/>
          <w:szCs w:val="22"/>
        </w:rPr>
        <w:t xml:space="preserve"> an den Prüfungsausschuss die Noten von </w:t>
      </w:r>
      <w:r w:rsidR="00590328" w:rsidRPr="00F4549D">
        <w:rPr>
          <w:rFonts w:ascii="Arial" w:hAnsi="Arial" w:cs="Arial"/>
          <w:sz w:val="22"/>
          <w:szCs w:val="22"/>
        </w:rPr>
        <w:t xml:space="preserve">zwei </w:t>
      </w:r>
      <w:r w:rsidR="002B1AE6" w:rsidRPr="00F4549D">
        <w:rPr>
          <w:rFonts w:ascii="Arial" w:hAnsi="Arial" w:cs="Arial"/>
          <w:sz w:val="22"/>
          <w:szCs w:val="22"/>
        </w:rPr>
        <w:t>bestandenen Modulprüfungen streichen lassen</w:t>
      </w:r>
      <w:r w:rsidR="00590328" w:rsidRPr="00F4549D">
        <w:rPr>
          <w:rFonts w:ascii="Arial" w:hAnsi="Arial" w:cs="Arial"/>
          <w:sz w:val="22"/>
          <w:szCs w:val="22"/>
        </w:rPr>
        <w:t xml:space="preserve">. </w:t>
      </w:r>
      <w:r w:rsidR="00590328" w:rsidRPr="00F4549D">
        <w:rPr>
          <w:rFonts w:ascii="Arial" w:hAnsi="Arial" w:cs="Arial"/>
          <w:sz w:val="22"/>
          <w:szCs w:val="22"/>
          <w:vertAlign w:val="superscript"/>
        </w:rPr>
        <w:t>2</w:t>
      </w:r>
      <w:r w:rsidRPr="00F4549D">
        <w:rPr>
          <w:rFonts w:ascii="Arial" w:hAnsi="Arial" w:cs="Arial"/>
          <w:sz w:val="22"/>
          <w:szCs w:val="22"/>
        </w:rPr>
        <w:t xml:space="preserve">In diesem Fall </w:t>
      </w:r>
      <w:r w:rsidR="00590328" w:rsidRPr="00F4549D">
        <w:rPr>
          <w:rFonts w:ascii="Arial" w:hAnsi="Arial" w:cs="Arial"/>
          <w:sz w:val="22"/>
          <w:szCs w:val="22"/>
        </w:rPr>
        <w:t>wird</w:t>
      </w:r>
      <w:r w:rsidRPr="00F4549D">
        <w:rPr>
          <w:rFonts w:ascii="Arial" w:hAnsi="Arial" w:cs="Arial"/>
          <w:sz w:val="22"/>
          <w:szCs w:val="22"/>
        </w:rPr>
        <w:t xml:space="preserve"> die Note</w:t>
      </w:r>
      <w:r w:rsidR="00590328" w:rsidRPr="00F4549D">
        <w:rPr>
          <w:rFonts w:ascii="Arial" w:hAnsi="Arial" w:cs="Arial"/>
          <w:sz w:val="22"/>
          <w:szCs w:val="22"/>
        </w:rPr>
        <w:t xml:space="preserve"> </w:t>
      </w:r>
      <w:r w:rsidR="002B1AE6" w:rsidRPr="00F4549D">
        <w:rPr>
          <w:rFonts w:ascii="Arial" w:hAnsi="Arial" w:cs="Arial"/>
          <w:sz w:val="22"/>
          <w:szCs w:val="22"/>
        </w:rPr>
        <w:t>durch den Hinweis "bestanden" ersetz</w:t>
      </w:r>
      <w:r w:rsidR="00590328" w:rsidRPr="00F4549D">
        <w:rPr>
          <w:rFonts w:ascii="Arial" w:hAnsi="Arial" w:cs="Arial"/>
          <w:sz w:val="22"/>
          <w:szCs w:val="22"/>
        </w:rPr>
        <w:t xml:space="preserve">t und geht nicht in die </w:t>
      </w:r>
      <w:r w:rsidR="001B2CB7" w:rsidRPr="00F4549D">
        <w:rPr>
          <w:rFonts w:ascii="Arial" w:hAnsi="Arial" w:cs="Arial"/>
          <w:sz w:val="22"/>
          <w:szCs w:val="22"/>
        </w:rPr>
        <w:t xml:space="preserve">Gesamtnotenberechnung </w:t>
      </w:r>
      <w:r w:rsidR="00590328" w:rsidRPr="00F4549D">
        <w:rPr>
          <w:rFonts w:ascii="Arial" w:hAnsi="Arial" w:cs="Arial"/>
          <w:sz w:val="22"/>
          <w:szCs w:val="22"/>
        </w:rPr>
        <w:t xml:space="preserve">ein. </w:t>
      </w:r>
    </w:p>
    <w:p w14:paraId="5739DD60" w14:textId="77777777" w:rsidR="00D122A2" w:rsidRPr="00F4549D" w:rsidRDefault="00D122A2" w:rsidP="00F4549D">
      <w:pPr>
        <w:pStyle w:val="Textkrper-Zeileneinzug"/>
        <w:autoSpaceDE w:val="0"/>
        <w:autoSpaceDN w:val="0"/>
        <w:adjustRightInd w:val="0"/>
        <w:spacing w:line="276" w:lineRule="auto"/>
        <w:ind w:left="0"/>
        <w:rPr>
          <w:rFonts w:ascii="Arial" w:hAnsi="Arial" w:cs="Arial"/>
          <w:sz w:val="22"/>
          <w:szCs w:val="22"/>
        </w:rPr>
      </w:pPr>
    </w:p>
    <w:p w14:paraId="3D3B0A42" w14:textId="77777777" w:rsidR="00387874" w:rsidRPr="00F4549D" w:rsidRDefault="00387874" w:rsidP="00F4549D">
      <w:pPr>
        <w:pStyle w:val="Textkrper-Zeileneinzug"/>
        <w:autoSpaceDE w:val="0"/>
        <w:autoSpaceDN w:val="0"/>
        <w:adjustRightInd w:val="0"/>
        <w:spacing w:line="276" w:lineRule="auto"/>
        <w:ind w:left="0"/>
        <w:rPr>
          <w:rFonts w:ascii="Arial" w:hAnsi="Arial" w:cs="Arial"/>
          <w:sz w:val="22"/>
          <w:szCs w:val="22"/>
        </w:rPr>
      </w:pPr>
    </w:p>
    <w:p w14:paraId="1D05533B" w14:textId="3E6AEE72" w:rsidR="00387874" w:rsidRPr="00F4549D" w:rsidRDefault="00387874" w:rsidP="00F4549D">
      <w:pPr>
        <w:pStyle w:val="berschrift1"/>
        <w:numPr>
          <w:ilvl w:val="0"/>
          <w:numId w:val="3"/>
        </w:numPr>
        <w:spacing w:line="276" w:lineRule="auto"/>
        <w:rPr>
          <w:rFonts w:cs="Arial"/>
          <w:bCs/>
          <w:sz w:val="22"/>
          <w:szCs w:val="22"/>
        </w:rPr>
      </w:pPr>
      <w:r w:rsidRPr="00F4549D">
        <w:rPr>
          <w:rFonts w:cs="Arial"/>
          <w:bCs/>
          <w:sz w:val="22"/>
          <w:szCs w:val="22"/>
        </w:rPr>
        <w:t>Inkra</w:t>
      </w:r>
      <w:r w:rsidR="00483DCD">
        <w:rPr>
          <w:rFonts w:cs="Arial"/>
          <w:bCs/>
          <w:sz w:val="22"/>
          <w:szCs w:val="22"/>
        </w:rPr>
        <w:t>fttreten, Außerkrafttreten und Ü</w:t>
      </w:r>
      <w:r w:rsidRPr="00F4549D">
        <w:rPr>
          <w:rFonts w:cs="Arial"/>
          <w:bCs/>
          <w:sz w:val="22"/>
          <w:szCs w:val="22"/>
        </w:rPr>
        <w:t>bergangsbestimmung</w:t>
      </w:r>
      <w:r w:rsidR="000A4090">
        <w:rPr>
          <w:rFonts w:cs="Arial"/>
          <w:bCs/>
          <w:sz w:val="22"/>
          <w:szCs w:val="22"/>
        </w:rPr>
        <w:t>en</w:t>
      </w:r>
    </w:p>
    <w:p w14:paraId="7056BC52" w14:textId="77777777" w:rsidR="00387874" w:rsidRPr="00F4549D" w:rsidRDefault="00387874" w:rsidP="00F4549D">
      <w:pPr>
        <w:spacing w:line="276" w:lineRule="auto"/>
        <w:ind w:right="-142"/>
        <w:rPr>
          <w:rFonts w:ascii="Arial" w:eastAsia="Times" w:hAnsi="Arial" w:cs="Arial"/>
          <w:b/>
          <w:sz w:val="22"/>
          <w:szCs w:val="22"/>
        </w:rPr>
      </w:pPr>
    </w:p>
    <w:p w14:paraId="4342E587" w14:textId="1CACBCB8" w:rsidR="000A4090" w:rsidRPr="0000287F" w:rsidRDefault="00387874" w:rsidP="000A4090">
      <w:pPr>
        <w:spacing w:line="276" w:lineRule="auto"/>
        <w:jc w:val="both"/>
        <w:rPr>
          <w:rFonts w:ascii="Arial" w:eastAsiaTheme="minorHAnsi" w:hAnsi="Arial" w:cs="Arial"/>
          <w:sz w:val="22"/>
          <w:szCs w:val="22"/>
        </w:rPr>
      </w:pPr>
      <w:r w:rsidRPr="0000287F">
        <w:rPr>
          <w:rFonts w:ascii="Arial" w:hAnsi="Arial" w:cs="Arial"/>
          <w:sz w:val="22"/>
          <w:szCs w:val="22"/>
          <w:vertAlign w:val="superscript"/>
        </w:rPr>
        <w:t>1</w:t>
      </w:r>
      <w:r w:rsidRPr="0000287F">
        <w:rPr>
          <w:rFonts w:ascii="Arial" w:hAnsi="Arial" w:cs="Arial"/>
          <w:sz w:val="22"/>
          <w:szCs w:val="22"/>
        </w:rPr>
        <w:t xml:space="preserve">Diese Satzung tritt </w:t>
      </w:r>
      <w:r w:rsidR="000A4090" w:rsidRPr="0000287F">
        <w:rPr>
          <w:rFonts w:ascii="Arial" w:hAnsi="Arial" w:cs="Arial"/>
          <w:sz w:val="22"/>
          <w:szCs w:val="22"/>
        </w:rPr>
        <w:t xml:space="preserve">zum </w:t>
      </w:r>
      <w:r w:rsidR="007D3A8A" w:rsidRPr="0000287F">
        <w:rPr>
          <w:rFonts w:ascii="Arial" w:hAnsi="Arial" w:cs="Arial"/>
          <w:sz w:val="22"/>
          <w:szCs w:val="22"/>
        </w:rPr>
        <w:t xml:space="preserve">1. Oktober 2018 </w:t>
      </w:r>
      <w:r w:rsidRPr="0000287F">
        <w:rPr>
          <w:rFonts w:ascii="Arial" w:hAnsi="Arial" w:cs="Arial"/>
          <w:sz w:val="22"/>
          <w:szCs w:val="22"/>
        </w:rPr>
        <w:t xml:space="preserve">in Kraft. </w:t>
      </w:r>
      <w:r w:rsidRPr="0000287F">
        <w:rPr>
          <w:rFonts w:ascii="Arial" w:hAnsi="Arial" w:cs="Arial"/>
          <w:sz w:val="22"/>
          <w:szCs w:val="22"/>
          <w:vertAlign w:val="superscript"/>
        </w:rPr>
        <w:t>2</w:t>
      </w:r>
      <w:r w:rsidRPr="0000287F">
        <w:rPr>
          <w:rFonts w:ascii="Arial" w:eastAsiaTheme="minorHAnsi" w:hAnsi="Arial" w:cs="Arial"/>
          <w:sz w:val="22"/>
          <w:szCs w:val="22"/>
        </w:rPr>
        <w:t>Gleichzeitig tritt die Studien- und Prüfungsordnung für den Masterstudiengang „International Economics and Business“ an der Universität Passau vom 15. Juli 2008, zuletzt geändert durch Satzung vom 22. Dezember 2014</w:t>
      </w:r>
      <w:r w:rsidR="00A35650" w:rsidRPr="0000287F">
        <w:rPr>
          <w:rFonts w:ascii="Arial" w:eastAsiaTheme="minorHAnsi" w:hAnsi="Arial" w:cs="Arial"/>
          <w:sz w:val="22"/>
          <w:szCs w:val="22"/>
        </w:rPr>
        <w:t xml:space="preserve"> (vABlUP S. 360)</w:t>
      </w:r>
      <w:r w:rsidRPr="0000287F">
        <w:rPr>
          <w:rFonts w:ascii="Arial" w:eastAsiaTheme="minorHAnsi" w:hAnsi="Arial" w:cs="Arial"/>
          <w:sz w:val="22"/>
          <w:szCs w:val="22"/>
        </w:rPr>
        <w:t xml:space="preserve">, außer Kraft. </w:t>
      </w:r>
      <w:r w:rsidRPr="0000287F">
        <w:rPr>
          <w:rFonts w:ascii="Arial" w:eastAsiaTheme="minorHAnsi" w:hAnsi="Arial" w:cs="Arial"/>
          <w:sz w:val="22"/>
          <w:szCs w:val="22"/>
          <w:vertAlign w:val="superscript"/>
        </w:rPr>
        <w:t>3</w:t>
      </w:r>
      <w:r w:rsidRPr="0000287F">
        <w:rPr>
          <w:rFonts w:ascii="Arial" w:eastAsiaTheme="minorHAnsi" w:hAnsi="Arial" w:cs="Arial"/>
          <w:sz w:val="22"/>
          <w:szCs w:val="22"/>
        </w:rPr>
        <w:t xml:space="preserve">Abweichend von Satz 1 findet diese Satzung keine Anwendung auf Studierende des Masterstudiengangs „International Economics and Business“, sofern diese ihr Studium vor dem Inkrafttreten dieser Satzung aufgenommen haben, falls ihr Studium nicht durch Exmatrikulation für mindestens vier zusammenhängende Semester unterbrochen worden ist. </w:t>
      </w:r>
      <w:r w:rsidRPr="0000287F">
        <w:rPr>
          <w:rFonts w:ascii="Arial" w:eastAsiaTheme="minorHAnsi" w:hAnsi="Arial" w:cs="Arial"/>
          <w:sz w:val="22"/>
          <w:szCs w:val="22"/>
          <w:vertAlign w:val="superscript"/>
        </w:rPr>
        <w:t>4</w:t>
      </w:r>
      <w:r w:rsidRPr="0000287F">
        <w:rPr>
          <w:rFonts w:ascii="Arial" w:eastAsiaTheme="minorHAnsi" w:hAnsi="Arial" w:cs="Arial"/>
          <w:sz w:val="22"/>
          <w:szCs w:val="22"/>
        </w:rPr>
        <w:t>Für Studierende nach Satz 3 gilt bis zum Abschluss ihres Studiums weiterhin die Studien- und Prüfungsordnung nach Satz 2</w:t>
      </w:r>
      <w:r w:rsidR="000A4090" w:rsidRPr="0000287F">
        <w:rPr>
          <w:rFonts w:ascii="Arial" w:eastAsiaTheme="minorHAnsi" w:hAnsi="Arial" w:cs="Arial"/>
          <w:sz w:val="22"/>
          <w:szCs w:val="22"/>
        </w:rPr>
        <w:t xml:space="preserve"> mit folgenden Modifikationen:</w:t>
      </w:r>
    </w:p>
    <w:p w14:paraId="786C371E" w14:textId="77777777" w:rsidR="000A4090" w:rsidRPr="0000287F" w:rsidRDefault="000A4090" w:rsidP="000A4090">
      <w:pPr>
        <w:numPr>
          <w:ilvl w:val="0"/>
          <w:numId w:val="16"/>
        </w:numPr>
        <w:spacing w:line="276" w:lineRule="auto"/>
        <w:jc w:val="both"/>
        <w:rPr>
          <w:rFonts w:ascii="Arial" w:eastAsiaTheme="minorHAnsi" w:hAnsi="Arial" w:cs="Arial"/>
          <w:sz w:val="22"/>
          <w:szCs w:val="22"/>
        </w:rPr>
      </w:pPr>
      <w:r w:rsidRPr="0000287F">
        <w:rPr>
          <w:rFonts w:ascii="Arial" w:eastAsiaTheme="minorHAnsi" w:hAnsi="Arial" w:cs="Arial"/>
          <w:sz w:val="22"/>
          <w:szCs w:val="22"/>
        </w:rPr>
        <w:t>statt § 19 Abs. 2 der Satzung nach Satz 2 gilt § 9 Abs. 5 der AStuPO;</w:t>
      </w:r>
    </w:p>
    <w:p w14:paraId="6A8B7A40" w14:textId="77777777" w:rsidR="000A4090" w:rsidRPr="0000287F" w:rsidRDefault="000A4090" w:rsidP="000A4090">
      <w:pPr>
        <w:numPr>
          <w:ilvl w:val="0"/>
          <w:numId w:val="16"/>
        </w:numPr>
        <w:spacing w:line="276" w:lineRule="auto"/>
        <w:jc w:val="both"/>
        <w:rPr>
          <w:rFonts w:ascii="Arial" w:eastAsiaTheme="minorHAnsi" w:hAnsi="Arial" w:cs="Arial"/>
          <w:sz w:val="22"/>
          <w:szCs w:val="22"/>
        </w:rPr>
      </w:pPr>
      <w:r w:rsidRPr="0000287F">
        <w:rPr>
          <w:rFonts w:ascii="Arial" w:eastAsiaTheme="minorHAnsi" w:hAnsi="Arial" w:cs="Arial"/>
          <w:sz w:val="22"/>
          <w:szCs w:val="22"/>
        </w:rPr>
        <w:t xml:space="preserve">abweichend von § 17 Abs. 6 Satz 1 der Satzung nach Satz 2 beträgt die Zeit von der Themenstellung bis zur Ablieferung der Masterarbeit 18 Wochen. </w:t>
      </w:r>
    </w:p>
    <w:p w14:paraId="3551C0B1" w14:textId="4184AEB8" w:rsidR="00032499" w:rsidRPr="007D3A8A" w:rsidRDefault="007D3A8A" w:rsidP="007D3A8A">
      <w:pPr>
        <w:spacing w:line="276" w:lineRule="auto"/>
        <w:jc w:val="both"/>
        <w:rPr>
          <w:rFonts w:ascii="Arial" w:hAnsi="Arial" w:cs="Arial"/>
          <w:sz w:val="22"/>
          <w:szCs w:val="22"/>
        </w:rPr>
      </w:pPr>
      <w:r w:rsidRPr="0000287F">
        <w:rPr>
          <w:rFonts w:ascii="Arial" w:hAnsi="Arial" w:cs="Arial"/>
          <w:sz w:val="22"/>
          <w:szCs w:val="22"/>
          <w:vertAlign w:val="superscript"/>
        </w:rPr>
        <w:t>5</w:t>
      </w:r>
      <w:r w:rsidRPr="0000287F">
        <w:rPr>
          <w:rFonts w:ascii="Arial" w:eastAsiaTheme="minorHAnsi" w:hAnsi="Arial" w:cs="Arial"/>
          <w:sz w:val="22"/>
          <w:szCs w:val="22"/>
        </w:rPr>
        <w:t>Studierende, die ihr Studium zum 1.Oktober 2018 aufgenommen haben, können bis zum 31. Oktober 2018 schriftlich und unwiderruflich gegenüber dem Prüfungssekretariat erklären, dass abweichend von Satz 1 die Satzung nach Satz 2 für sie anwendbar sein soll</w:t>
      </w:r>
      <w:r w:rsidR="00387874" w:rsidRPr="0000287F">
        <w:rPr>
          <w:rFonts w:ascii="Arial" w:eastAsiaTheme="minorHAnsi" w:hAnsi="Arial" w:cs="Arial"/>
          <w:sz w:val="22"/>
          <w:szCs w:val="22"/>
        </w:rPr>
        <w:t>.</w:t>
      </w:r>
    </w:p>
    <w:p w14:paraId="1C5A2935" w14:textId="77777777" w:rsidR="00520355" w:rsidRPr="00F4549D" w:rsidRDefault="00520355" w:rsidP="00F4549D">
      <w:pPr>
        <w:spacing w:line="276" w:lineRule="auto"/>
        <w:rPr>
          <w:rFonts w:ascii="Arial" w:hAnsi="Arial" w:cs="Arial"/>
          <w:sz w:val="22"/>
          <w:szCs w:val="22"/>
          <w:vertAlign w:val="superscript"/>
        </w:rPr>
      </w:pPr>
      <w:r w:rsidRPr="00F4549D">
        <w:rPr>
          <w:rFonts w:ascii="Arial" w:hAnsi="Arial" w:cs="Arial"/>
          <w:sz w:val="22"/>
          <w:szCs w:val="22"/>
          <w:vertAlign w:val="superscript"/>
        </w:rPr>
        <w:br w:type="page"/>
      </w:r>
    </w:p>
    <w:p w14:paraId="49EBA71A" w14:textId="77777777" w:rsidR="00CF3E7D" w:rsidRPr="00F4549D" w:rsidRDefault="00CF3E7D" w:rsidP="00F4549D">
      <w:pPr>
        <w:pStyle w:val="berschrift1"/>
        <w:spacing w:line="276" w:lineRule="auto"/>
        <w:rPr>
          <w:rFonts w:cs="Arial"/>
          <w:sz w:val="22"/>
          <w:szCs w:val="22"/>
        </w:rPr>
      </w:pPr>
      <w:bookmarkStart w:id="13" w:name="_Toc113790360"/>
      <w:bookmarkStart w:id="14" w:name="_Toc132618983"/>
      <w:r w:rsidRPr="00F4549D">
        <w:rPr>
          <w:rFonts w:cs="Arial"/>
          <w:sz w:val="22"/>
          <w:szCs w:val="22"/>
        </w:rPr>
        <w:lastRenderedPageBreak/>
        <w:t>Anlage</w:t>
      </w:r>
    </w:p>
    <w:p w14:paraId="707669E8" w14:textId="2AAF73F3" w:rsidR="00CF3E7D" w:rsidRPr="00F4549D" w:rsidRDefault="00CF3E7D" w:rsidP="00F4549D">
      <w:pPr>
        <w:pStyle w:val="berschrift1"/>
        <w:spacing w:line="276" w:lineRule="auto"/>
        <w:jc w:val="left"/>
        <w:rPr>
          <w:rFonts w:cs="Arial"/>
          <w:sz w:val="22"/>
          <w:szCs w:val="22"/>
        </w:rPr>
      </w:pPr>
      <w:r w:rsidRPr="00F4549D">
        <w:rPr>
          <w:rFonts w:cs="Arial"/>
          <w:sz w:val="22"/>
          <w:szCs w:val="22"/>
        </w:rPr>
        <w:br/>
      </w:r>
      <w:r w:rsidRPr="00F4549D">
        <w:rPr>
          <w:rFonts w:cs="Arial"/>
          <w:bCs/>
          <w:sz w:val="22"/>
          <w:szCs w:val="22"/>
        </w:rPr>
        <w:t xml:space="preserve">Verfahren zur Feststellung der </w:t>
      </w:r>
      <w:proofErr w:type="spellStart"/>
      <w:r w:rsidRPr="00F4549D">
        <w:rPr>
          <w:rFonts w:cs="Arial"/>
          <w:bCs/>
          <w:sz w:val="22"/>
          <w:szCs w:val="22"/>
        </w:rPr>
        <w:t>studiengangsspezifischen</w:t>
      </w:r>
      <w:proofErr w:type="spellEnd"/>
      <w:r w:rsidRPr="00F4549D">
        <w:rPr>
          <w:rFonts w:cs="Arial"/>
          <w:bCs/>
          <w:sz w:val="22"/>
          <w:szCs w:val="22"/>
        </w:rPr>
        <w:t xml:space="preserve"> Eignung (Eignungsverfahren) </w:t>
      </w:r>
      <w:r w:rsidRPr="00F4549D">
        <w:rPr>
          <w:rFonts w:cs="Arial"/>
          <w:sz w:val="22"/>
          <w:szCs w:val="22"/>
        </w:rPr>
        <w:t xml:space="preserve">für den Masterstudiengang </w:t>
      </w:r>
      <w:r w:rsidR="00BC03E4">
        <w:rPr>
          <w:rFonts w:cs="Arial"/>
          <w:sz w:val="22"/>
          <w:szCs w:val="22"/>
        </w:rPr>
        <w:t>„</w:t>
      </w:r>
      <w:r w:rsidRPr="00F4549D">
        <w:rPr>
          <w:rFonts w:cs="Arial"/>
          <w:sz w:val="22"/>
          <w:szCs w:val="22"/>
        </w:rPr>
        <w:t>International Economics and Business</w:t>
      </w:r>
      <w:r w:rsidR="00BC03E4">
        <w:rPr>
          <w:rFonts w:cs="Arial"/>
          <w:sz w:val="22"/>
          <w:szCs w:val="22"/>
        </w:rPr>
        <w:t>“</w:t>
      </w:r>
      <w:r w:rsidRPr="00F4549D">
        <w:rPr>
          <w:rFonts w:cs="Arial"/>
          <w:sz w:val="22"/>
          <w:szCs w:val="22"/>
        </w:rPr>
        <w:t xml:space="preserve"> an der Universität Passau</w:t>
      </w:r>
      <w:bookmarkEnd w:id="13"/>
      <w:bookmarkEnd w:id="14"/>
    </w:p>
    <w:p w14:paraId="215CD3D0" w14:textId="77777777" w:rsidR="00CF3E7D" w:rsidRPr="00F4549D" w:rsidRDefault="00CF3E7D" w:rsidP="00F4549D">
      <w:pPr>
        <w:pStyle w:val="Textkrper2"/>
        <w:spacing w:line="276" w:lineRule="auto"/>
        <w:rPr>
          <w:rFonts w:ascii="Arial" w:hAnsi="Arial" w:cs="Arial"/>
          <w:bCs/>
          <w:sz w:val="22"/>
          <w:szCs w:val="22"/>
        </w:rPr>
      </w:pPr>
    </w:p>
    <w:p w14:paraId="0136A5E3" w14:textId="77777777" w:rsidR="00CF3E7D" w:rsidRPr="00F4549D" w:rsidRDefault="00CF3E7D" w:rsidP="00D122A2">
      <w:pPr>
        <w:pStyle w:val="Textkrper2"/>
        <w:numPr>
          <w:ilvl w:val="0"/>
          <w:numId w:val="9"/>
        </w:numPr>
        <w:tabs>
          <w:tab w:val="clear" w:pos="360"/>
        </w:tabs>
        <w:spacing w:line="276" w:lineRule="auto"/>
        <w:ind w:left="284" w:hanging="284"/>
        <w:rPr>
          <w:rFonts w:ascii="Arial" w:hAnsi="Arial" w:cs="Arial"/>
          <w:b/>
          <w:bCs/>
          <w:sz w:val="22"/>
          <w:szCs w:val="22"/>
        </w:rPr>
      </w:pPr>
      <w:r w:rsidRPr="00F4549D">
        <w:rPr>
          <w:rFonts w:ascii="Arial" w:hAnsi="Arial" w:cs="Arial"/>
          <w:b/>
          <w:bCs/>
          <w:sz w:val="22"/>
          <w:szCs w:val="22"/>
        </w:rPr>
        <w:t>Zweck der Feststellung</w:t>
      </w:r>
    </w:p>
    <w:p w14:paraId="2886A858" w14:textId="51E15EC5" w:rsidR="00CF3E7D" w:rsidRPr="00F4549D" w:rsidRDefault="00CF3E7D" w:rsidP="00D122A2">
      <w:pPr>
        <w:pStyle w:val="Textkrper2"/>
        <w:spacing w:line="276" w:lineRule="auto"/>
        <w:ind w:left="284"/>
        <w:rPr>
          <w:rFonts w:ascii="Arial" w:hAnsi="Arial" w:cs="Arial"/>
          <w:bCs/>
          <w:sz w:val="22"/>
          <w:szCs w:val="22"/>
        </w:rPr>
      </w:pPr>
      <w:r w:rsidRPr="00F4549D">
        <w:rPr>
          <w:rFonts w:ascii="Arial" w:hAnsi="Arial" w:cs="Arial"/>
          <w:bCs/>
          <w:sz w:val="22"/>
          <w:szCs w:val="22"/>
        </w:rPr>
        <w:t xml:space="preserve">Die Qualifikation für den Masterstudiengang </w:t>
      </w:r>
      <w:r w:rsidR="00BC03E4">
        <w:rPr>
          <w:rFonts w:ascii="Arial" w:hAnsi="Arial" w:cs="Arial"/>
          <w:bCs/>
          <w:sz w:val="22"/>
          <w:szCs w:val="22"/>
        </w:rPr>
        <w:t>„</w:t>
      </w:r>
      <w:r w:rsidRPr="00F4549D">
        <w:rPr>
          <w:rFonts w:ascii="Arial" w:hAnsi="Arial" w:cs="Arial"/>
          <w:bCs/>
          <w:sz w:val="22"/>
          <w:szCs w:val="22"/>
        </w:rPr>
        <w:t>International Economics and Business</w:t>
      </w:r>
      <w:r w:rsidR="00BC03E4">
        <w:rPr>
          <w:rFonts w:ascii="Arial" w:hAnsi="Arial" w:cs="Arial"/>
          <w:bCs/>
          <w:sz w:val="22"/>
          <w:szCs w:val="22"/>
        </w:rPr>
        <w:t>“</w:t>
      </w:r>
      <w:r w:rsidRPr="00F4549D">
        <w:rPr>
          <w:rFonts w:ascii="Arial" w:hAnsi="Arial" w:cs="Arial"/>
          <w:bCs/>
          <w:sz w:val="22"/>
          <w:szCs w:val="22"/>
        </w:rPr>
        <w:t xml:space="preserve"> an der Universität Passau setzt neben den Voraussetzungen des § 3 Abs. 1 den Nachweis der studiengangspezifischen Eignung gemäß § 3 Abs. </w:t>
      </w:r>
      <w:r w:rsidR="00E92F2A">
        <w:rPr>
          <w:rFonts w:ascii="Arial" w:hAnsi="Arial" w:cs="Arial"/>
          <w:bCs/>
          <w:sz w:val="22"/>
          <w:szCs w:val="22"/>
        </w:rPr>
        <w:t>2</w:t>
      </w:r>
      <w:r w:rsidR="004B00FA" w:rsidRPr="00F4549D">
        <w:rPr>
          <w:rFonts w:ascii="Arial" w:hAnsi="Arial" w:cs="Arial"/>
          <w:bCs/>
          <w:sz w:val="22"/>
          <w:szCs w:val="22"/>
        </w:rPr>
        <w:t xml:space="preserve"> </w:t>
      </w:r>
      <w:r w:rsidRPr="00F4549D">
        <w:rPr>
          <w:rFonts w:ascii="Arial" w:hAnsi="Arial" w:cs="Arial"/>
          <w:bCs/>
          <w:sz w:val="22"/>
          <w:szCs w:val="22"/>
        </w:rPr>
        <w:t>nach Maßgabe der folgenden Regelungen voraus.</w:t>
      </w:r>
    </w:p>
    <w:p w14:paraId="50F4F842" w14:textId="77777777" w:rsidR="00CF3E7D" w:rsidRPr="00F4549D" w:rsidRDefault="00CF3E7D" w:rsidP="00D122A2">
      <w:pPr>
        <w:pStyle w:val="Textkrper2"/>
        <w:spacing w:line="276" w:lineRule="auto"/>
        <w:ind w:left="284"/>
        <w:jc w:val="right"/>
        <w:rPr>
          <w:rFonts w:ascii="Arial" w:hAnsi="Arial" w:cs="Arial"/>
          <w:bCs/>
          <w:sz w:val="22"/>
          <w:szCs w:val="22"/>
        </w:rPr>
      </w:pPr>
    </w:p>
    <w:p w14:paraId="60E4DB79" w14:textId="77777777" w:rsidR="00CF3E7D" w:rsidRPr="00F4549D" w:rsidRDefault="00CF3E7D" w:rsidP="00D122A2">
      <w:pPr>
        <w:pStyle w:val="Textkrper2"/>
        <w:numPr>
          <w:ilvl w:val="0"/>
          <w:numId w:val="9"/>
        </w:numPr>
        <w:tabs>
          <w:tab w:val="clear" w:pos="360"/>
        </w:tabs>
        <w:spacing w:line="276" w:lineRule="auto"/>
        <w:ind w:left="284" w:hanging="284"/>
        <w:rPr>
          <w:rFonts w:ascii="Arial" w:hAnsi="Arial" w:cs="Arial"/>
          <w:b/>
          <w:bCs/>
          <w:sz w:val="22"/>
          <w:szCs w:val="22"/>
        </w:rPr>
      </w:pPr>
      <w:r w:rsidRPr="00F4549D">
        <w:rPr>
          <w:rFonts w:ascii="Arial" w:hAnsi="Arial" w:cs="Arial"/>
          <w:b/>
          <w:bCs/>
          <w:sz w:val="22"/>
          <w:szCs w:val="22"/>
        </w:rPr>
        <w:t>Verfahren zur Feststellung der Eignung</w:t>
      </w:r>
    </w:p>
    <w:p w14:paraId="7D1065A6" w14:textId="240287C0" w:rsidR="00CF3E7D" w:rsidRPr="00D122A2" w:rsidRDefault="00D122A2" w:rsidP="00D122A2">
      <w:pPr>
        <w:pStyle w:val="Textkrper2"/>
        <w:tabs>
          <w:tab w:val="left" w:pos="-2552"/>
        </w:tabs>
        <w:spacing w:line="276" w:lineRule="auto"/>
        <w:ind w:left="284"/>
        <w:rPr>
          <w:rFonts w:ascii="Arial" w:hAnsi="Arial" w:cs="Arial"/>
          <w:bCs/>
          <w:sz w:val="22"/>
          <w:szCs w:val="22"/>
        </w:rPr>
      </w:pPr>
      <w:r>
        <w:rPr>
          <w:rFonts w:ascii="Arial" w:hAnsi="Arial" w:cs="Arial"/>
          <w:bCs/>
          <w:sz w:val="22"/>
          <w:szCs w:val="22"/>
          <w:vertAlign w:val="superscript"/>
        </w:rPr>
        <w:t>1</w:t>
      </w:r>
      <w:r w:rsidR="00CF3E7D" w:rsidRPr="00F4549D">
        <w:rPr>
          <w:rFonts w:ascii="Arial" w:hAnsi="Arial" w:cs="Arial"/>
          <w:bCs/>
          <w:sz w:val="22"/>
          <w:szCs w:val="22"/>
        </w:rPr>
        <w:t>Das Verfahren zur Feststellung der Eignung wird jährlich durchgeführt.</w:t>
      </w:r>
      <w:r>
        <w:rPr>
          <w:rFonts w:ascii="Arial" w:hAnsi="Arial" w:cs="Arial"/>
          <w:bCs/>
          <w:sz w:val="22"/>
          <w:szCs w:val="22"/>
        </w:rPr>
        <w:t xml:space="preserve"> </w:t>
      </w:r>
      <w:r>
        <w:rPr>
          <w:rFonts w:ascii="Arial" w:hAnsi="Arial" w:cs="Arial"/>
          <w:bCs/>
          <w:sz w:val="22"/>
          <w:szCs w:val="22"/>
          <w:vertAlign w:val="superscript"/>
        </w:rPr>
        <w:t>2</w:t>
      </w:r>
      <w:r w:rsidR="00CF3E7D" w:rsidRPr="00F4549D">
        <w:rPr>
          <w:rFonts w:ascii="Arial" w:hAnsi="Arial" w:cs="Arial"/>
          <w:bCs/>
          <w:sz w:val="22"/>
          <w:szCs w:val="22"/>
        </w:rPr>
        <w:t xml:space="preserve">Die Anträge auf Zulassung zum Eignungsverfahren sind für das jeweilige folgende Wintersemester bis zum 30. Juni schriftlich an die Eignungskommission (Nr. 3) zu stellen (Ausschlussfristen). </w:t>
      </w:r>
    </w:p>
    <w:p w14:paraId="79188CEF" w14:textId="77777777" w:rsidR="00CF3E7D" w:rsidRPr="00F4549D" w:rsidRDefault="00CF3E7D" w:rsidP="00D122A2">
      <w:pPr>
        <w:pStyle w:val="Textkrper2"/>
        <w:spacing w:line="276" w:lineRule="auto"/>
        <w:ind w:left="284"/>
        <w:rPr>
          <w:rFonts w:ascii="Arial" w:hAnsi="Arial" w:cs="Arial"/>
          <w:bCs/>
          <w:sz w:val="22"/>
          <w:szCs w:val="22"/>
        </w:rPr>
      </w:pPr>
    </w:p>
    <w:p w14:paraId="3DE3A1F0" w14:textId="77777777" w:rsidR="00CF3E7D" w:rsidRPr="00F4549D" w:rsidRDefault="00CF3E7D" w:rsidP="00D122A2">
      <w:pPr>
        <w:pStyle w:val="Textkrper2"/>
        <w:numPr>
          <w:ilvl w:val="0"/>
          <w:numId w:val="9"/>
        </w:numPr>
        <w:tabs>
          <w:tab w:val="clear" w:pos="360"/>
        </w:tabs>
        <w:spacing w:line="276" w:lineRule="auto"/>
        <w:ind w:left="284" w:hanging="284"/>
        <w:rPr>
          <w:rFonts w:ascii="Arial" w:hAnsi="Arial" w:cs="Arial"/>
          <w:b/>
          <w:bCs/>
          <w:sz w:val="22"/>
          <w:szCs w:val="22"/>
        </w:rPr>
      </w:pPr>
      <w:r w:rsidRPr="00F4549D">
        <w:rPr>
          <w:rFonts w:ascii="Arial" w:hAnsi="Arial" w:cs="Arial"/>
          <w:b/>
          <w:bCs/>
          <w:sz w:val="22"/>
          <w:szCs w:val="22"/>
        </w:rPr>
        <w:t xml:space="preserve">Kommission zur </w:t>
      </w:r>
      <w:r w:rsidRPr="00F4549D">
        <w:rPr>
          <w:rFonts w:ascii="Arial" w:hAnsi="Arial" w:cs="Arial"/>
          <w:b/>
          <w:sz w:val="22"/>
          <w:szCs w:val="22"/>
        </w:rPr>
        <w:t>F</w:t>
      </w:r>
      <w:r w:rsidRPr="00F4549D">
        <w:rPr>
          <w:rFonts w:ascii="Arial" w:hAnsi="Arial" w:cs="Arial"/>
          <w:b/>
          <w:bCs/>
          <w:sz w:val="22"/>
          <w:szCs w:val="22"/>
        </w:rPr>
        <w:t xml:space="preserve">eststellung </w:t>
      </w:r>
      <w:r w:rsidRPr="00F4549D">
        <w:rPr>
          <w:rFonts w:ascii="Arial" w:hAnsi="Arial" w:cs="Arial"/>
          <w:b/>
          <w:bCs/>
          <w:iCs/>
          <w:sz w:val="22"/>
          <w:szCs w:val="22"/>
        </w:rPr>
        <w:t>der Eignung</w:t>
      </w:r>
      <w:r w:rsidRPr="00F4549D">
        <w:rPr>
          <w:rFonts w:ascii="Arial" w:hAnsi="Arial" w:cs="Arial"/>
          <w:b/>
          <w:bCs/>
          <w:sz w:val="22"/>
          <w:szCs w:val="22"/>
        </w:rPr>
        <w:t xml:space="preserve"> </w:t>
      </w:r>
    </w:p>
    <w:p w14:paraId="7EDC3A6B" w14:textId="291F4346" w:rsidR="00CF3E7D" w:rsidRPr="00F4549D" w:rsidRDefault="00CF3E7D" w:rsidP="00D122A2">
      <w:pPr>
        <w:tabs>
          <w:tab w:val="left" w:pos="851"/>
        </w:tabs>
        <w:spacing w:line="276" w:lineRule="auto"/>
        <w:ind w:left="284"/>
        <w:jc w:val="both"/>
        <w:rPr>
          <w:rFonts w:ascii="Arial" w:hAnsi="Arial" w:cs="Arial"/>
          <w:strike/>
          <w:sz w:val="22"/>
          <w:szCs w:val="22"/>
        </w:rPr>
      </w:pPr>
      <w:r w:rsidRPr="00F4549D">
        <w:rPr>
          <w:rFonts w:ascii="Arial" w:hAnsi="Arial" w:cs="Arial"/>
          <w:sz w:val="22"/>
          <w:szCs w:val="22"/>
          <w:vertAlign w:val="superscript"/>
        </w:rPr>
        <w:t>1</w:t>
      </w:r>
      <w:r w:rsidRPr="00F4549D">
        <w:rPr>
          <w:rFonts w:ascii="Arial" w:hAnsi="Arial" w:cs="Arial"/>
          <w:sz w:val="22"/>
          <w:szCs w:val="22"/>
        </w:rPr>
        <w:t xml:space="preserve">Die Eignungskommission besteht aus mindestens drei prüfungsberechtigten Hochschullehrern oder Hochschullehrerinnen der Universität Passau, wobei der oder die Vorsitzende aus dem Kreis der volkswirtschaftlichen Hochschullehrer und Hochschullehrerinnen zu wählen ist. </w:t>
      </w:r>
      <w:r w:rsidRPr="00F4549D">
        <w:rPr>
          <w:rFonts w:ascii="Arial" w:hAnsi="Arial" w:cs="Arial"/>
          <w:sz w:val="22"/>
          <w:szCs w:val="22"/>
          <w:vertAlign w:val="superscript"/>
        </w:rPr>
        <w:t>2</w:t>
      </w:r>
      <w:r w:rsidRPr="00F4549D">
        <w:rPr>
          <w:rFonts w:ascii="Arial" w:hAnsi="Arial" w:cs="Arial"/>
          <w:sz w:val="22"/>
          <w:szCs w:val="22"/>
        </w:rPr>
        <w:t xml:space="preserve">Die für </w:t>
      </w:r>
      <w:r w:rsidR="00032499" w:rsidRPr="00F4549D">
        <w:rPr>
          <w:rFonts w:ascii="Arial" w:hAnsi="Arial" w:cs="Arial"/>
          <w:sz w:val="22"/>
          <w:szCs w:val="22"/>
        </w:rPr>
        <w:t xml:space="preserve">den Prüfungsausschuss </w:t>
      </w:r>
      <w:r w:rsidRPr="00F4549D">
        <w:rPr>
          <w:rFonts w:ascii="Arial" w:hAnsi="Arial" w:cs="Arial"/>
          <w:sz w:val="22"/>
          <w:szCs w:val="22"/>
        </w:rPr>
        <w:t>geltenden Regelungen des §</w:t>
      </w:r>
      <w:r w:rsidR="00BC03E4">
        <w:rPr>
          <w:rFonts w:ascii="Arial" w:hAnsi="Arial" w:cs="Arial"/>
          <w:sz w:val="22"/>
          <w:szCs w:val="22"/>
        </w:rPr>
        <w:t xml:space="preserve"> </w:t>
      </w:r>
      <w:r w:rsidR="00032499" w:rsidRPr="00F4549D">
        <w:rPr>
          <w:rFonts w:ascii="Arial" w:hAnsi="Arial" w:cs="Arial"/>
          <w:sz w:val="22"/>
          <w:szCs w:val="22"/>
        </w:rPr>
        <w:t>10 AStuPO</w:t>
      </w:r>
      <w:r w:rsidRPr="00F4549D">
        <w:rPr>
          <w:rFonts w:ascii="Arial" w:hAnsi="Arial" w:cs="Arial"/>
          <w:sz w:val="22"/>
          <w:szCs w:val="22"/>
        </w:rPr>
        <w:t xml:space="preserve"> finden auf die Eignungskommission entsprechend Anwendung. </w:t>
      </w:r>
    </w:p>
    <w:p w14:paraId="3C823014" w14:textId="77777777" w:rsidR="00CF3E7D" w:rsidRPr="00F4549D" w:rsidRDefault="00CF3E7D" w:rsidP="00F4549D">
      <w:pPr>
        <w:pStyle w:val="Textkrper2"/>
        <w:spacing w:line="276" w:lineRule="auto"/>
        <w:rPr>
          <w:rFonts w:ascii="Arial" w:hAnsi="Arial" w:cs="Arial"/>
          <w:sz w:val="22"/>
          <w:szCs w:val="22"/>
        </w:rPr>
      </w:pPr>
    </w:p>
    <w:p w14:paraId="697B5192" w14:textId="77777777" w:rsidR="00CF3E7D" w:rsidRPr="00F4549D" w:rsidRDefault="00CF3E7D" w:rsidP="00F4549D">
      <w:pPr>
        <w:pStyle w:val="Textkrper2"/>
        <w:numPr>
          <w:ilvl w:val="0"/>
          <w:numId w:val="9"/>
        </w:numPr>
        <w:tabs>
          <w:tab w:val="left" w:pos="851"/>
        </w:tabs>
        <w:spacing w:line="276" w:lineRule="auto"/>
        <w:rPr>
          <w:rFonts w:ascii="Arial" w:hAnsi="Arial" w:cs="Arial"/>
          <w:bCs/>
          <w:sz w:val="22"/>
          <w:szCs w:val="22"/>
        </w:rPr>
      </w:pPr>
      <w:r w:rsidRPr="00F4549D">
        <w:rPr>
          <w:rFonts w:ascii="Arial" w:hAnsi="Arial" w:cs="Arial"/>
          <w:b/>
          <w:bCs/>
          <w:sz w:val="22"/>
          <w:szCs w:val="22"/>
        </w:rPr>
        <w:t>Zulassung zum Eignungsverfahren</w:t>
      </w:r>
    </w:p>
    <w:p w14:paraId="6BD39FB7" w14:textId="193ADF44" w:rsidR="00CF3E7D" w:rsidRPr="00F4549D" w:rsidRDefault="007D4021" w:rsidP="007D4021">
      <w:pPr>
        <w:pStyle w:val="Textkrper2"/>
        <w:tabs>
          <w:tab w:val="left" w:pos="-2552"/>
        </w:tabs>
        <w:spacing w:line="276" w:lineRule="auto"/>
        <w:ind w:left="284"/>
        <w:rPr>
          <w:rFonts w:ascii="Arial" w:hAnsi="Arial" w:cs="Arial"/>
          <w:bCs/>
          <w:sz w:val="22"/>
          <w:szCs w:val="22"/>
        </w:rPr>
      </w:pPr>
      <w:r>
        <w:rPr>
          <w:rFonts w:ascii="Arial" w:hAnsi="Arial" w:cs="Arial"/>
          <w:bCs/>
          <w:sz w:val="22"/>
          <w:szCs w:val="22"/>
          <w:vertAlign w:val="superscript"/>
        </w:rPr>
        <w:t>1</w:t>
      </w:r>
      <w:r w:rsidR="00CF3E7D" w:rsidRPr="00F4549D">
        <w:rPr>
          <w:rFonts w:ascii="Arial" w:hAnsi="Arial" w:cs="Arial"/>
          <w:bCs/>
          <w:sz w:val="22"/>
          <w:szCs w:val="22"/>
        </w:rPr>
        <w:t xml:space="preserve">Die Zulassung zum Eignungsverfahren setzt voraus, dass die </w:t>
      </w:r>
      <w:r w:rsidR="00250B18" w:rsidRPr="00F4549D">
        <w:rPr>
          <w:rFonts w:ascii="Arial" w:hAnsi="Arial" w:cs="Arial"/>
          <w:bCs/>
          <w:sz w:val="22"/>
          <w:szCs w:val="22"/>
        </w:rPr>
        <w:t xml:space="preserve">in </w:t>
      </w:r>
      <w:r w:rsidR="0095156E" w:rsidRPr="00F4549D">
        <w:rPr>
          <w:rFonts w:ascii="Arial" w:hAnsi="Arial" w:cs="Arial"/>
          <w:bCs/>
          <w:sz w:val="22"/>
          <w:szCs w:val="22"/>
        </w:rPr>
        <w:t xml:space="preserve">§ 4 Abs. 1 </w:t>
      </w:r>
      <w:r w:rsidR="002D4EDB" w:rsidRPr="00F4549D">
        <w:rPr>
          <w:rFonts w:ascii="Arial" w:hAnsi="Arial" w:cs="Arial"/>
          <w:bCs/>
          <w:sz w:val="22"/>
          <w:szCs w:val="22"/>
        </w:rPr>
        <w:t>AStu</w:t>
      </w:r>
      <w:r w:rsidR="00250B18" w:rsidRPr="00F4549D">
        <w:rPr>
          <w:rFonts w:ascii="Arial" w:hAnsi="Arial" w:cs="Arial"/>
          <w:bCs/>
          <w:sz w:val="22"/>
          <w:szCs w:val="22"/>
        </w:rPr>
        <w:t>PO und § 3 F</w:t>
      </w:r>
      <w:r w:rsidR="002D4EDB" w:rsidRPr="00F4549D">
        <w:rPr>
          <w:rFonts w:ascii="Arial" w:hAnsi="Arial" w:cs="Arial"/>
          <w:bCs/>
          <w:sz w:val="22"/>
          <w:szCs w:val="22"/>
        </w:rPr>
        <w:t>Stu</w:t>
      </w:r>
      <w:r w:rsidR="00250B18" w:rsidRPr="00F4549D">
        <w:rPr>
          <w:rFonts w:ascii="Arial" w:hAnsi="Arial" w:cs="Arial"/>
          <w:bCs/>
          <w:sz w:val="22"/>
          <w:szCs w:val="22"/>
        </w:rPr>
        <w:t xml:space="preserve">PO </w:t>
      </w:r>
      <w:r w:rsidR="00CF3E7D" w:rsidRPr="00F4549D">
        <w:rPr>
          <w:rFonts w:ascii="Arial" w:hAnsi="Arial" w:cs="Arial"/>
          <w:bCs/>
          <w:sz w:val="22"/>
          <w:szCs w:val="22"/>
        </w:rPr>
        <w:t xml:space="preserve">genannten Unterlagen fristgerecht und vollständig vorliegen. </w:t>
      </w:r>
      <w:r>
        <w:rPr>
          <w:rFonts w:ascii="Arial" w:hAnsi="Arial" w:cs="Arial"/>
          <w:bCs/>
          <w:sz w:val="22"/>
          <w:szCs w:val="22"/>
          <w:vertAlign w:val="superscript"/>
        </w:rPr>
        <w:t>2</w:t>
      </w:r>
      <w:r w:rsidR="00CF3E7D" w:rsidRPr="00F4549D">
        <w:rPr>
          <w:rFonts w:ascii="Arial" w:hAnsi="Arial" w:cs="Arial"/>
          <w:bCs/>
          <w:sz w:val="22"/>
          <w:szCs w:val="22"/>
        </w:rPr>
        <w:t>Bewerber und Bewerberinnen, die nicht zugelassen werden, erhalten einen mit Gründen und Rechtsbehelfsbeleh</w:t>
      </w:r>
      <w:r w:rsidR="00D122A2">
        <w:rPr>
          <w:rFonts w:ascii="Arial" w:hAnsi="Arial" w:cs="Arial"/>
          <w:bCs/>
          <w:sz w:val="22"/>
          <w:szCs w:val="22"/>
        </w:rPr>
        <w:t>rung versehenen ablehnenden Be</w:t>
      </w:r>
      <w:r w:rsidR="00CF3E7D" w:rsidRPr="00F4549D">
        <w:rPr>
          <w:rFonts w:ascii="Arial" w:hAnsi="Arial" w:cs="Arial"/>
          <w:bCs/>
          <w:sz w:val="22"/>
          <w:szCs w:val="22"/>
        </w:rPr>
        <w:t>scheid.</w:t>
      </w:r>
    </w:p>
    <w:p w14:paraId="30A3280B" w14:textId="77777777" w:rsidR="00CF3E7D" w:rsidRPr="00F4549D" w:rsidRDefault="00CF3E7D" w:rsidP="00F4549D">
      <w:pPr>
        <w:pStyle w:val="Textkrper2"/>
        <w:spacing w:line="276" w:lineRule="auto"/>
        <w:ind w:left="709" w:hanging="349"/>
        <w:rPr>
          <w:rFonts w:ascii="Arial" w:hAnsi="Arial" w:cs="Arial"/>
          <w:b/>
          <w:bCs/>
          <w:sz w:val="22"/>
          <w:szCs w:val="22"/>
        </w:rPr>
      </w:pPr>
    </w:p>
    <w:p w14:paraId="0EAEDF4D" w14:textId="77777777" w:rsidR="00CF3E7D" w:rsidRPr="00F4549D" w:rsidRDefault="00CF3E7D" w:rsidP="00F4549D">
      <w:pPr>
        <w:pStyle w:val="Textkrper2"/>
        <w:numPr>
          <w:ilvl w:val="0"/>
          <w:numId w:val="9"/>
        </w:numPr>
        <w:spacing w:line="276" w:lineRule="auto"/>
        <w:rPr>
          <w:rFonts w:ascii="Arial" w:hAnsi="Arial" w:cs="Arial"/>
          <w:b/>
          <w:bCs/>
          <w:sz w:val="22"/>
          <w:szCs w:val="22"/>
        </w:rPr>
      </w:pPr>
      <w:r w:rsidRPr="00F4549D">
        <w:rPr>
          <w:rFonts w:ascii="Arial" w:hAnsi="Arial" w:cs="Arial"/>
          <w:b/>
          <w:bCs/>
          <w:sz w:val="22"/>
          <w:szCs w:val="22"/>
        </w:rPr>
        <w:t>Durchführung des Eignungsverfahrens</w:t>
      </w:r>
    </w:p>
    <w:p w14:paraId="65B9573A" w14:textId="77777777" w:rsidR="00CF3E7D" w:rsidRPr="00F4549D" w:rsidRDefault="00CF3E7D" w:rsidP="00F4549D">
      <w:pPr>
        <w:pStyle w:val="Textkrper2"/>
        <w:numPr>
          <w:ilvl w:val="1"/>
          <w:numId w:val="11"/>
        </w:numPr>
        <w:tabs>
          <w:tab w:val="left" w:pos="851"/>
        </w:tabs>
        <w:spacing w:line="276" w:lineRule="auto"/>
        <w:rPr>
          <w:rFonts w:ascii="Arial" w:hAnsi="Arial" w:cs="Arial"/>
          <w:bCs/>
          <w:sz w:val="22"/>
          <w:szCs w:val="22"/>
        </w:rPr>
      </w:pPr>
      <w:r w:rsidRPr="00F4549D">
        <w:rPr>
          <w:rFonts w:ascii="Arial" w:hAnsi="Arial" w:cs="Arial"/>
          <w:bCs/>
          <w:sz w:val="22"/>
          <w:szCs w:val="22"/>
        </w:rPr>
        <w:tab/>
        <w:t>Erste Stufe:</w:t>
      </w:r>
    </w:p>
    <w:p w14:paraId="65474B70" w14:textId="6382BD57" w:rsidR="00E95060" w:rsidRPr="00E95060" w:rsidRDefault="00CF3E7D" w:rsidP="00E95060">
      <w:pPr>
        <w:pStyle w:val="Textkrper2"/>
        <w:numPr>
          <w:ilvl w:val="2"/>
          <w:numId w:val="11"/>
        </w:numPr>
        <w:spacing w:line="276" w:lineRule="auto"/>
        <w:rPr>
          <w:rFonts w:ascii="Arial" w:hAnsi="Arial" w:cs="Arial"/>
          <w:bCs/>
          <w:sz w:val="22"/>
          <w:szCs w:val="22"/>
        </w:rPr>
      </w:pPr>
      <w:r w:rsidRPr="00F4549D">
        <w:rPr>
          <w:rFonts w:ascii="Arial" w:hAnsi="Arial" w:cs="Arial"/>
          <w:bCs/>
          <w:sz w:val="22"/>
          <w:szCs w:val="22"/>
          <w:vertAlign w:val="superscript"/>
        </w:rPr>
        <w:t>1</w:t>
      </w:r>
      <w:r w:rsidRPr="00F4549D">
        <w:rPr>
          <w:rFonts w:ascii="Arial" w:hAnsi="Arial" w:cs="Arial"/>
          <w:bCs/>
          <w:sz w:val="22"/>
          <w:szCs w:val="22"/>
        </w:rPr>
        <w:t xml:space="preserve">Bewerbungen werden von mindestens zwei </w:t>
      </w:r>
      <w:r w:rsidRPr="00AB44CA">
        <w:rPr>
          <w:rFonts w:ascii="Arial" w:hAnsi="Arial" w:cs="Arial"/>
          <w:bCs/>
          <w:sz w:val="22"/>
          <w:szCs w:val="22"/>
        </w:rPr>
        <w:t>Kommissionsmitgliedern</w:t>
      </w:r>
      <w:r w:rsidR="00C01E3B" w:rsidRPr="00AB44CA">
        <w:rPr>
          <w:rFonts w:ascii="Arial" w:hAnsi="Arial" w:cs="Arial"/>
          <w:bCs/>
          <w:sz w:val="22"/>
          <w:szCs w:val="22"/>
        </w:rPr>
        <w:t>, die von dem oder der Vorsitzenden der Eignungskommission bestimmt werden,</w:t>
      </w:r>
      <w:r w:rsidRPr="00AB44CA">
        <w:rPr>
          <w:rFonts w:ascii="Arial" w:hAnsi="Arial" w:cs="Arial"/>
          <w:bCs/>
          <w:sz w:val="22"/>
          <w:szCs w:val="22"/>
        </w:rPr>
        <w:t xml:space="preserve"> daraufhin geprüft, ob der Bewerber oder die Bewerberin sich aufgrund seiner oder ihrer nachgewiesenen Qualifikation für das Studium eignet. </w:t>
      </w:r>
      <w:r w:rsidRPr="00AB44CA">
        <w:rPr>
          <w:rFonts w:ascii="Arial" w:hAnsi="Arial" w:cs="Arial"/>
          <w:bCs/>
          <w:sz w:val="22"/>
          <w:szCs w:val="22"/>
          <w:vertAlign w:val="superscript"/>
        </w:rPr>
        <w:t>2</w:t>
      </w:r>
      <w:r w:rsidRPr="00AB44CA">
        <w:rPr>
          <w:rFonts w:ascii="Arial" w:hAnsi="Arial" w:cs="Arial"/>
          <w:bCs/>
          <w:sz w:val="22"/>
          <w:szCs w:val="22"/>
        </w:rPr>
        <w:t xml:space="preserve">Dieses wird anhand einer Skala von 0 bis </w:t>
      </w:r>
      <w:r w:rsidR="00AB0E9A" w:rsidRPr="00AB44CA">
        <w:rPr>
          <w:rFonts w:ascii="Arial" w:hAnsi="Arial" w:cs="Arial"/>
          <w:bCs/>
          <w:sz w:val="22"/>
          <w:szCs w:val="22"/>
        </w:rPr>
        <w:t>21</w:t>
      </w:r>
      <w:r w:rsidRPr="00AB44CA">
        <w:rPr>
          <w:rFonts w:ascii="Arial" w:hAnsi="Arial" w:cs="Arial"/>
          <w:bCs/>
          <w:sz w:val="22"/>
          <w:szCs w:val="22"/>
        </w:rPr>
        <w:t xml:space="preserve">0 Punkten bewertet, wobei 0 das schlechteste und </w:t>
      </w:r>
      <w:r w:rsidR="00AB0E9A" w:rsidRPr="00AB44CA">
        <w:rPr>
          <w:rFonts w:ascii="Arial" w:hAnsi="Arial" w:cs="Arial"/>
          <w:bCs/>
          <w:sz w:val="22"/>
          <w:szCs w:val="22"/>
        </w:rPr>
        <w:t>21</w:t>
      </w:r>
      <w:r w:rsidRPr="00AB44CA">
        <w:rPr>
          <w:rFonts w:ascii="Arial" w:hAnsi="Arial" w:cs="Arial"/>
          <w:bCs/>
          <w:sz w:val="22"/>
          <w:szCs w:val="22"/>
        </w:rPr>
        <w:t xml:space="preserve">0 das </w:t>
      </w:r>
      <w:proofErr w:type="spellStart"/>
      <w:r w:rsidRPr="00AB44CA">
        <w:rPr>
          <w:rFonts w:ascii="Arial" w:hAnsi="Arial" w:cs="Arial"/>
          <w:bCs/>
          <w:sz w:val="22"/>
          <w:szCs w:val="22"/>
        </w:rPr>
        <w:t>beste</w:t>
      </w:r>
      <w:proofErr w:type="spellEnd"/>
      <w:r w:rsidRPr="00AB44CA">
        <w:rPr>
          <w:rFonts w:ascii="Arial" w:hAnsi="Arial" w:cs="Arial"/>
          <w:bCs/>
          <w:sz w:val="22"/>
          <w:szCs w:val="22"/>
        </w:rPr>
        <w:t xml:space="preserve"> </w:t>
      </w:r>
      <w:proofErr w:type="gramStart"/>
      <w:r w:rsidRPr="00AB44CA">
        <w:rPr>
          <w:rFonts w:ascii="Arial" w:hAnsi="Arial" w:cs="Arial"/>
          <w:bCs/>
          <w:sz w:val="22"/>
          <w:szCs w:val="22"/>
        </w:rPr>
        <w:t>zu erzielende Ergebnis</w:t>
      </w:r>
      <w:proofErr w:type="gramEnd"/>
      <w:r w:rsidRPr="00AB44CA">
        <w:rPr>
          <w:rFonts w:ascii="Arial" w:hAnsi="Arial" w:cs="Arial"/>
          <w:bCs/>
          <w:sz w:val="22"/>
          <w:szCs w:val="22"/>
        </w:rPr>
        <w:t xml:space="preserve"> ist. </w:t>
      </w:r>
      <w:r w:rsidRPr="00AB44CA">
        <w:rPr>
          <w:rFonts w:ascii="Arial" w:hAnsi="Arial" w:cs="Arial"/>
          <w:bCs/>
          <w:sz w:val="22"/>
          <w:szCs w:val="22"/>
          <w:vertAlign w:val="superscript"/>
        </w:rPr>
        <w:t>3</w:t>
      </w:r>
      <w:r w:rsidRPr="00AB44CA">
        <w:rPr>
          <w:rFonts w:ascii="Arial" w:hAnsi="Arial" w:cs="Arial"/>
          <w:bCs/>
          <w:sz w:val="22"/>
          <w:szCs w:val="22"/>
        </w:rPr>
        <w:t xml:space="preserve">Hierbei werden bis zu </w:t>
      </w:r>
      <w:r w:rsidR="00250B18" w:rsidRPr="00AB44CA">
        <w:rPr>
          <w:rFonts w:ascii="Arial" w:hAnsi="Arial" w:cs="Arial"/>
          <w:bCs/>
          <w:sz w:val="22"/>
          <w:szCs w:val="22"/>
        </w:rPr>
        <w:t>9</w:t>
      </w:r>
      <w:r w:rsidRPr="00AB44CA">
        <w:rPr>
          <w:rFonts w:ascii="Arial" w:hAnsi="Arial" w:cs="Arial"/>
          <w:bCs/>
          <w:sz w:val="22"/>
          <w:szCs w:val="22"/>
        </w:rPr>
        <w:t xml:space="preserve">0 Punkte für die </w:t>
      </w:r>
      <w:r w:rsidR="00DC4596" w:rsidRPr="00AB44CA">
        <w:rPr>
          <w:rFonts w:ascii="Arial" w:hAnsi="Arial" w:cs="Arial"/>
          <w:bCs/>
          <w:sz w:val="22"/>
          <w:szCs w:val="22"/>
        </w:rPr>
        <w:t xml:space="preserve">Abschlussnote in dem grundständigen Studiengang nach § </w:t>
      </w:r>
      <w:r w:rsidR="00C01E3B" w:rsidRPr="00AB44CA">
        <w:rPr>
          <w:rFonts w:ascii="Arial" w:hAnsi="Arial" w:cs="Arial"/>
          <w:bCs/>
          <w:sz w:val="22"/>
          <w:szCs w:val="22"/>
        </w:rPr>
        <w:t>4</w:t>
      </w:r>
      <w:r w:rsidR="00DC4596" w:rsidRPr="00AB44CA">
        <w:rPr>
          <w:rFonts w:ascii="Arial" w:hAnsi="Arial" w:cs="Arial"/>
          <w:bCs/>
          <w:sz w:val="22"/>
          <w:szCs w:val="22"/>
        </w:rPr>
        <w:t xml:space="preserve"> Abs. 1 Nr. 1 vergeben. </w:t>
      </w:r>
      <w:r w:rsidR="0095156E" w:rsidRPr="00AB44CA">
        <w:rPr>
          <w:rFonts w:ascii="Arial" w:hAnsi="Arial" w:cs="Arial"/>
          <w:bCs/>
          <w:sz w:val="22"/>
          <w:szCs w:val="22"/>
          <w:vertAlign w:val="superscript"/>
        </w:rPr>
        <w:t>4</w:t>
      </w:r>
      <w:r w:rsidR="002B1AE6" w:rsidRPr="00AB44CA">
        <w:rPr>
          <w:rFonts w:ascii="Arial" w:hAnsi="Arial" w:cs="Arial"/>
          <w:bCs/>
          <w:sz w:val="22"/>
          <w:szCs w:val="22"/>
        </w:rPr>
        <w:t xml:space="preserve">Die Maximalpunktezahl von </w:t>
      </w:r>
      <w:r w:rsidR="00250B18" w:rsidRPr="00AB44CA">
        <w:rPr>
          <w:rFonts w:ascii="Arial" w:hAnsi="Arial" w:cs="Arial"/>
          <w:bCs/>
          <w:sz w:val="22"/>
          <w:szCs w:val="22"/>
        </w:rPr>
        <w:t>9</w:t>
      </w:r>
      <w:r w:rsidR="00DC4596" w:rsidRPr="00AB44CA">
        <w:rPr>
          <w:rFonts w:ascii="Arial" w:hAnsi="Arial" w:cs="Arial"/>
          <w:bCs/>
          <w:sz w:val="22"/>
          <w:szCs w:val="22"/>
        </w:rPr>
        <w:t xml:space="preserve">0 </w:t>
      </w:r>
      <w:r w:rsidR="002B1AE6" w:rsidRPr="00AB44CA">
        <w:rPr>
          <w:rFonts w:ascii="Arial" w:hAnsi="Arial" w:cs="Arial"/>
          <w:bCs/>
          <w:sz w:val="22"/>
          <w:szCs w:val="22"/>
        </w:rPr>
        <w:t xml:space="preserve">wird </w:t>
      </w:r>
      <w:r w:rsidR="00DC4596" w:rsidRPr="00AB44CA">
        <w:rPr>
          <w:rFonts w:ascii="Arial" w:hAnsi="Arial" w:cs="Arial"/>
          <w:bCs/>
          <w:sz w:val="22"/>
          <w:szCs w:val="22"/>
        </w:rPr>
        <w:t xml:space="preserve">für einen Notendurchschnitt von 1,0 </w:t>
      </w:r>
      <w:r w:rsidR="002B1AE6" w:rsidRPr="00AB44CA">
        <w:rPr>
          <w:rFonts w:ascii="Arial" w:hAnsi="Arial" w:cs="Arial"/>
          <w:bCs/>
          <w:sz w:val="22"/>
          <w:szCs w:val="22"/>
        </w:rPr>
        <w:t xml:space="preserve">vergeben. </w:t>
      </w:r>
      <w:r w:rsidR="0095156E" w:rsidRPr="00AB44CA">
        <w:rPr>
          <w:rFonts w:ascii="Arial" w:hAnsi="Arial" w:cs="Arial"/>
          <w:bCs/>
          <w:sz w:val="22"/>
          <w:szCs w:val="22"/>
          <w:vertAlign w:val="superscript"/>
        </w:rPr>
        <w:t>5</w:t>
      </w:r>
      <w:r w:rsidR="002B1AE6" w:rsidRPr="00AB44CA">
        <w:rPr>
          <w:rFonts w:ascii="Arial" w:hAnsi="Arial" w:cs="Arial"/>
          <w:bCs/>
          <w:sz w:val="22"/>
          <w:szCs w:val="22"/>
        </w:rPr>
        <w:t xml:space="preserve">Pro Zehntelnote schlechter </w:t>
      </w:r>
      <w:r w:rsidR="00250B18" w:rsidRPr="00AB44CA">
        <w:rPr>
          <w:rFonts w:ascii="Arial" w:hAnsi="Arial" w:cs="Arial"/>
          <w:bCs/>
          <w:sz w:val="22"/>
          <w:szCs w:val="22"/>
        </w:rPr>
        <w:t>werd</w:t>
      </w:r>
      <w:r w:rsidR="00250B18" w:rsidRPr="00F4549D">
        <w:rPr>
          <w:rFonts w:ascii="Arial" w:hAnsi="Arial" w:cs="Arial"/>
          <w:bCs/>
          <w:sz w:val="22"/>
          <w:szCs w:val="22"/>
        </w:rPr>
        <w:t>en 3</w:t>
      </w:r>
      <w:r w:rsidR="002B1AE6" w:rsidRPr="00F4549D">
        <w:rPr>
          <w:rFonts w:ascii="Arial" w:hAnsi="Arial" w:cs="Arial"/>
          <w:bCs/>
          <w:sz w:val="22"/>
          <w:szCs w:val="22"/>
        </w:rPr>
        <w:t xml:space="preserve"> Punkte abgezogen.</w:t>
      </w:r>
      <w:r w:rsidR="00DC4596" w:rsidRPr="00F4549D">
        <w:rPr>
          <w:rFonts w:ascii="Arial" w:hAnsi="Arial" w:cs="Arial"/>
          <w:sz w:val="22"/>
          <w:szCs w:val="22"/>
        </w:rPr>
        <w:t xml:space="preserve"> </w:t>
      </w:r>
      <w:r w:rsidR="0095156E" w:rsidRPr="00F4549D">
        <w:rPr>
          <w:rFonts w:ascii="Arial" w:hAnsi="Arial" w:cs="Arial"/>
          <w:bCs/>
          <w:sz w:val="22"/>
          <w:szCs w:val="22"/>
          <w:vertAlign w:val="superscript"/>
        </w:rPr>
        <w:t>6</w:t>
      </w:r>
      <w:r w:rsidR="002B1AE6" w:rsidRPr="00F4549D">
        <w:rPr>
          <w:rFonts w:ascii="Arial" w:hAnsi="Arial" w:cs="Arial"/>
          <w:sz w:val="22"/>
          <w:szCs w:val="22"/>
        </w:rPr>
        <w:t xml:space="preserve">Es </w:t>
      </w:r>
      <w:r w:rsidR="00DC4596" w:rsidRPr="00F4549D">
        <w:rPr>
          <w:rFonts w:ascii="Arial" w:hAnsi="Arial" w:cs="Arial"/>
          <w:sz w:val="22"/>
          <w:szCs w:val="22"/>
        </w:rPr>
        <w:t>werden bis zu</w:t>
      </w:r>
      <w:r w:rsidR="002B1AE6" w:rsidRPr="00F4549D">
        <w:rPr>
          <w:rFonts w:ascii="Arial" w:hAnsi="Arial" w:cs="Arial"/>
          <w:bCs/>
          <w:sz w:val="22"/>
          <w:szCs w:val="22"/>
        </w:rPr>
        <w:t xml:space="preserve"> </w:t>
      </w:r>
      <w:r w:rsidR="00250B18" w:rsidRPr="00F4549D">
        <w:rPr>
          <w:rFonts w:ascii="Arial" w:hAnsi="Arial" w:cs="Arial"/>
          <w:bCs/>
          <w:sz w:val="22"/>
          <w:szCs w:val="22"/>
        </w:rPr>
        <w:t>4</w:t>
      </w:r>
      <w:r w:rsidR="00DC4596" w:rsidRPr="00F4549D">
        <w:rPr>
          <w:rFonts w:ascii="Arial" w:hAnsi="Arial" w:cs="Arial"/>
          <w:bCs/>
          <w:sz w:val="22"/>
          <w:szCs w:val="22"/>
        </w:rPr>
        <w:t xml:space="preserve">0 </w:t>
      </w:r>
      <w:r w:rsidR="002B1AE6" w:rsidRPr="00F4549D">
        <w:rPr>
          <w:rFonts w:ascii="Arial" w:hAnsi="Arial" w:cs="Arial"/>
          <w:bCs/>
          <w:sz w:val="22"/>
          <w:szCs w:val="22"/>
        </w:rPr>
        <w:t>Punkte</w:t>
      </w:r>
      <w:r w:rsidR="00DC4596" w:rsidRPr="00F4549D">
        <w:rPr>
          <w:rFonts w:ascii="Arial" w:hAnsi="Arial" w:cs="Arial"/>
          <w:bCs/>
          <w:sz w:val="22"/>
          <w:szCs w:val="22"/>
        </w:rPr>
        <w:t xml:space="preserve"> für</w:t>
      </w:r>
      <w:r w:rsidRPr="00F4549D">
        <w:rPr>
          <w:rFonts w:ascii="Arial" w:hAnsi="Arial" w:cs="Arial"/>
          <w:bCs/>
          <w:sz w:val="22"/>
          <w:szCs w:val="22"/>
        </w:rPr>
        <w:t xml:space="preserve"> </w:t>
      </w:r>
      <w:r w:rsidR="001E6834" w:rsidRPr="00F4549D">
        <w:rPr>
          <w:rFonts w:ascii="Arial" w:hAnsi="Arial" w:cs="Arial"/>
          <w:bCs/>
          <w:sz w:val="22"/>
          <w:szCs w:val="22"/>
        </w:rPr>
        <w:t>Prüfungs</w:t>
      </w:r>
      <w:r w:rsidRPr="00F4549D">
        <w:rPr>
          <w:rFonts w:ascii="Arial" w:hAnsi="Arial" w:cs="Arial"/>
          <w:bCs/>
          <w:sz w:val="22"/>
          <w:szCs w:val="22"/>
        </w:rPr>
        <w:t xml:space="preserve">leistungen im Bereich </w:t>
      </w:r>
      <w:r w:rsidR="002B1AE6" w:rsidRPr="00F4549D">
        <w:rPr>
          <w:rFonts w:ascii="Arial" w:hAnsi="Arial" w:cs="Arial"/>
          <w:bCs/>
          <w:sz w:val="22"/>
          <w:szCs w:val="22"/>
        </w:rPr>
        <w:t>Methodenkompetenz (Mathematik und Statistik) im Ausmaß von mindestens 15 ECTS</w:t>
      </w:r>
      <w:r w:rsidR="007D4021">
        <w:rPr>
          <w:rFonts w:ascii="Arial" w:hAnsi="Arial" w:cs="Arial"/>
          <w:bCs/>
          <w:sz w:val="22"/>
          <w:szCs w:val="22"/>
        </w:rPr>
        <w:t>-LP</w:t>
      </w:r>
      <w:r w:rsidR="002B1AE6" w:rsidRPr="00F4549D">
        <w:rPr>
          <w:rFonts w:ascii="Arial" w:hAnsi="Arial" w:cs="Arial"/>
          <w:bCs/>
          <w:sz w:val="22"/>
          <w:szCs w:val="22"/>
        </w:rPr>
        <w:t xml:space="preserve"> vergeben. </w:t>
      </w:r>
      <w:r w:rsidR="0095156E" w:rsidRPr="00F4549D">
        <w:rPr>
          <w:rFonts w:ascii="Arial" w:hAnsi="Arial" w:cs="Arial"/>
          <w:bCs/>
          <w:sz w:val="22"/>
          <w:szCs w:val="22"/>
          <w:vertAlign w:val="superscript"/>
        </w:rPr>
        <w:t>7</w:t>
      </w:r>
      <w:r w:rsidR="002B1AE6" w:rsidRPr="00F4549D">
        <w:rPr>
          <w:rFonts w:ascii="Arial" w:hAnsi="Arial" w:cs="Arial"/>
          <w:bCs/>
          <w:sz w:val="22"/>
          <w:szCs w:val="22"/>
        </w:rPr>
        <w:t xml:space="preserve">Die Maximalpunktezahl von </w:t>
      </w:r>
      <w:r w:rsidR="00250B18" w:rsidRPr="00F4549D">
        <w:rPr>
          <w:rFonts w:ascii="Arial" w:hAnsi="Arial" w:cs="Arial"/>
          <w:bCs/>
          <w:sz w:val="22"/>
          <w:szCs w:val="22"/>
        </w:rPr>
        <w:t>4</w:t>
      </w:r>
      <w:r w:rsidR="002B1AE6" w:rsidRPr="00F4549D">
        <w:rPr>
          <w:rFonts w:ascii="Arial" w:hAnsi="Arial" w:cs="Arial"/>
          <w:bCs/>
          <w:sz w:val="22"/>
          <w:szCs w:val="22"/>
        </w:rPr>
        <w:t xml:space="preserve">0 wird für einen Notendurchschnitt von 1,0 vergeben. </w:t>
      </w:r>
      <w:r w:rsidR="0095156E" w:rsidRPr="00F4549D">
        <w:rPr>
          <w:rFonts w:ascii="Arial" w:hAnsi="Arial" w:cs="Arial"/>
          <w:bCs/>
          <w:sz w:val="22"/>
          <w:szCs w:val="22"/>
          <w:vertAlign w:val="superscript"/>
        </w:rPr>
        <w:t>8</w:t>
      </w:r>
      <w:r w:rsidR="002B1AE6" w:rsidRPr="00F4549D">
        <w:rPr>
          <w:rFonts w:ascii="Arial" w:hAnsi="Arial" w:cs="Arial"/>
          <w:bCs/>
          <w:sz w:val="22"/>
          <w:szCs w:val="22"/>
        </w:rPr>
        <w:t>Pro Zehntelnote schlechter wird ein Punkt abgezogen.</w:t>
      </w:r>
      <w:r w:rsidR="002B1AE6" w:rsidRPr="00F4549D">
        <w:rPr>
          <w:rFonts w:ascii="Arial" w:hAnsi="Arial" w:cs="Arial"/>
          <w:sz w:val="22"/>
          <w:szCs w:val="22"/>
        </w:rPr>
        <w:t xml:space="preserve"> </w:t>
      </w:r>
      <w:r w:rsidR="0095156E" w:rsidRPr="00F4549D">
        <w:rPr>
          <w:rFonts w:ascii="Arial" w:hAnsi="Arial" w:cs="Arial"/>
          <w:bCs/>
          <w:sz w:val="22"/>
          <w:szCs w:val="22"/>
          <w:vertAlign w:val="superscript"/>
        </w:rPr>
        <w:t>9</w:t>
      </w:r>
      <w:r w:rsidR="002B1AE6" w:rsidRPr="00F4549D">
        <w:rPr>
          <w:rFonts w:ascii="Arial" w:hAnsi="Arial" w:cs="Arial"/>
          <w:bCs/>
          <w:sz w:val="22"/>
          <w:szCs w:val="22"/>
        </w:rPr>
        <w:t>Fehlende ECTS-</w:t>
      </w:r>
      <w:r w:rsidR="007D4021">
        <w:rPr>
          <w:rFonts w:ascii="Arial" w:hAnsi="Arial" w:cs="Arial"/>
          <w:bCs/>
          <w:sz w:val="22"/>
          <w:szCs w:val="22"/>
        </w:rPr>
        <w:t>LP</w:t>
      </w:r>
      <w:r w:rsidR="002B1AE6" w:rsidRPr="00F4549D">
        <w:rPr>
          <w:rFonts w:ascii="Arial" w:hAnsi="Arial" w:cs="Arial"/>
          <w:bCs/>
          <w:sz w:val="22"/>
          <w:szCs w:val="22"/>
        </w:rPr>
        <w:t xml:space="preserve"> gehen in den Notendurchschnitt mit einer 5,0 ein. </w:t>
      </w:r>
      <w:r w:rsidR="0095156E" w:rsidRPr="00F4549D">
        <w:rPr>
          <w:rFonts w:ascii="Arial" w:hAnsi="Arial" w:cs="Arial"/>
          <w:bCs/>
          <w:sz w:val="22"/>
          <w:szCs w:val="22"/>
          <w:vertAlign w:val="superscript"/>
        </w:rPr>
        <w:t>10</w:t>
      </w:r>
      <w:r w:rsidR="0095156E" w:rsidRPr="00F4549D">
        <w:rPr>
          <w:rFonts w:ascii="Arial" w:hAnsi="Arial" w:cs="Arial"/>
          <w:bCs/>
          <w:sz w:val="22"/>
          <w:szCs w:val="22"/>
        </w:rPr>
        <w:t>Ferner werden</w:t>
      </w:r>
      <w:r w:rsidR="002B1AE6" w:rsidRPr="00F4549D">
        <w:rPr>
          <w:rFonts w:ascii="Arial" w:hAnsi="Arial" w:cs="Arial"/>
          <w:bCs/>
          <w:sz w:val="22"/>
          <w:szCs w:val="22"/>
        </w:rPr>
        <w:t xml:space="preserve"> </w:t>
      </w:r>
      <w:r w:rsidR="00250B18" w:rsidRPr="00F4549D">
        <w:rPr>
          <w:rFonts w:ascii="Arial" w:hAnsi="Arial" w:cs="Arial"/>
          <w:bCs/>
          <w:sz w:val="22"/>
          <w:szCs w:val="22"/>
        </w:rPr>
        <w:t>8</w:t>
      </w:r>
      <w:r w:rsidR="002B1AE6" w:rsidRPr="00F4549D">
        <w:rPr>
          <w:rFonts w:ascii="Arial" w:hAnsi="Arial" w:cs="Arial"/>
          <w:bCs/>
          <w:sz w:val="22"/>
          <w:szCs w:val="22"/>
        </w:rPr>
        <w:t xml:space="preserve">0 Punkte für </w:t>
      </w:r>
      <w:r w:rsidR="001E6834" w:rsidRPr="00F4549D">
        <w:rPr>
          <w:rFonts w:ascii="Arial" w:hAnsi="Arial" w:cs="Arial"/>
          <w:bCs/>
          <w:sz w:val="22"/>
          <w:szCs w:val="22"/>
        </w:rPr>
        <w:t xml:space="preserve">Prüfungsleistungen </w:t>
      </w:r>
      <w:r w:rsidR="002B1AE6" w:rsidRPr="00F4549D">
        <w:rPr>
          <w:rFonts w:ascii="Arial" w:hAnsi="Arial" w:cs="Arial"/>
          <w:bCs/>
          <w:sz w:val="22"/>
          <w:szCs w:val="22"/>
        </w:rPr>
        <w:t xml:space="preserve">im Bereich </w:t>
      </w:r>
      <w:r w:rsidRPr="00F4549D">
        <w:rPr>
          <w:rFonts w:ascii="Arial" w:hAnsi="Arial" w:cs="Arial"/>
          <w:bCs/>
          <w:sz w:val="22"/>
          <w:szCs w:val="22"/>
        </w:rPr>
        <w:t xml:space="preserve">Volkswirtschaftslehre </w:t>
      </w:r>
      <w:r w:rsidR="00032499" w:rsidRPr="00F4549D">
        <w:rPr>
          <w:rFonts w:ascii="Arial" w:hAnsi="Arial" w:cs="Arial"/>
          <w:bCs/>
          <w:sz w:val="22"/>
          <w:szCs w:val="22"/>
        </w:rPr>
        <w:t xml:space="preserve">im Ausmaß von </w:t>
      </w:r>
      <w:r w:rsidR="00DC4596" w:rsidRPr="00F4549D">
        <w:rPr>
          <w:rFonts w:ascii="Arial" w:hAnsi="Arial" w:cs="Arial"/>
          <w:bCs/>
          <w:sz w:val="22"/>
          <w:szCs w:val="22"/>
        </w:rPr>
        <w:t xml:space="preserve">mindestens </w:t>
      </w:r>
      <w:r w:rsidR="002B1AE6" w:rsidRPr="00F4549D">
        <w:rPr>
          <w:rFonts w:ascii="Arial" w:hAnsi="Arial" w:cs="Arial"/>
          <w:bCs/>
          <w:sz w:val="22"/>
          <w:szCs w:val="22"/>
        </w:rPr>
        <w:t>35</w:t>
      </w:r>
      <w:r w:rsidR="00032499" w:rsidRPr="00F4549D">
        <w:rPr>
          <w:rFonts w:ascii="Arial" w:hAnsi="Arial" w:cs="Arial"/>
          <w:bCs/>
          <w:sz w:val="22"/>
          <w:szCs w:val="22"/>
        </w:rPr>
        <w:t xml:space="preserve"> ECTS</w:t>
      </w:r>
      <w:r w:rsidR="007D4021">
        <w:rPr>
          <w:rFonts w:ascii="Arial" w:hAnsi="Arial" w:cs="Arial"/>
          <w:bCs/>
          <w:sz w:val="22"/>
          <w:szCs w:val="22"/>
        </w:rPr>
        <w:t>-LP</w:t>
      </w:r>
      <w:r w:rsidR="00032499" w:rsidRPr="00F4549D">
        <w:rPr>
          <w:rFonts w:ascii="Arial" w:hAnsi="Arial" w:cs="Arial"/>
          <w:bCs/>
          <w:sz w:val="22"/>
          <w:szCs w:val="22"/>
        </w:rPr>
        <w:t xml:space="preserve"> </w:t>
      </w:r>
      <w:r w:rsidRPr="00F4549D">
        <w:rPr>
          <w:rFonts w:ascii="Arial" w:hAnsi="Arial" w:cs="Arial"/>
          <w:bCs/>
          <w:sz w:val="22"/>
          <w:szCs w:val="22"/>
        </w:rPr>
        <w:t>vergeben</w:t>
      </w:r>
      <w:r w:rsidR="002B1AE6" w:rsidRPr="00F4549D">
        <w:rPr>
          <w:rFonts w:ascii="Arial" w:hAnsi="Arial" w:cs="Arial"/>
          <w:bCs/>
          <w:sz w:val="22"/>
          <w:szCs w:val="22"/>
        </w:rPr>
        <w:t xml:space="preserve">. </w:t>
      </w:r>
      <w:r w:rsidR="0095156E" w:rsidRPr="00F4549D">
        <w:rPr>
          <w:rFonts w:ascii="Arial" w:hAnsi="Arial" w:cs="Arial"/>
          <w:bCs/>
          <w:sz w:val="22"/>
          <w:szCs w:val="22"/>
          <w:vertAlign w:val="superscript"/>
        </w:rPr>
        <w:t>11</w:t>
      </w:r>
      <w:r w:rsidR="002B1AE6" w:rsidRPr="00F4549D">
        <w:rPr>
          <w:rFonts w:ascii="Arial" w:hAnsi="Arial" w:cs="Arial"/>
          <w:bCs/>
          <w:sz w:val="22"/>
          <w:szCs w:val="22"/>
        </w:rPr>
        <w:t xml:space="preserve">Die Maximalpunktezahl von </w:t>
      </w:r>
      <w:r w:rsidR="00250B18" w:rsidRPr="00F4549D">
        <w:rPr>
          <w:rFonts w:ascii="Arial" w:hAnsi="Arial" w:cs="Arial"/>
          <w:bCs/>
          <w:sz w:val="22"/>
          <w:szCs w:val="22"/>
        </w:rPr>
        <w:t>8</w:t>
      </w:r>
      <w:r w:rsidR="002B1AE6" w:rsidRPr="00F4549D">
        <w:rPr>
          <w:rFonts w:ascii="Arial" w:hAnsi="Arial" w:cs="Arial"/>
          <w:bCs/>
          <w:sz w:val="22"/>
          <w:szCs w:val="22"/>
        </w:rPr>
        <w:t>0 wird für einen Notendurchschnitt von 1,0 verge</w:t>
      </w:r>
      <w:r w:rsidR="002B1AE6" w:rsidRPr="00F4549D">
        <w:rPr>
          <w:rFonts w:ascii="Arial" w:hAnsi="Arial" w:cs="Arial"/>
          <w:bCs/>
          <w:sz w:val="22"/>
          <w:szCs w:val="22"/>
        </w:rPr>
        <w:lastRenderedPageBreak/>
        <w:t xml:space="preserve">ben. </w:t>
      </w:r>
      <w:r w:rsidR="0095156E" w:rsidRPr="00F4549D">
        <w:rPr>
          <w:rFonts w:ascii="Arial" w:hAnsi="Arial" w:cs="Arial"/>
          <w:bCs/>
          <w:sz w:val="22"/>
          <w:szCs w:val="22"/>
          <w:vertAlign w:val="superscript"/>
        </w:rPr>
        <w:t>12</w:t>
      </w:r>
      <w:r w:rsidR="002B1AE6" w:rsidRPr="00F4549D">
        <w:rPr>
          <w:rFonts w:ascii="Arial" w:hAnsi="Arial" w:cs="Arial"/>
          <w:bCs/>
          <w:sz w:val="22"/>
          <w:szCs w:val="22"/>
        </w:rPr>
        <w:t>Pro Zehntelnote schlechter werden 2 Punkte abgezogen.</w:t>
      </w:r>
      <w:r w:rsidR="007D4021">
        <w:rPr>
          <w:rFonts w:ascii="Arial" w:hAnsi="Arial" w:cs="Arial"/>
          <w:bCs/>
          <w:sz w:val="22"/>
          <w:szCs w:val="22"/>
        </w:rPr>
        <w:t xml:space="preserve"> </w:t>
      </w:r>
      <w:r w:rsidR="0095156E" w:rsidRPr="00F4549D">
        <w:rPr>
          <w:rFonts w:ascii="Arial" w:hAnsi="Arial" w:cs="Arial"/>
          <w:bCs/>
          <w:sz w:val="22"/>
          <w:szCs w:val="22"/>
          <w:vertAlign w:val="superscript"/>
        </w:rPr>
        <w:t>13</w:t>
      </w:r>
      <w:r w:rsidR="002B1AE6" w:rsidRPr="00F4549D">
        <w:rPr>
          <w:rFonts w:ascii="Arial" w:hAnsi="Arial" w:cs="Arial"/>
          <w:bCs/>
          <w:sz w:val="22"/>
          <w:szCs w:val="22"/>
        </w:rPr>
        <w:t>Fehlende ECTS-</w:t>
      </w:r>
      <w:r w:rsidR="007D4021">
        <w:rPr>
          <w:rFonts w:ascii="Arial" w:hAnsi="Arial" w:cs="Arial"/>
          <w:bCs/>
          <w:sz w:val="22"/>
          <w:szCs w:val="22"/>
        </w:rPr>
        <w:t>LP</w:t>
      </w:r>
      <w:r w:rsidR="002B1AE6" w:rsidRPr="00F4549D">
        <w:rPr>
          <w:rFonts w:ascii="Arial" w:hAnsi="Arial" w:cs="Arial"/>
          <w:bCs/>
          <w:sz w:val="22"/>
          <w:szCs w:val="22"/>
        </w:rPr>
        <w:t xml:space="preserve"> gehen in den Notendurchschnitt mit einer 5,0 ein.</w:t>
      </w:r>
      <w:r w:rsidR="001E6834" w:rsidRPr="00F4549D">
        <w:rPr>
          <w:rFonts w:ascii="Arial" w:hAnsi="Arial" w:cs="Arial"/>
          <w:bCs/>
          <w:sz w:val="22"/>
          <w:szCs w:val="22"/>
        </w:rPr>
        <w:t xml:space="preserve"> </w:t>
      </w:r>
    </w:p>
    <w:p w14:paraId="33C7D3A7" w14:textId="77777777" w:rsidR="00E95060" w:rsidRPr="00F4549D" w:rsidRDefault="00E95060" w:rsidP="00E95060">
      <w:pPr>
        <w:pStyle w:val="Textkrper2"/>
        <w:numPr>
          <w:ilvl w:val="2"/>
          <w:numId w:val="11"/>
        </w:numPr>
        <w:spacing w:line="276" w:lineRule="auto"/>
        <w:rPr>
          <w:rFonts w:ascii="Arial" w:hAnsi="Arial" w:cs="Arial"/>
          <w:bCs/>
          <w:sz w:val="22"/>
          <w:szCs w:val="22"/>
        </w:rPr>
      </w:pPr>
      <w:r>
        <w:rPr>
          <w:rFonts w:ascii="Arial" w:hAnsi="Arial" w:cs="Arial"/>
          <w:bCs/>
          <w:sz w:val="22"/>
          <w:szCs w:val="22"/>
          <w:vertAlign w:val="superscript"/>
        </w:rPr>
        <w:t>1</w:t>
      </w:r>
      <w:r w:rsidRPr="00F4549D">
        <w:rPr>
          <w:rFonts w:ascii="Arial" w:hAnsi="Arial" w:cs="Arial"/>
          <w:bCs/>
          <w:sz w:val="22"/>
          <w:szCs w:val="22"/>
        </w:rPr>
        <w:t>Bewerber und Bewerberinnen, die in anderer Weise nachweisen können, dass ihre Abschlussnote oder die Note der Prüfungsleistungen im Bereich Methodenkompetenz oder Volkswirtschaftslehre überdurchschnittlich sind, erhalten jeweils die Hälfte der möglichen Punkte.</w:t>
      </w:r>
      <w:r>
        <w:rPr>
          <w:rFonts w:ascii="Arial" w:hAnsi="Arial" w:cs="Arial"/>
          <w:bCs/>
          <w:sz w:val="22"/>
          <w:szCs w:val="22"/>
        </w:rPr>
        <w:t xml:space="preserve"> </w:t>
      </w:r>
      <w:r w:rsidRPr="00BD16D0">
        <w:rPr>
          <w:rFonts w:ascii="Arial" w:hAnsi="Arial" w:cs="Arial"/>
          <w:bCs/>
          <w:sz w:val="22"/>
          <w:szCs w:val="22"/>
          <w:vertAlign w:val="superscript"/>
        </w:rPr>
        <w:t>2</w:t>
      </w:r>
      <w:r>
        <w:rPr>
          <w:rFonts w:ascii="Arial" w:hAnsi="Arial" w:cs="Arial"/>
          <w:bCs/>
          <w:sz w:val="22"/>
          <w:szCs w:val="22"/>
        </w:rPr>
        <w:t>Überdurchschnittlich ist eine Note, wenn sie in dieser Prüfung über dem Durchschnitt der erreichten Noten liegt.</w:t>
      </w:r>
    </w:p>
    <w:p w14:paraId="140F7933" w14:textId="77777777" w:rsidR="00E95060" w:rsidRPr="00F4549D" w:rsidRDefault="00E95060" w:rsidP="00E95060">
      <w:pPr>
        <w:pStyle w:val="Textkrper2"/>
        <w:numPr>
          <w:ilvl w:val="2"/>
          <w:numId w:val="11"/>
        </w:numPr>
        <w:spacing w:line="276" w:lineRule="auto"/>
        <w:rPr>
          <w:rFonts w:ascii="Arial" w:hAnsi="Arial" w:cs="Arial"/>
          <w:bCs/>
          <w:sz w:val="22"/>
          <w:szCs w:val="22"/>
        </w:rPr>
      </w:pPr>
      <w:r w:rsidRPr="00F4549D">
        <w:rPr>
          <w:rFonts w:ascii="Arial" w:hAnsi="Arial" w:cs="Arial"/>
          <w:bCs/>
          <w:sz w:val="22"/>
          <w:szCs w:val="22"/>
          <w:vertAlign w:val="superscript"/>
        </w:rPr>
        <w:t>1</w:t>
      </w:r>
      <w:r w:rsidRPr="00F4549D">
        <w:rPr>
          <w:rFonts w:ascii="Arial" w:hAnsi="Arial" w:cs="Arial"/>
          <w:sz w:val="22"/>
          <w:szCs w:val="22"/>
        </w:rPr>
        <w:t xml:space="preserve">Bei Bewerbern und Bewerberinnen, die noch keinen Abschluss vorweisen können, ist im Sinne der Gleichbehandlung davon auszugehen, dass diese die noch ausstehenden Prüfungsleistungen bestehen werden. </w:t>
      </w:r>
      <w:r w:rsidRPr="00F4549D">
        <w:rPr>
          <w:rFonts w:ascii="Arial" w:hAnsi="Arial" w:cs="Arial"/>
          <w:bCs/>
          <w:sz w:val="22"/>
          <w:szCs w:val="22"/>
          <w:vertAlign w:val="superscript"/>
        </w:rPr>
        <w:t>2</w:t>
      </w:r>
      <w:r w:rsidRPr="00F4549D">
        <w:rPr>
          <w:rFonts w:ascii="Arial" w:hAnsi="Arial" w:cs="Arial"/>
          <w:sz w:val="22"/>
          <w:szCs w:val="22"/>
        </w:rPr>
        <w:t xml:space="preserve">Als Note ist von </w:t>
      </w:r>
      <w:r>
        <w:rPr>
          <w:rFonts w:ascii="Arial" w:hAnsi="Arial" w:cs="Arial"/>
          <w:sz w:val="22"/>
          <w:szCs w:val="22"/>
        </w:rPr>
        <w:t>„</w:t>
      </w:r>
      <w:r w:rsidRPr="00F4549D">
        <w:rPr>
          <w:rFonts w:ascii="Arial" w:hAnsi="Arial" w:cs="Arial"/>
          <w:sz w:val="22"/>
          <w:szCs w:val="22"/>
        </w:rPr>
        <w:t>ausreichend</w:t>
      </w:r>
      <w:r>
        <w:rPr>
          <w:rFonts w:ascii="Arial" w:hAnsi="Arial" w:cs="Arial"/>
          <w:sz w:val="22"/>
          <w:szCs w:val="22"/>
        </w:rPr>
        <w:t xml:space="preserve">“ (4,0) </w:t>
      </w:r>
      <w:r w:rsidRPr="00F4549D">
        <w:rPr>
          <w:rFonts w:ascii="Arial" w:hAnsi="Arial" w:cs="Arial"/>
          <w:sz w:val="22"/>
          <w:szCs w:val="22"/>
        </w:rPr>
        <w:t>auszugehen.</w:t>
      </w:r>
    </w:p>
    <w:p w14:paraId="30A9509A" w14:textId="77777777" w:rsidR="00E95060" w:rsidRPr="00AB44CA" w:rsidRDefault="00E95060" w:rsidP="00E95060">
      <w:pPr>
        <w:pStyle w:val="Textkrper2"/>
        <w:numPr>
          <w:ilvl w:val="2"/>
          <w:numId w:val="11"/>
        </w:numPr>
        <w:spacing w:line="276" w:lineRule="auto"/>
        <w:rPr>
          <w:rFonts w:ascii="Arial" w:hAnsi="Arial" w:cs="Arial"/>
          <w:bCs/>
          <w:sz w:val="22"/>
          <w:szCs w:val="22"/>
        </w:rPr>
      </w:pPr>
      <w:r w:rsidRPr="00F4549D">
        <w:rPr>
          <w:rFonts w:ascii="Arial" w:hAnsi="Arial" w:cs="Arial"/>
          <w:bCs/>
          <w:sz w:val="22"/>
          <w:szCs w:val="22"/>
        </w:rPr>
        <w:t xml:space="preserve">Die Punktezahl des Bewerbers oder der Bewerberin ergibt sich aus der </w:t>
      </w:r>
      <w:r w:rsidRPr="00AB44CA">
        <w:rPr>
          <w:rFonts w:ascii="Arial" w:hAnsi="Arial" w:cs="Arial"/>
          <w:bCs/>
          <w:sz w:val="22"/>
          <w:szCs w:val="22"/>
        </w:rPr>
        <w:t xml:space="preserve">Summe der Einzelbewertungen. </w:t>
      </w:r>
    </w:p>
    <w:p w14:paraId="777E32DF" w14:textId="01181A06" w:rsidR="00FD7FFB" w:rsidRPr="00AB44CA" w:rsidRDefault="00C96F15" w:rsidP="00FD7FFB">
      <w:pPr>
        <w:pStyle w:val="Textkrper2"/>
        <w:numPr>
          <w:ilvl w:val="2"/>
          <w:numId w:val="11"/>
        </w:numPr>
        <w:spacing w:line="276" w:lineRule="auto"/>
        <w:rPr>
          <w:rFonts w:ascii="Arial" w:hAnsi="Arial" w:cs="Arial"/>
          <w:bCs/>
          <w:sz w:val="22"/>
          <w:szCs w:val="22"/>
        </w:rPr>
      </w:pPr>
      <w:r w:rsidRPr="00AB44CA">
        <w:rPr>
          <w:rFonts w:ascii="Arial" w:hAnsi="Arial" w:cs="Arial"/>
          <w:sz w:val="22"/>
          <w:szCs w:val="22"/>
          <w:vertAlign w:val="superscript"/>
        </w:rPr>
        <w:t>1</w:t>
      </w:r>
      <w:r w:rsidRPr="00AB44CA">
        <w:rPr>
          <w:rFonts w:ascii="Arial" w:hAnsi="Arial" w:cs="Arial"/>
          <w:sz w:val="22"/>
          <w:szCs w:val="22"/>
        </w:rPr>
        <w:t>Bewerbe</w:t>
      </w:r>
      <w:r w:rsidR="00FD7FFB" w:rsidRPr="00AB44CA">
        <w:rPr>
          <w:rFonts w:ascii="Arial" w:hAnsi="Arial" w:cs="Arial"/>
          <w:sz w:val="22"/>
          <w:szCs w:val="22"/>
        </w:rPr>
        <w:t>r und Bewerberinnen, die eine Punktzahl von mindestens 120 Punkten erreichen, haben die erste Stufe bestanden und werden zur zweiten Stufe gemäß Nr. 5.2 zugelassen.</w:t>
      </w:r>
      <w:r w:rsidR="00921717" w:rsidRPr="00AB44CA">
        <w:rPr>
          <w:rFonts w:ascii="Arial" w:hAnsi="Arial" w:cs="Arial"/>
          <w:sz w:val="22"/>
          <w:szCs w:val="22"/>
        </w:rPr>
        <w:t xml:space="preserve"> </w:t>
      </w:r>
      <w:r w:rsidRPr="00AB44CA">
        <w:rPr>
          <w:rFonts w:ascii="Arial" w:hAnsi="Arial" w:cs="Arial"/>
          <w:sz w:val="22"/>
          <w:szCs w:val="22"/>
          <w:vertAlign w:val="superscript"/>
        </w:rPr>
        <w:t>2</w:t>
      </w:r>
      <w:r w:rsidRPr="00AB44CA">
        <w:rPr>
          <w:rFonts w:ascii="Arial" w:hAnsi="Arial" w:cs="Arial"/>
          <w:sz w:val="22"/>
          <w:szCs w:val="22"/>
        </w:rPr>
        <w:t>Andernfalls erhalten sie einen mit Gründen und Rechtsbehelfsbelehrung versehenen Ablehnungsbescheid, der von dem oder der Vorsitzenden der Eignungskommission unterzeichnet wird.</w:t>
      </w:r>
    </w:p>
    <w:p w14:paraId="2E8E9A6A" w14:textId="77777777" w:rsidR="00E95060" w:rsidRPr="00F4549D" w:rsidRDefault="00E95060" w:rsidP="00E95060">
      <w:pPr>
        <w:pStyle w:val="Textkrper2"/>
        <w:numPr>
          <w:ilvl w:val="2"/>
          <w:numId w:val="11"/>
        </w:numPr>
        <w:spacing w:line="276" w:lineRule="auto"/>
        <w:rPr>
          <w:rFonts w:ascii="Arial" w:hAnsi="Arial" w:cs="Arial"/>
          <w:bCs/>
          <w:sz w:val="22"/>
          <w:szCs w:val="22"/>
        </w:rPr>
      </w:pPr>
      <w:r w:rsidRPr="00AB44CA">
        <w:rPr>
          <w:rFonts w:ascii="Arial" w:hAnsi="Arial" w:cs="Arial"/>
          <w:bCs/>
          <w:sz w:val="22"/>
          <w:szCs w:val="22"/>
        </w:rPr>
        <w:t xml:space="preserve">Soweit erforderlich, </w:t>
      </w:r>
      <w:r>
        <w:rPr>
          <w:rFonts w:ascii="Arial" w:hAnsi="Arial" w:cs="Arial"/>
          <w:bCs/>
          <w:sz w:val="22"/>
          <w:szCs w:val="22"/>
        </w:rPr>
        <w:t xml:space="preserve">werden die Noten in das Notensystem der Universität Passau entsprechend der Vorgaben nach § 8 Abs. 4 Satz 4 AStuPO umgerechnet. </w:t>
      </w:r>
    </w:p>
    <w:p w14:paraId="2FC68E5B" w14:textId="77777777" w:rsidR="00E95060" w:rsidRPr="00F4549D" w:rsidRDefault="00E95060" w:rsidP="00E95060">
      <w:pPr>
        <w:pStyle w:val="Textkrper2"/>
        <w:spacing w:line="276" w:lineRule="auto"/>
        <w:rPr>
          <w:rFonts w:ascii="Arial" w:hAnsi="Arial" w:cs="Arial"/>
          <w:bCs/>
          <w:sz w:val="22"/>
          <w:szCs w:val="22"/>
        </w:rPr>
      </w:pPr>
    </w:p>
    <w:p w14:paraId="6F4FF539" w14:textId="77777777" w:rsidR="00E95060" w:rsidRPr="00F4549D" w:rsidRDefault="00E95060" w:rsidP="00E95060">
      <w:pPr>
        <w:pStyle w:val="Textkrper2"/>
        <w:numPr>
          <w:ilvl w:val="1"/>
          <w:numId w:val="11"/>
        </w:numPr>
        <w:spacing w:line="276" w:lineRule="auto"/>
        <w:rPr>
          <w:rFonts w:ascii="Arial" w:hAnsi="Arial" w:cs="Arial"/>
          <w:bCs/>
          <w:sz w:val="22"/>
          <w:szCs w:val="22"/>
        </w:rPr>
      </w:pPr>
      <w:r w:rsidRPr="00F4549D">
        <w:rPr>
          <w:rFonts w:ascii="Arial" w:hAnsi="Arial" w:cs="Arial"/>
          <w:bCs/>
          <w:sz w:val="22"/>
          <w:szCs w:val="22"/>
        </w:rPr>
        <w:t xml:space="preserve"> Zweite Stufe: </w:t>
      </w:r>
    </w:p>
    <w:p w14:paraId="697F8670" w14:textId="0DD34CBC" w:rsidR="00E95060" w:rsidRPr="00AB44CA" w:rsidRDefault="00E95060" w:rsidP="00E95060">
      <w:pPr>
        <w:pStyle w:val="Textkrper2"/>
        <w:numPr>
          <w:ilvl w:val="2"/>
          <w:numId w:val="12"/>
        </w:numPr>
        <w:spacing w:line="276" w:lineRule="auto"/>
        <w:rPr>
          <w:rFonts w:ascii="Arial" w:hAnsi="Arial" w:cs="Arial"/>
          <w:bCs/>
          <w:sz w:val="22"/>
          <w:szCs w:val="22"/>
        </w:rPr>
      </w:pPr>
      <w:r w:rsidRPr="00F4549D">
        <w:rPr>
          <w:rFonts w:ascii="Arial" w:hAnsi="Arial" w:cs="Arial"/>
          <w:bCs/>
          <w:sz w:val="22"/>
          <w:szCs w:val="22"/>
          <w:vertAlign w:val="superscript"/>
        </w:rPr>
        <w:t>1</w:t>
      </w:r>
      <w:r w:rsidRPr="00F4549D">
        <w:rPr>
          <w:rFonts w:ascii="Arial" w:hAnsi="Arial" w:cs="Arial"/>
          <w:bCs/>
          <w:sz w:val="22"/>
          <w:szCs w:val="22"/>
        </w:rPr>
        <w:t xml:space="preserve">Die übrigen Bewerber oder Bewerberinnen werden </w:t>
      </w:r>
      <w:r w:rsidRPr="00AB44CA">
        <w:rPr>
          <w:rFonts w:ascii="Arial" w:hAnsi="Arial" w:cs="Arial"/>
          <w:bCs/>
          <w:sz w:val="22"/>
          <w:szCs w:val="22"/>
        </w:rPr>
        <w:t xml:space="preserve">zu </w:t>
      </w:r>
      <w:r w:rsidR="00921717" w:rsidRPr="00AB44CA">
        <w:rPr>
          <w:rFonts w:ascii="Arial" w:hAnsi="Arial" w:cs="Arial"/>
          <w:bCs/>
          <w:sz w:val="22"/>
          <w:szCs w:val="22"/>
        </w:rPr>
        <w:t xml:space="preserve">einer Eignungsprüfung </w:t>
      </w:r>
      <w:r w:rsidRPr="00AB44CA">
        <w:rPr>
          <w:rFonts w:ascii="Arial" w:hAnsi="Arial" w:cs="Arial"/>
          <w:bCs/>
          <w:sz w:val="22"/>
          <w:szCs w:val="22"/>
        </w:rPr>
        <w:t xml:space="preserve">eingeladen. </w:t>
      </w:r>
      <w:r w:rsidRPr="00AB44CA">
        <w:rPr>
          <w:rFonts w:ascii="Arial" w:hAnsi="Arial" w:cs="Arial"/>
          <w:bCs/>
          <w:sz w:val="22"/>
          <w:szCs w:val="22"/>
          <w:vertAlign w:val="superscript"/>
        </w:rPr>
        <w:t>2</w:t>
      </w:r>
      <w:r w:rsidRPr="00AB44CA">
        <w:rPr>
          <w:rFonts w:ascii="Arial" w:hAnsi="Arial" w:cs="Arial"/>
          <w:bCs/>
          <w:sz w:val="22"/>
          <w:szCs w:val="22"/>
        </w:rPr>
        <w:t xml:space="preserve">Der Termin wird mindestens eine Woche vorher bekannt gegeben und kann bereits vor dem Ende der Ausschlussfrist gemäß Nr. 2 stattfinden. </w:t>
      </w:r>
      <w:r w:rsidRPr="00AB44CA">
        <w:rPr>
          <w:rFonts w:ascii="Arial" w:hAnsi="Arial" w:cs="Arial"/>
          <w:bCs/>
          <w:sz w:val="22"/>
          <w:szCs w:val="22"/>
          <w:vertAlign w:val="superscript"/>
        </w:rPr>
        <w:t>3</w:t>
      </w:r>
      <w:r w:rsidRPr="00AB44CA">
        <w:rPr>
          <w:rFonts w:ascii="Arial" w:hAnsi="Arial" w:cs="Arial"/>
          <w:bCs/>
          <w:sz w:val="22"/>
          <w:szCs w:val="22"/>
        </w:rPr>
        <w:t xml:space="preserve">Der festgesetzte Termin ist von dem Bewerber oder der Bewerberin einzuhalten. </w:t>
      </w:r>
      <w:r w:rsidRPr="00AB44CA">
        <w:rPr>
          <w:rFonts w:ascii="Arial" w:hAnsi="Arial" w:cs="Arial"/>
          <w:bCs/>
          <w:sz w:val="22"/>
          <w:szCs w:val="22"/>
          <w:vertAlign w:val="superscript"/>
        </w:rPr>
        <w:t>4</w:t>
      </w:r>
      <w:r w:rsidRPr="00AB44CA">
        <w:rPr>
          <w:rFonts w:ascii="Arial" w:hAnsi="Arial" w:cs="Arial"/>
          <w:bCs/>
          <w:sz w:val="22"/>
          <w:szCs w:val="22"/>
        </w:rPr>
        <w:t xml:space="preserve">Ist der Bewerber oder die Bewerberin aus von ihm oder ihr nicht zu vertretenden Gründen an der Teilnahme verhindert, so kann auf begründeten Antrag ein Nachtermin bis spätestens 15. September anberaumt werden. </w:t>
      </w:r>
    </w:p>
    <w:p w14:paraId="73D6C515" w14:textId="59C180FE" w:rsidR="00921717" w:rsidRPr="00AB44CA" w:rsidRDefault="00C96F15" w:rsidP="00921717">
      <w:pPr>
        <w:pStyle w:val="Textkrper2"/>
        <w:numPr>
          <w:ilvl w:val="2"/>
          <w:numId w:val="12"/>
        </w:numPr>
        <w:spacing w:line="276" w:lineRule="auto"/>
        <w:rPr>
          <w:rFonts w:ascii="Arial" w:hAnsi="Arial" w:cs="Arial"/>
          <w:bCs/>
          <w:sz w:val="22"/>
          <w:szCs w:val="22"/>
        </w:rPr>
      </w:pPr>
      <w:r w:rsidRPr="00AB44CA">
        <w:rPr>
          <w:rFonts w:ascii="Arial" w:hAnsi="Arial" w:cs="Arial"/>
          <w:bCs/>
          <w:sz w:val="22"/>
          <w:szCs w:val="22"/>
          <w:vertAlign w:val="superscript"/>
        </w:rPr>
        <w:t>1</w:t>
      </w:r>
      <w:r w:rsidRPr="00AB44CA">
        <w:rPr>
          <w:rFonts w:ascii="Arial" w:hAnsi="Arial" w:cs="Arial"/>
          <w:bCs/>
          <w:sz w:val="22"/>
          <w:szCs w:val="22"/>
        </w:rPr>
        <w:t xml:space="preserve">Die Eignungsprüfung </w:t>
      </w:r>
      <w:r w:rsidR="00921717" w:rsidRPr="00AB44CA">
        <w:rPr>
          <w:rFonts w:ascii="Arial" w:hAnsi="Arial" w:cs="Arial"/>
          <w:bCs/>
          <w:sz w:val="22"/>
          <w:szCs w:val="22"/>
        </w:rPr>
        <w:t xml:space="preserve">kann als Präsenzprüfung oder per Videokonferenz durchgeführt werden. </w:t>
      </w:r>
      <w:r w:rsidR="00921717" w:rsidRPr="00AB44CA">
        <w:rPr>
          <w:rFonts w:ascii="Arial" w:hAnsi="Arial" w:cs="Arial"/>
          <w:bCs/>
          <w:sz w:val="22"/>
          <w:szCs w:val="22"/>
          <w:vertAlign w:val="superscript"/>
        </w:rPr>
        <w:t>2</w:t>
      </w:r>
      <w:r w:rsidR="00921717" w:rsidRPr="00AB44CA">
        <w:rPr>
          <w:rFonts w:ascii="Arial" w:hAnsi="Arial" w:cs="Arial"/>
          <w:bCs/>
          <w:sz w:val="22"/>
          <w:szCs w:val="22"/>
        </w:rPr>
        <w:t xml:space="preserve">Die Teilnahme an Prüfungen per Videokonferenz erfolgt auf freiwilliger Basis. </w:t>
      </w:r>
      <w:r w:rsidR="00921717" w:rsidRPr="00AB44CA">
        <w:rPr>
          <w:rFonts w:ascii="Arial" w:hAnsi="Arial" w:cs="Arial"/>
          <w:bCs/>
          <w:sz w:val="22"/>
          <w:szCs w:val="22"/>
          <w:vertAlign w:val="superscript"/>
        </w:rPr>
        <w:t>3</w:t>
      </w:r>
      <w:r w:rsidR="00921717" w:rsidRPr="00AB44CA">
        <w:rPr>
          <w:rFonts w:ascii="Arial" w:hAnsi="Arial" w:cs="Arial"/>
          <w:bCs/>
          <w:sz w:val="22"/>
          <w:szCs w:val="22"/>
        </w:rPr>
        <w:t xml:space="preserve">Die Freiwilligkeit der Teilnahme ist grundsätzlich auch dadurch sicherzustellen, dass eine termingleiche Präsenzprüfung als Alternative angeboten wird. </w:t>
      </w:r>
      <w:r w:rsidR="00921717" w:rsidRPr="00AB44CA">
        <w:rPr>
          <w:rFonts w:ascii="Arial" w:hAnsi="Arial" w:cs="Arial"/>
          <w:bCs/>
          <w:sz w:val="22"/>
          <w:szCs w:val="22"/>
          <w:vertAlign w:val="superscript"/>
        </w:rPr>
        <w:t>4</w:t>
      </w:r>
      <w:r w:rsidR="00921717" w:rsidRPr="00AB44CA">
        <w:rPr>
          <w:rFonts w:ascii="Arial" w:hAnsi="Arial" w:cs="Arial"/>
          <w:bCs/>
          <w:sz w:val="22"/>
          <w:szCs w:val="22"/>
        </w:rPr>
        <w:t xml:space="preserve">Die Bewerber und Bewerberinnen sind über die Möglichkeit der Ablegung einer Präsenzprüfung zu unterrichten. </w:t>
      </w:r>
      <w:r w:rsidR="00921717" w:rsidRPr="00AB44CA">
        <w:rPr>
          <w:rFonts w:ascii="Arial" w:hAnsi="Arial" w:cs="Arial"/>
          <w:bCs/>
          <w:sz w:val="22"/>
          <w:szCs w:val="22"/>
          <w:vertAlign w:val="superscript"/>
        </w:rPr>
        <w:t>5</w:t>
      </w:r>
      <w:r w:rsidR="00921717" w:rsidRPr="00AB44CA">
        <w:rPr>
          <w:rFonts w:ascii="Arial" w:hAnsi="Arial" w:cs="Arial"/>
          <w:bCs/>
          <w:sz w:val="22"/>
          <w:szCs w:val="22"/>
        </w:rPr>
        <w:t xml:space="preserve">Ist im Fall der Durchführung per Videokonferenz die Bild- oder Tonübertragung gestört, kann die Eignungsprüfung nach Behebung der Störung fortgesetzt werden oder es kann ein Nachtermin anberaumt werden. </w:t>
      </w:r>
      <w:r w:rsidR="00921717" w:rsidRPr="00AB44CA">
        <w:rPr>
          <w:rFonts w:ascii="Arial" w:hAnsi="Arial" w:cs="Arial"/>
          <w:bCs/>
          <w:sz w:val="22"/>
          <w:szCs w:val="22"/>
          <w:vertAlign w:val="superscript"/>
        </w:rPr>
        <w:t>6</w:t>
      </w:r>
      <w:r w:rsidR="00921717" w:rsidRPr="00AB44CA">
        <w:rPr>
          <w:rFonts w:ascii="Arial" w:hAnsi="Arial" w:cs="Arial"/>
          <w:bCs/>
          <w:sz w:val="22"/>
          <w:szCs w:val="22"/>
        </w:rPr>
        <w:t xml:space="preserve">Im Fall einer wiederholten Störung kann für den Nachtermin zur Ablegung der Eignungsprüfung abweichend von Satz 2 ein Präsenztermin anberaumt werden. </w:t>
      </w:r>
      <w:r w:rsidR="00921717" w:rsidRPr="00AB44CA">
        <w:rPr>
          <w:rFonts w:ascii="Arial" w:hAnsi="Arial" w:cs="Arial"/>
          <w:bCs/>
          <w:sz w:val="22"/>
          <w:szCs w:val="22"/>
          <w:vertAlign w:val="superscript"/>
        </w:rPr>
        <w:t>7</w:t>
      </w:r>
      <w:r w:rsidR="00921717" w:rsidRPr="00AB44CA">
        <w:rPr>
          <w:rFonts w:ascii="Arial" w:hAnsi="Arial" w:cs="Arial"/>
          <w:bCs/>
          <w:sz w:val="22"/>
          <w:szCs w:val="22"/>
        </w:rPr>
        <w:t xml:space="preserve">Sätze 5 und 6 gelten nicht, wenn dem Bewerber oder der Bewerberin nachgewiesen werden kann, dass er oder sie die Störung vorsätzlich herbeigeführt hat. </w:t>
      </w:r>
      <w:r w:rsidR="00921717" w:rsidRPr="00AB44CA">
        <w:rPr>
          <w:rFonts w:ascii="Arial" w:hAnsi="Arial" w:cs="Arial"/>
          <w:bCs/>
          <w:sz w:val="22"/>
          <w:szCs w:val="22"/>
          <w:vertAlign w:val="superscript"/>
        </w:rPr>
        <w:t>8</w:t>
      </w:r>
      <w:r w:rsidR="00921717" w:rsidRPr="00AB44CA">
        <w:rPr>
          <w:rFonts w:ascii="Arial" w:hAnsi="Arial" w:cs="Arial"/>
          <w:bCs/>
          <w:sz w:val="22"/>
          <w:szCs w:val="22"/>
        </w:rPr>
        <w:t>In diesem Fall ist die Eignungsprüfung mit 0 Punkten zu bewerten.</w:t>
      </w:r>
    </w:p>
    <w:p w14:paraId="21C82AD0" w14:textId="3BB1AD3D" w:rsidR="000E7C41" w:rsidRPr="00AB44CA" w:rsidRDefault="00C96F15" w:rsidP="000E7C41">
      <w:pPr>
        <w:pStyle w:val="Textkrper2"/>
        <w:numPr>
          <w:ilvl w:val="2"/>
          <w:numId w:val="12"/>
        </w:numPr>
        <w:spacing w:line="276" w:lineRule="auto"/>
        <w:rPr>
          <w:rFonts w:ascii="Arial" w:hAnsi="Arial" w:cs="Arial"/>
          <w:bCs/>
          <w:sz w:val="22"/>
          <w:szCs w:val="22"/>
        </w:rPr>
      </w:pPr>
      <w:r w:rsidRPr="00AB44CA">
        <w:rPr>
          <w:rFonts w:ascii="Arial" w:hAnsi="Arial" w:cs="Arial"/>
          <w:bCs/>
          <w:sz w:val="22"/>
          <w:szCs w:val="22"/>
          <w:vertAlign w:val="superscript"/>
        </w:rPr>
        <w:t>1</w:t>
      </w:r>
      <w:r w:rsidRPr="00AB44CA">
        <w:rPr>
          <w:rFonts w:ascii="Arial" w:hAnsi="Arial" w:cs="Arial"/>
          <w:bCs/>
          <w:sz w:val="22"/>
          <w:szCs w:val="22"/>
        </w:rPr>
        <w:t xml:space="preserve">Die Eignungsprüfung </w:t>
      </w:r>
      <w:r w:rsidR="000E7C41" w:rsidRPr="00AB44CA">
        <w:rPr>
          <w:rFonts w:ascii="Arial" w:hAnsi="Arial" w:cs="Arial"/>
          <w:bCs/>
          <w:sz w:val="22"/>
          <w:szCs w:val="22"/>
        </w:rPr>
        <w:t xml:space="preserve">ist für jeden Bewerber und jede Bewerberin einzeln durchzuführen. </w:t>
      </w:r>
      <w:r w:rsidR="000E7C41" w:rsidRPr="00AB44CA">
        <w:rPr>
          <w:rFonts w:ascii="Arial" w:hAnsi="Arial" w:cs="Arial"/>
          <w:bCs/>
          <w:sz w:val="22"/>
          <w:szCs w:val="22"/>
          <w:vertAlign w:val="superscript"/>
        </w:rPr>
        <w:t>2</w:t>
      </w:r>
      <w:r w:rsidR="000E7C41" w:rsidRPr="00AB44CA">
        <w:rPr>
          <w:rFonts w:ascii="Arial" w:hAnsi="Arial" w:cs="Arial"/>
          <w:bCs/>
          <w:sz w:val="22"/>
          <w:szCs w:val="22"/>
        </w:rPr>
        <w:t xml:space="preserve">Sie soll je Bewerber oder Bewerberin ungefähr 25 Minuten dauern. </w:t>
      </w:r>
      <w:r w:rsidR="000E7C41" w:rsidRPr="00AB44CA">
        <w:rPr>
          <w:rFonts w:ascii="Arial" w:hAnsi="Arial" w:cs="Arial"/>
          <w:bCs/>
          <w:sz w:val="22"/>
          <w:szCs w:val="22"/>
          <w:vertAlign w:val="superscript"/>
        </w:rPr>
        <w:t>3</w:t>
      </w:r>
      <w:r w:rsidR="000E7C41" w:rsidRPr="00AB44CA">
        <w:rPr>
          <w:rFonts w:ascii="Arial" w:hAnsi="Arial" w:cs="Arial"/>
          <w:bCs/>
          <w:sz w:val="22"/>
          <w:szCs w:val="22"/>
        </w:rPr>
        <w:t>Der Bewerber oder die Bewerberin soll durch die Eignungsprüfung zeigen, ob er oder sie erwarten lässt, das Ziel des Studiengangs auf wissen</w:t>
      </w:r>
      <w:r w:rsidR="000E7C41" w:rsidRPr="00AB44CA">
        <w:rPr>
          <w:rFonts w:ascii="Arial" w:hAnsi="Arial" w:cs="Arial"/>
          <w:bCs/>
          <w:sz w:val="22"/>
          <w:szCs w:val="22"/>
        </w:rPr>
        <w:lastRenderedPageBreak/>
        <w:t xml:space="preserve">schaftlicher Grundlage selbständig zu erreichen. </w:t>
      </w:r>
      <w:r w:rsidR="000E7C41" w:rsidRPr="00AB44CA">
        <w:rPr>
          <w:rFonts w:ascii="Arial" w:hAnsi="Arial" w:cs="Arial"/>
          <w:bCs/>
          <w:sz w:val="22"/>
          <w:szCs w:val="22"/>
          <w:vertAlign w:val="superscript"/>
        </w:rPr>
        <w:t>4</w:t>
      </w:r>
      <w:r w:rsidR="000E7C41" w:rsidRPr="00AB44CA">
        <w:rPr>
          <w:rFonts w:ascii="Arial" w:hAnsi="Arial" w:cs="Arial"/>
          <w:bCs/>
          <w:sz w:val="22"/>
          <w:szCs w:val="22"/>
        </w:rPr>
        <w:t xml:space="preserve">Die für das Erreichen der für den Studiengang erforderlichen Grundkenntnisse umfassen insbesondere Kenntnisse aus der </w:t>
      </w:r>
      <w:proofErr w:type="spellStart"/>
      <w:r w:rsidR="000E7C41" w:rsidRPr="00AB44CA">
        <w:rPr>
          <w:rFonts w:ascii="Arial" w:hAnsi="Arial" w:cs="Arial"/>
          <w:bCs/>
          <w:sz w:val="22"/>
          <w:szCs w:val="22"/>
        </w:rPr>
        <w:t>Mikroökoonomik</w:t>
      </w:r>
      <w:proofErr w:type="spellEnd"/>
      <w:r w:rsidR="000E7C41" w:rsidRPr="00AB44CA">
        <w:rPr>
          <w:rFonts w:ascii="Arial" w:hAnsi="Arial" w:cs="Arial"/>
          <w:bCs/>
          <w:sz w:val="22"/>
          <w:szCs w:val="22"/>
        </w:rPr>
        <w:t xml:space="preserve"> (Haushaltstheorie, Gleichgewicht auf vollkommenen und unvollkommenen Märkten, Spieltheorie), der Makroökonomik (keynesianische Theorie, Multiplikatoranalyse, Geldpolitik, Fiskalpolitik, Allgemeines Gleichgewicht, komparativer Kostenvorteil, Heckscher-Ohlin-Modell, Theorien des </w:t>
      </w:r>
      <w:proofErr w:type="spellStart"/>
      <w:r w:rsidR="000E7C41" w:rsidRPr="00AB44CA">
        <w:rPr>
          <w:rFonts w:ascii="Arial" w:hAnsi="Arial" w:cs="Arial"/>
          <w:bCs/>
          <w:sz w:val="22"/>
          <w:szCs w:val="22"/>
        </w:rPr>
        <w:t>Internationalen</w:t>
      </w:r>
      <w:proofErr w:type="spellEnd"/>
      <w:r w:rsidR="000E7C41" w:rsidRPr="00AB44CA">
        <w:rPr>
          <w:rFonts w:ascii="Arial" w:hAnsi="Arial" w:cs="Arial"/>
          <w:bCs/>
          <w:sz w:val="22"/>
          <w:szCs w:val="22"/>
        </w:rPr>
        <w:t xml:space="preserve"> Handels) sowie der Mathematik und empirischen Ökonomik (Algebra, Differential und Integralrechnung, deskriptive Statistik, induktive Statistik, Ökonometrie). </w:t>
      </w:r>
      <w:r w:rsidR="000E7C41" w:rsidRPr="00AB44CA">
        <w:rPr>
          <w:rFonts w:ascii="Arial" w:hAnsi="Arial" w:cs="Arial"/>
          <w:bCs/>
          <w:sz w:val="22"/>
          <w:szCs w:val="22"/>
          <w:vertAlign w:val="superscript"/>
        </w:rPr>
        <w:t>5</w:t>
      </w:r>
      <w:r w:rsidR="000E7C41" w:rsidRPr="00AB44CA">
        <w:rPr>
          <w:rFonts w:ascii="Arial" w:hAnsi="Arial" w:cs="Arial"/>
          <w:bCs/>
          <w:sz w:val="22"/>
          <w:szCs w:val="22"/>
        </w:rPr>
        <w:t xml:space="preserve">Fachwissenschaftliche Kenntnisse, die erst im Masterstudiengang „International Economics and Business“ vermittelt werden, entscheiden nicht. </w:t>
      </w:r>
      <w:r w:rsidR="000E7C41" w:rsidRPr="00AB44CA">
        <w:rPr>
          <w:rFonts w:ascii="Arial" w:hAnsi="Arial" w:cs="Arial"/>
          <w:bCs/>
          <w:sz w:val="22"/>
          <w:szCs w:val="22"/>
          <w:vertAlign w:val="superscript"/>
        </w:rPr>
        <w:t>6</w:t>
      </w:r>
      <w:r w:rsidR="000E7C41" w:rsidRPr="00AB44CA">
        <w:rPr>
          <w:rFonts w:ascii="Arial" w:hAnsi="Arial" w:cs="Arial"/>
          <w:bCs/>
          <w:sz w:val="22"/>
          <w:szCs w:val="22"/>
        </w:rPr>
        <w:t>Bewertet werden folgende drei Themenschwerpunkte:</w:t>
      </w:r>
    </w:p>
    <w:p w14:paraId="7147C9D2" w14:textId="77777777" w:rsidR="000E7C41" w:rsidRPr="00AB44CA" w:rsidRDefault="000E7C41" w:rsidP="000E7C41">
      <w:pPr>
        <w:pStyle w:val="Textkrper2"/>
        <w:spacing w:line="276" w:lineRule="auto"/>
        <w:ind w:left="1440"/>
        <w:rPr>
          <w:rFonts w:ascii="Arial" w:hAnsi="Arial" w:cs="Arial"/>
          <w:bCs/>
          <w:sz w:val="22"/>
          <w:szCs w:val="22"/>
        </w:rPr>
      </w:pPr>
      <w:r w:rsidRPr="00AB44CA">
        <w:rPr>
          <w:rFonts w:ascii="Arial" w:hAnsi="Arial" w:cs="Arial"/>
          <w:bCs/>
          <w:sz w:val="22"/>
          <w:szCs w:val="22"/>
        </w:rPr>
        <w:t>a) die Eignung des Vorwissens für den Studiengang,</w:t>
      </w:r>
    </w:p>
    <w:p w14:paraId="6A1668CF" w14:textId="77777777" w:rsidR="000E7C41" w:rsidRPr="00AB44CA" w:rsidRDefault="000E7C41" w:rsidP="000E7C41">
      <w:pPr>
        <w:pStyle w:val="Textkrper2"/>
        <w:spacing w:line="276" w:lineRule="auto"/>
        <w:ind w:left="1440"/>
        <w:rPr>
          <w:rFonts w:ascii="Arial" w:hAnsi="Arial" w:cs="Arial"/>
          <w:bCs/>
          <w:sz w:val="22"/>
          <w:szCs w:val="22"/>
        </w:rPr>
      </w:pPr>
      <w:r w:rsidRPr="00AB44CA">
        <w:rPr>
          <w:rFonts w:ascii="Arial" w:hAnsi="Arial" w:cs="Arial"/>
          <w:bCs/>
          <w:sz w:val="22"/>
          <w:szCs w:val="22"/>
        </w:rPr>
        <w:t xml:space="preserve">b) die Fähigkeit, das bisher erlernte Wissen auf aktuelle, volkswirtschaftliche Fragestellungen anzuwenden und </w:t>
      </w:r>
    </w:p>
    <w:p w14:paraId="6BFDF234" w14:textId="7357CC1F" w:rsidR="000E7C41" w:rsidRPr="00AB44CA" w:rsidRDefault="000E7C41" w:rsidP="000E7C41">
      <w:pPr>
        <w:pStyle w:val="Textkrper2"/>
        <w:spacing w:line="276" w:lineRule="auto"/>
        <w:ind w:left="1440"/>
        <w:rPr>
          <w:rFonts w:ascii="Arial" w:hAnsi="Arial" w:cs="Arial"/>
          <w:bCs/>
          <w:sz w:val="22"/>
          <w:szCs w:val="22"/>
        </w:rPr>
      </w:pPr>
      <w:r w:rsidRPr="00AB44CA">
        <w:rPr>
          <w:rFonts w:ascii="Arial" w:hAnsi="Arial" w:cs="Arial"/>
          <w:bCs/>
          <w:sz w:val="22"/>
          <w:szCs w:val="22"/>
        </w:rPr>
        <w:t>c) die methodische Kompetenz bei der Bearbeitung volkswirtschaftlicher Probleme.</w:t>
      </w:r>
    </w:p>
    <w:p w14:paraId="0A3EAB10" w14:textId="72D99C97" w:rsidR="000E7C41" w:rsidRPr="00AB44CA" w:rsidRDefault="000E7C41" w:rsidP="000E7C41">
      <w:pPr>
        <w:pStyle w:val="Textkrper2"/>
        <w:spacing w:line="276" w:lineRule="auto"/>
        <w:ind w:left="1440"/>
        <w:rPr>
          <w:rFonts w:ascii="Arial" w:hAnsi="Arial" w:cs="Arial"/>
          <w:bCs/>
          <w:sz w:val="22"/>
          <w:szCs w:val="22"/>
        </w:rPr>
      </w:pPr>
      <w:r w:rsidRPr="00AB44CA">
        <w:rPr>
          <w:rFonts w:ascii="Arial" w:hAnsi="Arial" w:cs="Arial"/>
          <w:bCs/>
          <w:sz w:val="22"/>
          <w:szCs w:val="22"/>
          <w:vertAlign w:val="superscript"/>
        </w:rPr>
        <w:t>7</w:t>
      </w:r>
      <w:r w:rsidRPr="00AB44CA">
        <w:rPr>
          <w:rFonts w:ascii="Arial" w:hAnsi="Arial" w:cs="Arial"/>
          <w:bCs/>
          <w:sz w:val="22"/>
          <w:szCs w:val="22"/>
        </w:rPr>
        <w:t xml:space="preserve">Insgesamt können in der Eignungsprüfung bis zu 30 Punkte, in jedem der Themenschwerpunkte nach Satz 6 maximal jeweils 10 Punkte erreicht werden. </w:t>
      </w:r>
      <w:r w:rsidRPr="00AB44CA">
        <w:rPr>
          <w:rFonts w:ascii="Arial" w:hAnsi="Arial" w:cs="Arial"/>
          <w:bCs/>
          <w:sz w:val="22"/>
          <w:szCs w:val="22"/>
          <w:vertAlign w:val="superscript"/>
        </w:rPr>
        <w:t>8</w:t>
      </w:r>
      <w:r w:rsidRPr="00AB44CA">
        <w:rPr>
          <w:rFonts w:ascii="Arial" w:hAnsi="Arial" w:cs="Arial"/>
          <w:bCs/>
          <w:sz w:val="22"/>
          <w:szCs w:val="22"/>
        </w:rPr>
        <w:t xml:space="preserve">Die Eignungsprüfung gliedert sich in eine Klausur im Antwort-Wahl-Verfahren (Nr. 5.2.4) und eine mündliche Prüfung in Form eines Kurzvortrags (Nr. 5.2.5). </w:t>
      </w:r>
      <w:r w:rsidRPr="00AB44CA">
        <w:rPr>
          <w:rFonts w:ascii="Arial" w:hAnsi="Arial" w:cs="Arial"/>
          <w:bCs/>
          <w:sz w:val="22"/>
          <w:szCs w:val="22"/>
          <w:vertAlign w:val="superscript"/>
        </w:rPr>
        <w:t>9</w:t>
      </w:r>
      <w:r w:rsidRPr="00AB44CA">
        <w:rPr>
          <w:rFonts w:ascii="Arial" w:hAnsi="Arial" w:cs="Arial"/>
          <w:bCs/>
          <w:sz w:val="22"/>
          <w:szCs w:val="22"/>
        </w:rPr>
        <w:t xml:space="preserve">Die Gesamtpunktzahl der Eignungsprüfung ergibt sich aus der Summe der in der Klausur und mündlichen Prüfung gemäß Satz 8 erreichten Punkte. </w:t>
      </w:r>
      <w:r w:rsidRPr="00AB44CA">
        <w:rPr>
          <w:rFonts w:ascii="Arial" w:hAnsi="Arial" w:cs="Arial"/>
          <w:bCs/>
          <w:sz w:val="22"/>
          <w:szCs w:val="22"/>
          <w:vertAlign w:val="superscript"/>
        </w:rPr>
        <w:t>10</w:t>
      </w:r>
      <w:r w:rsidRPr="00AB44CA">
        <w:rPr>
          <w:rFonts w:ascii="Arial" w:hAnsi="Arial" w:cs="Arial"/>
          <w:bCs/>
          <w:sz w:val="22"/>
          <w:szCs w:val="22"/>
        </w:rPr>
        <w:t>Die Eignungsprüfung wird von zwei von dem oder der Vorsitzenden der Eignungskommission zu bestimmenden Mitgliedern derselben (Prüfer und Prüferinnen) durchgeführt und bewertet.</w:t>
      </w:r>
    </w:p>
    <w:p w14:paraId="1E045717" w14:textId="730BCF1C" w:rsidR="000E7C41" w:rsidRPr="00AB44CA" w:rsidRDefault="00C96F15" w:rsidP="000E7C41">
      <w:pPr>
        <w:pStyle w:val="Textkrper2"/>
        <w:numPr>
          <w:ilvl w:val="2"/>
          <w:numId w:val="12"/>
        </w:numPr>
        <w:spacing w:line="276" w:lineRule="auto"/>
        <w:rPr>
          <w:rFonts w:ascii="Arial" w:hAnsi="Arial" w:cs="Arial"/>
          <w:bCs/>
          <w:sz w:val="22"/>
          <w:szCs w:val="22"/>
        </w:rPr>
      </w:pPr>
      <w:r w:rsidRPr="00AB44CA">
        <w:rPr>
          <w:rFonts w:ascii="Arial" w:hAnsi="Arial" w:cs="Arial"/>
          <w:bCs/>
          <w:sz w:val="22"/>
          <w:szCs w:val="22"/>
          <w:vertAlign w:val="superscript"/>
        </w:rPr>
        <w:t>1</w:t>
      </w:r>
      <w:r w:rsidRPr="00AB44CA">
        <w:rPr>
          <w:rFonts w:ascii="Arial" w:hAnsi="Arial" w:cs="Arial"/>
          <w:bCs/>
          <w:sz w:val="22"/>
          <w:szCs w:val="22"/>
        </w:rPr>
        <w:t xml:space="preserve">Die Eignung </w:t>
      </w:r>
      <w:r w:rsidR="000E7C41" w:rsidRPr="00AB44CA">
        <w:rPr>
          <w:rFonts w:ascii="Arial" w:hAnsi="Arial" w:cs="Arial"/>
          <w:bCs/>
          <w:sz w:val="22"/>
          <w:szCs w:val="22"/>
        </w:rPr>
        <w:t xml:space="preserve">des Vorwissens für den Studiengang und die Fähigkeit, das bisher erlernte Wissen auf aktuelle, volkswirtschaftliche Fragestellungen anzuwenden, wird durch grundlagen- und anwendungsbezogene Fragen zu den Bereichen Methodenkompetenz (Mathematik und Statistik; insbesondere sind dies Algebra, Differential und Integralrechnung, deskriptive Statistik, induktive Statistik und Ökonometrie) und Volkswirtschaftslehre (Haushaltstheorie, Gleichgewicht auf vollkommenen und unvollkommenen Märkten, Spieltheorie, keynesianische Theorie, Multiplikatoranalyse, Geldpolitik, Fiskalpolitik, mikrofundierte Makroökonomik, Allgemeines Gleichgewicht, komparativer Kostenvorteil, Heckscher-Ohlin-Modell, Internationaler Handel) im Rahmen einer Klausur in Form eines Antwort-Wahl-Verfahrens geprüft. </w:t>
      </w:r>
      <w:r w:rsidR="000E7C41" w:rsidRPr="00AB44CA">
        <w:rPr>
          <w:rFonts w:ascii="Arial" w:hAnsi="Arial" w:cs="Arial"/>
          <w:bCs/>
          <w:sz w:val="22"/>
          <w:szCs w:val="22"/>
          <w:vertAlign w:val="superscript"/>
        </w:rPr>
        <w:t>2</w:t>
      </w:r>
      <w:r w:rsidR="000E7C41" w:rsidRPr="00AB44CA">
        <w:rPr>
          <w:rFonts w:ascii="Arial" w:hAnsi="Arial" w:cs="Arial"/>
          <w:bCs/>
          <w:sz w:val="22"/>
          <w:szCs w:val="22"/>
        </w:rPr>
        <w:t xml:space="preserve">Die Bearbeitungszeit der Klausur beträgt 15 Minuten. </w:t>
      </w:r>
      <w:r w:rsidR="000E7C41" w:rsidRPr="00AB44CA">
        <w:rPr>
          <w:rFonts w:ascii="Arial" w:hAnsi="Arial" w:cs="Arial"/>
          <w:bCs/>
          <w:sz w:val="22"/>
          <w:szCs w:val="22"/>
          <w:vertAlign w:val="superscript"/>
        </w:rPr>
        <w:t>3</w:t>
      </w:r>
      <w:r w:rsidR="000E7C41" w:rsidRPr="00AB44CA">
        <w:rPr>
          <w:rFonts w:ascii="Arial" w:hAnsi="Arial" w:cs="Arial"/>
          <w:bCs/>
          <w:sz w:val="22"/>
          <w:szCs w:val="22"/>
        </w:rPr>
        <w:t xml:space="preserve">Der Umfang der zu bearbeitenden Fragestellungen für beide Themenschwerpunkte der Klausur gemäß Nr. 5.2.3 Satz 6 Buchst. a) und b) soll jeweils ungefähr 50% betragen. </w:t>
      </w:r>
      <w:r w:rsidR="000E7C41" w:rsidRPr="00AB44CA">
        <w:rPr>
          <w:rFonts w:ascii="Arial" w:hAnsi="Arial" w:cs="Arial"/>
          <w:bCs/>
          <w:sz w:val="22"/>
          <w:szCs w:val="22"/>
          <w:vertAlign w:val="superscript"/>
        </w:rPr>
        <w:t>4</w:t>
      </w:r>
      <w:r w:rsidR="000E7C41" w:rsidRPr="00AB44CA">
        <w:rPr>
          <w:rFonts w:ascii="Arial" w:hAnsi="Arial" w:cs="Arial"/>
          <w:bCs/>
          <w:sz w:val="22"/>
          <w:szCs w:val="22"/>
        </w:rPr>
        <w:t xml:space="preserve">Die Klausuraufgaben sind von zwei vom Vorsitzenden der Eignungskommission zu bestellenden Mitgliedern desselben zu erstellen. </w:t>
      </w:r>
      <w:r w:rsidR="000E7C41" w:rsidRPr="00AB44CA">
        <w:rPr>
          <w:rFonts w:ascii="Arial" w:hAnsi="Arial" w:cs="Arial"/>
          <w:bCs/>
          <w:sz w:val="22"/>
          <w:szCs w:val="22"/>
          <w:vertAlign w:val="superscript"/>
        </w:rPr>
        <w:t>5</w:t>
      </w:r>
      <w:r w:rsidR="000E7C41" w:rsidRPr="00AB44CA">
        <w:rPr>
          <w:rFonts w:ascii="Arial" w:hAnsi="Arial" w:cs="Arial"/>
          <w:bCs/>
          <w:sz w:val="22"/>
          <w:szCs w:val="22"/>
        </w:rPr>
        <w:t>Die Durchführung und Bepunktung der Klausur erfolgt analog zu § 17 AStuPO.</w:t>
      </w:r>
    </w:p>
    <w:p w14:paraId="19680CD7" w14:textId="420DC499" w:rsidR="000E7C41" w:rsidRPr="00AB44CA" w:rsidRDefault="000E7C41" w:rsidP="000E7C41">
      <w:pPr>
        <w:pStyle w:val="Textkrper2"/>
        <w:numPr>
          <w:ilvl w:val="2"/>
          <w:numId w:val="12"/>
        </w:numPr>
        <w:spacing w:line="276" w:lineRule="auto"/>
        <w:rPr>
          <w:rFonts w:ascii="Arial" w:hAnsi="Arial" w:cs="Arial"/>
          <w:bCs/>
          <w:sz w:val="22"/>
          <w:szCs w:val="22"/>
        </w:rPr>
      </w:pPr>
      <w:r w:rsidRPr="00AB44CA">
        <w:rPr>
          <w:rFonts w:ascii="Arial" w:hAnsi="Arial" w:cs="Arial"/>
          <w:bCs/>
          <w:sz w:val="22"/>
          <w:szCs w:val="22"/>
          <w:vertAlign w:val="superscript"/>
        </w:rPr>
        <w:t>1</w:t>
      </w:r>
      <w:r w:rsidRPr="00AB44CA">
        <w:rPr>
          <w:rFonts w:ascii="Arial" w:hAnsi="Arial" w:cs="Arial"/>
          <w:bCs/>
          <w:sz w:val="22"/>
          <w:szCs w:val="22"/>
        </w:rPr>
        <w:t xml:space="preserve">Die Fähigkeit, die methodische Kompetenz bei der Bearbeitung volkswirtschaftlicher Probleme anzuwenden gemäß Nr. 5.2.3 Satz 6 Buchst. c), wird durch einen freien ungefähr 2-minütigen Vortrag zu einem im Vorfeld nicht bekanntgegebenen aktuellen wirtschaftspolitischen Problem geprüft. </w:t>
      </w:r>
      <w:r w:rsidRPr="00AB44CA">
        <w:rPr>
          <w:rFonts w:ascii="Arial" w:hAnsi="Arial" w:cs="Arial"/>
          <w:bCs/>
          <w:sz w:val="22"/>
          <w:szCs w:val="22"/>
          <w:vertAlign w:val="superscript"/>
        </w:rPr>
        <w:t>2</w:t>
      </w:r>
      <w:r w:rsidRPr="00AB44CA">
        <w:rPr>
          <w:rFonts w:ascii="Arial" w:hAnsi="Arial" w:cs="Arial"/>
          <w:bCs/>
          <w:sz w:val="22"/>
          <w:szCs w:val="22"/>
        </w:rPr>
        <w:t>Der Bewerber oder die Bewerberin soll durch den Vortrag zeigen, dass er oder sie in der Lage ist, das im Rahmen seines oder ihres grundständigen Studien</w:t>
      </w:r>
      <w:r w:rsidRPr="00AB44CA">
        <w:rPr>
          <w:rFonts w:ascii="Arial" w:hAnsi="Arial" w:cs="Arial"/>
          <w:bCs/>
          <w:sz w:val="22"/>
          <w:szCs w:val="22"/>
        </w:rPr>
        <w:lastRenderedPageBreak/>
        <w:t xml:space="preserve">gangs nach § 4 Abs. 1 Nr. 1 AStuPO erlernte Wissen aus dem Bereich der Volkswirtschaftslehre (Haushaltstheorie, Gleichgewicht auf vollkommenen und unvollkommenen Märkten, Spieltheorie, keynesianische Theorie, Multiplikatoranalyse, Geldpolitik, Fiskalpolitik, mikrofundierte Makroökonomik, Allgemeines Gleichgewicht, komparativer Kostenvorteil, Heckscher-Ohlin-Modell, Internationaler Handel) auf einen konkreten Lebenssachverhalt anzuwenden. </w:t>
      </w:r>
      <w:r w:rsidRPr="00AB44CA">
        <w:rPr>
          <w:rFonts w:ascii="Arial" w:hAnsi="Arial" w:cs="Arial"/>
          <w:bCs/>
          <w:sz w:val="22"/>
          <w:szCs w:val="22"/>
          <w:vertAlign w:val="superscript"/>
        </w:rPr>
        <w:t>3</w:t>
      </w:r>
      <w:r w:rsidRPr="00AB44CA">
        <w:rPr>
          <w:rFonts w:ascii="Arial" w:hAnsi="Arial" w:cs="Arial"/>
          <w:bCs/>
          <w:sz w:val="22"/>
          <w:szCs w:val="22"/>
        </w:rPr>
        <w:t xml:space="preserve">Nach Vorlage der Problemstellung erhält der Bewerber oder die Bewerberin 5 Minuten Vorbereitungszeit. </w:t>
      </w:r>
      <w:r w:rsidRPr="00AB44CA">
        <w:rPr>
          <w:rFonts w:ascii="Arial" w:hAnsi="Arial" w:cs="Arial"/>
          <w:bCs/>
          <w:sz w:val="22"/>
          <w:szCs w:val="22"/>
          <w:vertAlign w:val="superscript"/>
        </w:rPr>
        <w:t>4</w:t>
      </w:r>
      <w:r w:rsidRPr="00AB44CA">
        <w:rPr>
          <w:rFonts w:ascii="Arial" w:hAnsi="Arial" w:cs="Arial"/>
          <w:bCs/>
          <w:sz w:val="22"/>
          <w:szCs w:val="22"/>
        </w:rPr>
        <w:t xml:space="preserve">Nach Ablauf von 2 Minuten wird der Vortrag von den Prüfern und Prüferinnen beendet. </w:t>
      </w:r>
      <w:r w:rsidRPr="00AB44CA">
        <w:rPr>
          <w:rFonts w:ascii="Arial" w:hAnsi="Arial" w:cs="Arial"/>
          <w:bCs/>
          <w:sz w:val="22"/>
          <w:szCs w:val="22"/>
          <w:vertAlign w:val="superscript"/>
        </w:rPr>
        <w:t>5</w:t>
      </w:r>
      <w:r w:rsidRPr="00AB44CA">
        <w:rPr>
          <w:rFonts w:ascii="Arial" w:hAnsi="Arial" w:cs="Arial"/>
          <w:bCs/>
          <w:sz w:val="22"/>
          <w:szCs w:val="22"/>
        </w:rPr>
        <w:t xml:space="preserve">Der Vortrag gemäß Satz 1 wird von den Prüfern und Prüferinnen mit jeweils maximal 10 Punkten bewertet. </w:t>
      </w:r>
      <w:r w:rsidRPr="00AB44CA">
        <w:rPr>
          <w:rFonts w:ascii="Arial" w:hAnsi="Arial" w:cs="Arial"/>
          <w:bCs/>
          <w:sz w:val="22"/>
          <w:szCs w:val="22"/>
          <w:vertAlign w:val="superscript"/>
        </w:rPr>
        <w:t>6</w:t>
      </w:r>
      <w:r w:rsidRPr="00AB44CA">
        <w:rPr>
          <w:rFonts w:ascii="Arial" w:hAnsi="Arial" w:cs="Arial"/>
          <w:bCs/>
          <w:sz w:val="22"/>
          <w:szCs w:val="22"/>
        </w:rPr>
        <w:t xml:space="preserve">Die Gesamtpunktezahl des Kurzvortrags errechnet sich aus dem arithmetischen Mittel der Einzelbewertungen gemäß Satz 5. </w:t>
      </w:r>
      <w:r w:rsidRPr="00AB44CA">
        <w:rPr>
          <w:rFonts w:ascii="Arial" w:hAnsi="Arial" w:cs="Arial"/>
          <w:bCs/>
          <w:sz w:val="22"/>
          <w:szCs w:val="22"/>
          <w:vertAlign w:val="superscript"/>
        </w:rPr>
        <w:t>7</w:t>
      </w:r>
      <w:r w:rsidRPr="00AB44CA">
        <w:rPr>
          <w:rFonts w:ascii="Arial" w:hAnsi="Arial" w:cs="Arial"/>
          <w:bCs/>
          <w:sz w:val="22"/>
          <w:szCs w:val="22"/>
        </w:rPr>
        <w:t xml:space="preserve">Sofern der Bewerber oder die Bewerberin seine oder ihre freiwillige und ausdrückliche Einwilligung in die Erstellung von Film- und Tonaufnahmen und Datenverarbeitung erklärt, kann der Kurzvortrag nach den Sätzen 1 und 2 auch von Aufsichtspersonal der Universität Passau aufgezeichnet und die Bewertung nach den Sätzen 5 und 6 auf Grundlage der Aufzeichnung durchgeführt werden. </w:t>
      </w:r>
      <w:r w:rsidRPr="00AB44CA">
        <w:rPr>
          <w:rFonts w:ascii="Arial" w:hAnsi="Arial" w:cs="Arial"/>
          <w:bCs/>
          <w:sz w:val="22"/>
          <w:szCs w:val="22"/>
          <w:vertAlign w:val="superscript"/>
        </w:rPr>
        <w:t>8</w:t>
      </w:r>
      <w:r w:rsidRPr="00AB44CA">
        <w:rPr>
          <w:rFonts w:ascii="Arial" w:hAnsi="Arial" w:cs="Arial"/>
          <w:bCs/>
          <w:sz w:val="22"/>
          <w:szCs w:val="22"/>
        </w:rPr>
        <w:t xml:space="preserve">In den Fällen des Satzes 7 ist zur Wahrung der Unverletzlichkeit der Wohnung (Art. 13 GG) und der informationellen Selbstbestimmung (Art. 1 Abs. 1 i. V. m. Art. 2 Abs. 1 GG) die Verwendung eines virtuellen Hintergrunds oder Videofilters zulässig. </w:t>
      </w:r>
      <w:r w:rsidRPr="00AB44CA">
        <w:rPr>
          <w:rFonts w:ascii="Arial" w:hAnsi="Arial" w:cs="Arial"/>
          <w:bCs/>
          <w:sz w:val="22"/>
          <w:szCs w:val="22"/>
          <w:vertAlign w:val="superscript"/>
        </w:rPr>
        <w:t>9</w:t>
      </w:r>
      <w:r w:rsidRPr="00AB44CA">
        <w:rPr>
          <w:rFonts w:ascii="Arial" w:hAnsi="Arial" w:cs="Arial"/>
          <w:bCs/>
          <w:sz w:val="22"/>
          <w:szCs w:val="22"/>
        </w:rPr>
        <w:t xml:space="preserve">Sätze 3 und 4 gelten mit der Maßgabe entsprechend, dass die Vorlage der Problemstellung sowie die Festsetzung von Beginn und Ende der Vorbereitungszeit und des Kurzvortrags durch das Aufsichtspersonal nach Satz 7 erfolgt. </w:t>
      </w:r>
      <w:r w:rsidRPr="00AB44CA">
        <w:rPr>
          <w:rFonts w:ascii="Arial" w:hAnsi="Arial" w:cs="Arial"/>
          <w:bCs/>
          <w:sz w:val="22"/>
          <w:szCs w:val="22"/>
          <w:vertAlign w:val="superscript"/>
        </w:rPr>
        <w:t>10</w:t>
      </w:r>
      <w:r w:rsidRPr="00AB44CA">
        <w:rPr>
          <w:rFonts w:ascii="Arial" w:hAnsi="Arial" w:cs="Arial"/>
          <w:bCs/>
          <w:sz w:val="22"/>
          <w:szCs w:val="22"/>
        </w:rPr>
        <w:t xml:space="preserve">In den Fällen des Satzes 7 ist durch die Ausgestaltung des Prüfungsverfahrens die Wahrung der Chancengleichheit sicherzustellen. </w:t>
      </w:r>
      <w:r w:rsidRPr="00AB44CA">
        <w:rPr>
          <w:rFonts w:ascii="Arial" w:hAnsi="Arial" w:cs="Arial"/>
          <w:bCs/>
          <w:sz w:val="22"/>
          <w:szCs w:val="22"/>
          <w:vertAlign w:val="superscript"/>
        </w:rPr>
        <w:t>11</w:t>
      </w:r>
      <w:r w:rsidRPr="00AB44CA">
        <w:rPr>
          <w:rFonts w:ascii="Arial" w:hAnsi="Arial" w:cs="Arial"/>
          <w:bCs/>
          <w:sz w:val="22"/>
          <w:szCs w:val="22"/>
        </w:rPr>
        <w:t xml:space="preserve">Die Freiwilligkeit der Einwilligung ist dadurch sicherzustellen, dass eine termingleiche Präsenzprüfung angeboten wird. </w:t>
      </w:r>
      <w:r w:rsidRPr="00AB44CA">
        <w:rPr>
          <w:rFonts w:ascii="Arial" w:hAnsi="Arial" w:cs="Arial"/>
          <w:bCs/>
          <w:sz w:val="22"/>
          <w:szCs w:val="22"/>
          <w:vertAlign w:val="superscript"/>
        </w:rPr>
        <w:t>12</w:t>
      </w:r>
      <w:r w:rsidRPr="00AB44CA">
        <w:rPr>
          <w:rFonts w:ascii="Arial" w:hAnsi="Arial" w:cs="Arial"/>
          <w:bCs/>
          <w:sz w:val="22"/>
          <w:szCs w:val="22"/>
        </w:rPr>
        <w:t xml:space="preserve">Termingleich sind Prüfungen, die innerhalb desselben Prüfungszeitraums unter strenger Beachtung der Grundsätze der Chancengleichheit stattfinden. </w:t>
      </w:r>
      <w:r w:rsidRPr="00AB44CA">
        <w:rPr>
          <w:rFonts w:ascii="Arial" w:hAnsi="Arial" w:cs="Arial"/>
          <w:bCs/>
          <w:sz w:val="22"/>
          <w:szCs w:val="22"/>
          <w:vertAlign w:val="superscript"/>
        </w:rPr>
        <w:t>13</w:t>
      </w:r>
      <w:r w:rsidRPr="00AB44CA">
        <w:rPr>
          <w:rFonts w:ascii="Arial" w:hAnsi="Arial" w:cs="Arial"/>
          <w:bCs/>
          <w:sz w:val="22"/>
          <w:szCs w:val="22"/>
        </w:rPr>
        <w:t xml:space="preserve">Dem Bewerber oder der Bewerberin ist die offene Wahl zwischen den angebotenen Durchführungsmöglichkeiten zu eröffnen; aus seiner oder ihrer getroffenen Wahl dürfen ihm oder ihr keine Nachteile erwachsen. </w:t>
      </w:r>
      <w:r w:rsidRPr="00AB44CA">
        <w:rPr>
          <w:rFonts w:ascii="Arial" w:hAnsi="Arial" w:cs="Arial"/>
          <w:bCs/>
          <w:sz w:val="22"/>
          <w:szCs w:val="22"/>
          <w:vertAlign w:val="superscript"/>
        </w:rPr>
        <w:t>14</w:t>
      </w:r>
      <w:r w:rsidRPr="00AB44CA">
        <w:rPr>
          <w:rFonts w:ascii="Arial" w:hAnsi="Arial" w:cs="Arial"/>
          <w:bCs/>
          <w:sz w:val="22"/>
          <w:szCs w:val="22"/>
        </w:rPr>
        <w:t xml:space="preserve">Sofern sich der Bewerber oder die Bewerberin für die Durchführungsmöglichkeit nach Satz 7 entscheidet, ist seiner oder ihrer Erklärung zur Einwilligung eine schriftliche Erklärung beizufügen, durch die der Universität Passau zum Zwecke der Bewertung des Kurzvortrags im Rahmen der Eignungsprüfung an diesem ein einfaches Nutzungsrecht eingeräumt wird. </w:t>
      </w:r>
      <w:r w:rsidRPr="00AB44CA">
        <w:rPr>
          <w:rFonts w:ascii="Arial" w:hAnsi="Arial" w:cs="Arial"/>
          <w:bCs/>
          <w:sz w:val="22"/>
          <w:szCs w:val="22"/>
          <w:vertAlign w:val="superscript"/>
        </w:rPr>
        <w:t>15</w:t>
      </w:r>
      <w:r w:rsidRPr="00AB44CA">
        <w:rPr>
          <w:rFonts w:ascii="Arial" w:hAnsi="Arial" w:cs="Arial"/>
          <w:bCs/>
          <w:sz w:val="22"/>
          <w:szCs w:val="22"/>
        </w:rPr>
        <w:t>Der Kurzvortrag ist unverzüglich zu bewerten und die Aufzeichnung desselben anschließend unverzüglich zu löschen.</w:t>
      </w:r>
    </w:p>
    <w:p w14:paraId="34A114BD" w14:textId="53172457" w:rsidR="000E7C41" w:rsidRPr="00AB44CA" w:rsidRDefault="000E7C41" w:rsidP="000E7C41">
      <w:pPr>
        <w:pStyle w:val="Textkrper2"/>
        <w:numPr>
          <w:ilvl w:val="2"/>
          <w:numId w:val="12"/>
        </w:numPr>
        <w:spacing w:line="276" w:lineRule="auto"/>
        <w:rPr>
          <w:rFonts w:ascii="Arial" w:hAnsi="Arial" w:cs="Arial"/>
          <w:bCs/>
          <w:sz w:val="22"/>
          <w:szCs w:val="22"/>
        </w:rPr>
      </w:pPr>
      <w:r w:rsidRPr="00AB44CA">
        <w:rPr>
          <w:rFonts w:ascii="Arial" w:hAnsi="Arial" w:cs="Arial"/>
          <w:bCs/>
          <w:sz w:val="22"/>
          <w:szCs w:val="22"/>
          <w:vertAlign w:val="superscript"/>
        </w:rPr>
        <w:t>1</w:t>
      </w:r>
      <w:r w:rsidRPr="00AB44CA">
        <w:rPr>
          <w:rFonts w:ascii="Arial" w:hAnsi="Arial" w:cs="Arial"/>
          <w:bCs/>
          <w:sz w:val="22"/>
          <w:szCs w:val="22"/>
        </w:rPr>
        <w:t xml:space="preserve">Vor Beginn der Prüfung erfolgt die Authentifizierung mit Hilfe eines gültigen Lichtbildausweises, der nach Aufforderung vorzuzeigen ist. </w:t>
      </w:r>
      <w:r w:rsidRPr="00AB44CA">
        <w:rPr>
          <w:rFonts w:ascii="Arial" w:hAnsi="Arial" w:cs="Arial"/>
          <w:bCs/>
          <w:sz w:val="22"/>
          <w:szCs w:val="22"/>
          <w:vertAlign w:val="superscript"/>
        </w:rPr>
        <w:t>2</w:t>
      </w:r>
      <w:r w:rsidRPr="00AB44CA">
        <w:rPr>
          <w:rFonts w:ascii="Arial" w:hAnsi="Arial" w:cs="Arial"/>
          <w:bCs/>
          <w:sz w:val="22"/>
          <w:szCs w:val="22"/>
        </w:rPr>
        <w:t>Eine Speicherung der im Zusammenhang mit der Authentifizierung verarbeiteten Daten ist unzulässig.</w:t>
      </w:r>
    </w:p>
    <w:p w14:paraId="39D9F63F" w14:textId="23632030" w:rsidR="000E7C41" w:rsidRPr="00AB44CA" w:rsidRDefault="000E7C41" w:rsidP="000E7C41">
      <w:pPr>
        <w:pStyle w:val="Textkrper2"/>
        <w:numPr>
          <w:ilvl w:val="2"/>
          <w:numId w:val="12"/>
        </w:numPr>
        <w:spacing w:line="276" w:lineRule="auto"/>
        <w:rPr>
          <w:rFonts w:ascii="Arial" w:hAnsi="Arial" w:cs="Arial"/>
          <w:bCs/>
          <w:sz w:val="22"/>
          <w:szCs w:val="22"/>
        </w:rPr>
      </w:pPr>
      <w:r w:rsidRPr="00AB44CA">
        <w:rPr>
          <w:rFonts w:ascii="Arial" w:hAnsi="Arial" w:cs="Arial"/>
          <w:bCs/>
          <w:sz w:val="22"/>
          <w:szCs w:val="22"/>
          <w:vertAlign w:val="superscript"/>
        </w:rPr>
        <w:t>1</w:t>
      </w:r>
      <w:r w:rsidRPr="00AB44CA">
        <w:rPr>
          <w:rFonts w:ascii="Arial" w:hAnsi="Arial" w:cs="Arial"/>
          <w:bCs/>
          <w:sz w:val="22"/>
          <w:szCs w:val="22"/>
        </w:rPr>
        <w:t xml:space="preserve">Zur Unterbindung von Täuschungshandlungen während der Klausur gemäß Nr. 5.2.4, sofern diese per Videokonferenz durchgeführt wird, sind die Bewerber und Bewerberinnen verpflichtet, die Kamera- und Mikrofonfunktion der zur Prüfung eingesetzten Kommunikationseinrichtungen zu aktivieren (Videoaufsicht). </w:t>
      </w:r>
      <w:r w:rsidRPr="00AB44CA">
        <w:rPr>
          <w:rFonts w:ascii="Arial" w:hAnsi="Arial" w:cs="Arial"/>
          <w:bCs/>
          <w:sz w:val="22"/>
          <w:szCs w:val="22"/>
          <w:vertAlign w:val="superscript"/>
        </w:rPr>
        <w:t>2</w:t>
      </w:r>
      <w:r w:rsidRPr="00AB44CA">
        <w:rPr>
          <w:rFonts w:ascii="Arial" w:hAnsi="Arial" w:cs="Arial"/>
          <w:bCs/>
          <w:sz w:val="22"/>
          <w:szCs w:val="22"/>
        </w:rPr>
        <w:t xml:space="preserve">Eine darüberhinausgehende Raumüberwachung findet nicht statt. </w:t>
      </w:r>
      <w:r w:rsidRPr="00AB44CA">
        <w:rPr>
          <w:rFonts w:ascii="Arial" w:hAnsi="Arial" w:cs="Arial"/>
          <w:bCs/>
          <w:sz w:val="22"/>
          <w:szCs w:val="22"/>
          <w:vertAlign w:val="superscript"/>
        </w:rPr>
        <w:t>3</w:t>
      </w:r>
      <w:r w:rsidRPr="00AB44CA">
        <w:rPr>
          <w:rFonts w:ascii="Arial" w:hAnsi="Arial" w:cs="Arial"/>
          <w:bCs/>
          <w:sz w:val="22"/>
          <w:szCs w:val="22"/>
        </w:rPr>
        <w:t>Die Videoaufsicht ist im Übrigen so einzurichten, dass der Persönlichkeitsschutz und die Privatsphäre der Betroffenen nicht mehr als zu den berechtigten Kon</w:t>
      </w:r>
      <w:r w:rsidRPr="00AB44CA">
        <w:rPr>
          <w:rFonts w:ascii="Arial" w:hAnsi="Arial" w:cs="Arial"/>
          <w:bCs/>
          <w:sz w:val="22"/>
          <w:szCs w:val="22"/>
        </w:rPr>
        <w:lastRenderedPageBreak/>
        <w:t xml:space="preserve">trollzwecken erforderlich eingeschränkt werden. </w:t>
      </w:r>
      <w:r w:rsidRPr="00AB44CA">
        <w:rPr>
          <w:rFonts w:ascii="Arial" w:hAnsi="Arial" w:cs="Arial"/>
          <w:bCs/>
          <w:sz w:val="22"/>
          <w:szCs w:val="22"/>
          <w:vertAlign w:val="superscript"/>
        </w:rPr>
        <w:t>4</w:t>
      </w:r>
      <w:r w:rsidRPr="00AB44CA">
        <w:rPr>
          <w:rFonts w:ascii="Arial" w:hAnsi="Arial" w:cs="Arial"/>
          <w:bCs/>
          <w:sz w:val="22"/>
          <w:szCs w:val="22"/>
        </w:rPr>
        <w:t>Die Videoaufsicht erfolgt durch Prüfer und Prüferinnen bzw. Aufsichtspersonal der Universität Passau.</w:t>
      </w:r>
    </w:p>
    <w:p w14:paraId="2CD6903B" w14:textId="77937A7E" w:rsidR="000E7C41" w:rsidRPr="00AB44CA" w:rsidRDefault="000E7C41" w:rsidP="000E7C41">
      <w:pPr>
        <w:pStyle w:val="Textkrper2"/>
        <w:numPr>
          <w:ilvl w:val="2"/>
          <w:numId w:val="12"/>
        </w:numPr>
        <w:spacing w:line="276" w:lineRule="auto"/>
        <w:rPr>
          <w:rFonts w:ascii="Arial" w:hAnsi="Arial" w:cs="Arial"/>
          <w:bCs/>
          <w:sz w:val="22"/>
          <w:szCs w:val="22"/>
        </w:rPr>
      </w:pPr>
      <w:r w:rsidRPr="00AB44CA">
        <w:rPr>
          <w:rFonts w:ascii="Arial" w:hAnsi="Arial" w:cs="Arial"/>
          <w:bCs/>
          <w:sz w:val="22"/>
          <w:szCs w:val="22"/>
        </w:rPr>
        <w:t>Die zweite Stufe des Eignungsverfahrens ist bestanden, wenn der Bewerber oder die Bewerberin ein Gesamtergebnis von mindestens 20 der möglichen 30 Punkte gemäß Nr. 5.2.3 Satz 7 erreicht hat.</w:t>
      </w:r>
    </w:p>
    <w:p w14:paraId="6FCF29DC" w14:textId="37A7240E" w:rsidR="000E7C41" w:rsidRPr="00AB44CA" w:rsidRDefault="000E7C41" w:rsidP="000E7C41">
      <w:pPr>
        <w:pStyle w:val="Textkrper2"/>
        <w:numPr>
          <w:ilvl w:val="2"/>
          <w:numId w:val="12"/>
        </w:numPr>
        <w:spacing w:line="276" w:lineRule="auto"/>
        <w:rPr>
          <w:rFonts w:ascii="Arial" w:hAnsi="Arial" w:cs="Arial"/>
          <w:bCs/>
          <w:sz w:val="22"/>
          <w:szCs w:val="22"/>
        </w:rPr>
      </w:pPr>
      <w:r w:rsidRPr="00AB44CA">
        <w:rPr>
          <w:rFonts w:ascii="Arial" w:hAnsi="Arial" w:cs="Arial"/>
          <w:bCs/>
          <w:sz w:val="22"/>
          <w:szCs w:val="22"/>
          <w:vertAlign w:val="superscript"/>
        </w:rPr>
        <w:t>1</w:t>
      </w:r>
      <w:r w:rsidRPr="00AB44CA">
        <w:rPr>
          <w:rFonts w:ascii="Arial" w:hAnsi="Arial" w:cs="Arial"/>
          <w:bCs/>
          <w:sz w:val="22"/>
          <w:szCs w:val="22"/>
        </w:rPr>
        <w:t xml:space="preserve">Mit Bestehen der zweiten Stufe ist das Eignungsverfahren erfolgreich absolviert. </w:t>
      </w:r>
      <w:r w:rsidRPr="00AB44CA">
        <w:rPr>
          <w:rFonts w:ascii="Arial" w:hAnsi="Arial" w:cs="Arial"/>
          <w:bCs/>
          <w:sz w:val="22"/>
          <w:szCs w:val="22"/>
          <w:vertAlign w:val="superscript"/>
        </w:rPr>
        <w:t>2</w:t>
      </w:r>
      <w:r w:rsidRPr="00AB44CA">
        <w:rPr>
          <w:rFonts w:ascii="Arial" w:hAnsi="Arial" w:cs="Arial"/>
          <w:bCs/>
          <w:sz w:val="22"/>
          <w:szCs w:val="22"/>
        </w:rPr>
        <w:t>Die festgestellte Eignung gilt bei allen Folgebewerbungen für diesen Studiengang.</w:t>
      </w:r>
    </w:p>
    <w:p w14:paraId="4F64838A" w14:textId="77777777" w:rsidR="00E95060" w:rsidRPr="00F4549D" w:rsidRDefault="00E95060" w:rsidP="000E7C41">
      <w:pPr>
        <w:pStyle w:val="Textkrper2"/>
        <w:spacing w:line="276" w:lineRule="auto"/>
        <w:rPr>
          <w:rFonts w:ascii="Arial" w:hAnsi="Arial" w:cs="Arial"/>
          <w:bCs/>
          <w:sz w:val="22"/>
          <w:szCs w:val="22"/>
        </w:rPr>
      </w:pPr>
    </w:p>
    <w:p w14:paraId="5E1736CC" w14:textId="77777777" w:rsidR="00E95060" w:rsidRPr="00F4549D" w:rsidRDefault="00E95060" w:rsidP="00E95060">
      <w:pPr>
        <w:pStyle w:val="Textkrper2"/>
        <w:numPr>
          <w:ilvl w:val="0"/>
          <w:numId w:val="9"/>
        </w:numPr>
        <w:spacing w:line="276" w:lineRule="auto"/>
        <w:rPr>
          <w:rFonts w:ascii="Arial" w:hAnsi="Arial" w:cs="Arial"/>
          <w:b/>
          <w:bCs/>
          <w:sz w:val="22"/>
          <w:szCs w:val="22"/>
        </w:rPr>
      </w:pPr>
      <w:r w:rsidRPr="00F4549D">
        <w:rPr>
          <w:rFonts w:ascii="Arial" w:hAnsi="Arial" w:cs="Arial"/>
          <w:b/>
          <w:bCs/>
          <w:sz w:val="22"/>
          <w:szCs w:val="22"/>
        </w:rPr>
        <w:t>Bekanntgabe des Ergebnisses</w:t>
      </w:r>
    </w:p>
    <w:p w14:paraId="3B9E1F01" w14:textId="77777777" w:rsidR="00E95060" w:rsidRPr="00F4549D" w:rsidRDefault="00E95060" w:rsidP="00E95060">
      <w:pPr>
        <w:pStyle w:val="Textkrper2"/>
        <w:tabs>
          <w:tab w:val="left" w:pos="142"/>
        </w:tabs>
        <w:spacing w:line="276" w:lineRule="auto"/>
        <w:rPr>
          <w:rFonts w:ascii="Arial" w:hAnsi="Arial" w:cs="Arial"/>
          <w:bCs/>
          <w:sz w:val="22"/>
          <w:szCs w:val="22"/>
        </w:rPr>
      </w:pPr>
      <w:r w:rsidRPr="00F4549D">
        <w:rPr>
          <w:rFonts w:ascii="Arial" w:hAnsi="Arial" w:cs="Arial"/>
          <w:bCs/>
          <w:sz w:val="22"/>
          <w:szCs w:val="22"/>
          <w:vertAlign w:val="superscript"/>
        </w:rPr>
        <w:t>1</w:t>
      </w:r>
      <w:r w:rsidRPr="00F4549D">
        <w:rPr>
          <w:rFonts w:ascii="Arial" w:hAnsi="Arial" w:cs="Arial"/>
          <w:bCs/>
          <w:sz w:val="22"/>
          <w:szCs w:val="22"/>
        </w:rPr>
        <w:t xml:space="preserve">Das Ergebnis des Eignungsverfahrens wird dem Bewerber oder der Bewerberin schriftlich mitgeteilt. </w:t>
      </w:r>
      <w:r w:rsidRPr="00F4549D">
        <w:rPr>
          <w:rFonts w:ascii="Arial" w:hAnsi="Arial" w:cs="Arial"/>
          <w:bCs/>
          <w:sz w:val="22"/>
          <w:szCs w:val="22"/>
          <w:vertAlign w:val="superscript"/>
        </w:rPr>
        <w:t>2</w:t>
      </w:r>
      <w:r w:rsidRPr="00F4549D">
        <w:rPr>
          <w:rFonts w:ascii="Arial" w:hAnsi="Arial" w:cs="Arial"/>
          <w:bCs/>
          <w:sz w:val="22"/>
          <w:szCs w:val="22"/>
        </w:rPr>
        <w:t>Ein ablehnender Bescheid ist mit Begründung und einer Rechtsbehelfsbelehrung zu versehen.</w:t>
      </w:r>
    </w:p>
    <w:p w14:paraId="3C183C9C" w14:textId="77777777" w:rsidR="00E95060" w:rsidRPr="00F4549D" w:rsidRDefault="00E95060" w:rsidP="00E95060">
      <w:pPr>
        <w:pStyle w:val="Textkrper2"/>
        <w:spacing w:line="276" w:lineRule="auto"/>
        <w:rPr>
          <w:rFonts w:ascii="Arial" w:hAnsi="Arial" w:cs="Arial"/>
          <w:bCs/>
          <w:sz w:val="22"/>
          <w:szCs w:val="22"/>
        </w:rPr>
      </w:pPr>
    </w:p>
    <w:p w14:paraId="08D9FEF2" w14:textId="77777777" w:rsidR="00E95060" w:rsidRPr="00AB44CA" w:rsidRDefault="00E95060" w:rsidP="00E95060">
      <w:pPr>
        <w:pStyle w:val="Textkrper2"/>
        <w:numPr>
          <w:ilvl w:val="0"/>
          <w:numId w:val="9"/>
        </w:numPr>
        <w:spacing w:line="276" w:lineRule="auto"/>
        <w:rPr>
          <w:rFonts w:ascii="Arial" w:hAnsi="Arial" w:cs="Arial"/>
          <w:b/>
          <w:bCs/>
          <w:sz w:val="22"/>
          <w:szCs w:val="22"/>
        </w:rPr>
      </w:pPr>
      <w:r w:rsidRPr="00AB44CA">
        <w:rPr>
          <w:rFonts w:ascii="Arial" w:hAnsi="Arial" w:cs="Arial"/>
          <w:b/>
          <w:bCs/>
          <w:sz w:val="22"/>
          <w:szCs w:val="22"/>
        </w:rPr>
        <w:t>Niederschrift</w:t>
      </w:r>
    </w:p>
    <w:p w14:paraId="2E164E53" w14:textId="46254A16" w:rsidR="00E95060" w:rsidRPr="00F4549D" w:rsidRDefault="00E95060" w:rsidP="00E95060">
      <w:pPr>
        <w:pStyle w:val="Textkrper2"/>
        <w:spacing w:line="276" w:lineRule="auto"/>
        <w:rPr>
          <w:rFonts w:ascii="Arial" w:hAnsi="Arial" w:cs="Arial"/>
          <w:bCs/>
          <w:sz w:val="22"/>
          <w:szCs w:val="22"/>
        </w:rPr>
      </w:pPr>
      <w:r w:rsidRPr="00AB44CA">
        <w:rPr>
          <w:rFonts w:ascii="Arial" w:hAnsi="Arial" w:cs="Arial"/>
          <w:bCs/>
          <w:sz w:val="22"/>
          <w:szCs w:val="22"/>
          <w:vertAlign w:val="superscript"/>
        </w:rPr>
        <w:t>1</w:t>
      </w:r>
      <w:r w:rsidRPr="00AB44CA">
        <w:rPr>
          <w:rFonts w:ascii="Arial" w:hAnsi="Arial" w:cs="Arial"/>
          <w:bCs/>
          <w:sz w:val="22"/>
          <w:szCs w:val="22"/>
        </w:rPr>
        <w:t xml:space="preserve">Über den Ablauf </w:t>
      </w:r>
      <w:r w:rsidR="00222A55" w:rsidRPr="00AB44CA">
        <w:rPr>
          <w:rFonts w:ascii="Arial" w:hAnsi="Arial" w:cs="Arial"/>
          <w:bCs/>
          <w:sz w:val="22"/>
          <w:szCs w:val="22"/>
        </w:rPr>
        <w:t xml:space="preserve">der Eignungsprüfung in der zweiten Stufe </w:t>
      </w:r>
      <w:r w:rsidRPr="00AB44CA">
        <w:rPr>
          <w:rFonts w:ascii="Arial" w:hAnsi="Arial" w:cs="Arial"/>
          <w:bCs/>
          <w:sz w:val="22"/>
          <w:szCs w:val="22"/>
        </w:rPr>
        <w:t xml:space="preserve">ist eine Niederschrift anzufertigen, aus der Tag, Dauer und Ort der Feststellung, die Namen der Prüfer und Prüferinnen, der Name des Bewerbers oder der Bewerberin und die Beurteilung der Prüfer und Prüferinnen sowie das </w:t>
      </w:r>
      <w:r w:rsidR="00222A55" w:rsidRPr="00AB44CA">
        <w:rPr>
          <w:rFonts w:ascii="Arial" w:hAnsi="Arial" w:cs="Arial"/>
          <w:bCs/>
          <w:sz w:val="22"/>
          <w:szCs w:val="22"/>
        </w:rPr>
        <w:t>Gesamtergebnis und die Einzelergebnisse im ersten und zweiten Teil</w:t>
      </w:r>
      <w:r w:rsidRPr="00AB44CA">
        <w:rPr>
          <w:rFonts w:ascii="Arial" w:hAnsi="Arial" w:cs="Arial"/>
          <w:bCs/>
          <w:sz w:val="22"/>
          <w:szCs w:val="22"/>
        </w:rPr>
        <w:t xml:space="preserve"> ersichtlich sein müssen. </w:t>
      </w:r>
      <w:r w:rsidRPr="00AB44CA">
        <w:rPr>
          <w:rFonts w:ascii="Arial" w:hAnsi="Arial" w:cs="Arial"/>
          <w:bCs/>
          <w:sz w:val="22"/>
          <w:szCs w:val="22"/>
          <w:vertAlign w:val="superscript"/>
        </w:rPr>
        <w:t>2</w:t>
      </w:r>
      <w:r w:rsidRPr="00AB44CA">
        <w:rPr>
          <w:rFonts w:ascii="Arial" w:hAnsi="Arial" w:cs="Arial"/>
          <w:bCs/>
          <w:sz w:val="22"/>
          <w:szCs w:val="22"/>
        </w:rPr>
        <w:t xml:space="preserve">Aus der Niederschrift müssen die </w:t>
      </w:r>
      <w:r w:rsidRPr="00F4549D">
        <w:rPr>
          <w:rFonts w:ascii="Arial" w:hAnsi="Arial" w:cs="Arial"/>
          <w:bCs/>
          <w:sz w:val="22"/>
          <w:szCs w:val="22"/>
        </w:rPr>
        <w:t xml:space="preserve">wesentlichen Gründe und die Themen des Gespräches mit </w:t>
      </w:r>
      <w:r>
        <w:rPr>
          <w:rFonts w:ascii="Arial" w:hAnsi="Arial" w:cs="Arial"/>
          <w:bCs/>
          <w:sz w:val="22"/>
          <w:szCs w:val="22"/>
        </w:rPr>
        <w:t>dem Bewerber oder der Bewerberin</w:t>
      </w:r>
      <w:r w:rsidRPr="00F4549D">
        <w:rPr>
          <w:rFonts w:ascii="Arial" w:hAnsi="Arial" w:cs="Arial"/>
          <w:bCs/>
          <w:sz w:val="22"/>
          <w:szCs w:val="22"/>
        </w:rPr>
        <w:t xml:space="preserve"> ersichtlich sein; die wesentlichen Gründe und die Themen können stichwortartig aufgeführt werden.</w:t>
      </w:r>
    </w:p>
    <w:p w14:paraId="28C799C6" w14:textId="77777777" w:rsidR="00E95060" w:rsidRPr="00F4549D" w:rsidRDefault="00E95060" w:rsidP="00E95060">
      <w:pPr>
        <w:pStyle w:val="Textkrper2"/>
        <w:spacing w:line="276" w:lineRule="auto"/>
        <w:rPr>
          <w:rFonts w:ascii="Arial" w:hAnsi="Arial" w:cs="Arial"/>
          <w:bCs/>
          <w:sz w:val="22"/>
          <w:szCs w:val="22"/>
        </w:rPr>
      </w:pPr>
    </w:p>
    <w:p w14:paraId="0C630FAF" w14:textId="77777777" w:rsidR="00E95060" w:rsidRPr="00F4549D" w:rsidRDefault="00E95060" w:rsidP="00E95060">
      <w:pPr>
        <w:pStyle w:val="Textkrper2"/>
        <w:numPr>
          <w:ilvl w:val="0"/>
          <w:numId w:val="9"/>
        </w:numPr>
        <w:spacing w:line="276" w:lineRule="auto"/>
        <w:rPr>
          <w:rFonts w:ascii="Arial" w:hAnsi="Arial" w:cs="Arial"/>
          <w:b/>
          <w:bCs/>
          <w:sz w:val="22"/>
          <w:szCs w:val="22"/>
        </w:rPr>
      </w:pPr>
      <w:r w:rsidRPr="00F4549D">
        <w:rPr>
          <w:rFonts w:ascii="Arial" w:hAnsi="Arial" w:cs="Arial"/>
          <w:b/>
          <w:bCs/>
          <w:sz w:val="22"/>
          <w:szCs w:val="22"/>
        </w:rPr>
        <w:t>Wiederholung</w:t>
      </w:r>
    </w:p>
    <w:p w14:paraId="4F5D5C61" w14:textId="77777777" w:rsidR="00E95060" w:rsidRPr="00F4549D" w:rsidRDefault="00E95060" w:rsidP="00E95060">
      <w:pPr>
        <w:pStyle w:val="Textkrper2"/>
        <w:spacing w:line="276" w:lineRule="auto"/>
        <w:rPr>
          <w:rFonts w:ascii="Arial" w:hAnsi="Arial" w:cs="Arial"/>
          <w:bCs/>
          <w:sz w:val="22"/>
          <w:szCs w:val="22"/>
        </w:rPr>
      </w:pPr>
      <w:r w:rsidRPr="00F4549D">
        <w:rPr>
          <w:rFonts w:ascii="Arial" w:hAnsi="Arial" w:cs="Arial"/>
          <w:bCs/>
          <w:sz w:val="22"/>
          <w:szCs w:val="22"/>
          <w:vertAlign w:val="superscript"/>
        </w:rPr>
        <w:t>1</w:t>
      </w:r>
      <w:r w:rsidRPr="00F4549D">
        <w:rPr>
          <w:rFonts w:ascii="Arial" w:hAnsi="Arial" w:cs="Arial"/>
          <w:bCs/>
          <w:sz w:val="22"/>
          <w:szCs w:val="22"/>
        </w:rPr>
        <w:t xml:space="preserve">Bewerber und Bewerberinnen, die den Nachweis der Eignung für den Masterstudiengang </w:t>
      </w:r>
      <w:r>
        <w:rPr>
          <w:rFonts w:ascii="Arial" w:hAnsi="Arial" w:cs="Arial"/>
          <w:bCs/>
          <w:sz w:val="22"/>
          <w:szCs w:val="22"/>
        </w:rPr>
        <w:t>„</w:t>
      </w:r>
      <w:r w:rsidRPr="00F4549D">
        <w:rPr>
          <w:rFonts w:ascii="Arial" w:hAnsi="Arial" w:cs="Arial"/>
          <w:bCs/>
          <w:sz w:val="22"/>
          <w:szCs w:val="22"/>
        </w:rPr>
        <w:t>International Economics and Business</w:t>
      </w:r>
      <w:r>
        <w:rPr>
          <w:rFonts w:ascii="Arial" w:hAnsi="Arial" w:cs="Arial"/>
          <w:bCs/>
          <w:sz w:val="22"/>
          <w:szCs w:val="22"/>
        </w:rPr>
        <w:t>“</w:t>
      </w:r>
      <w:r w:rsidRPr="00F4549D">
        <w:rPr>
          <w:rFonts w:ascii="Arial" w:hAnsi="Arial" w:cs="Arial"/>
          <w:bCs/>
          <w:sz w:val="22"/>
          <w:szCs w:val="22"/>
        </w:rPr>
        <w:t xml:space="preserve"> nicht erbracht haben, können sich zum nächstmöglichen Termin einmal erneut zum Eignungsverfahren anmelden. </w:t>
      </w:r>
      <w:r w:rsidRPr="00F4549D">
        <w:rPr>
          <w:rFonts w:ascii="Arial" w:hAnsi="Arial" w:cs="Arial"/>
          <w:bCs/>
          <w:sz w:val="22"/>
          <w:szCs w:val="22"/>
          <w:vertAlign w:val="superscript"/>
        </w:rPr>
        <w:t>2</w:t>
      </w:r>
      <w:r w:rsidRPr="00F4549D">
        <w:rPr>
          <w:rFonts w:ascii="Arial" w:hAnsi="Arial" w:cs="Arial"/>
          <w:bCs/>
          <w:sz w:val="22"/>
          <w:szCs w:val="22"/>
        </w:rPr>
        <w:t xml:space="preserve">In begründeten Ausnahmefällen kann die Eignungskommission eine Anmeldung zu einem späteren Termin gestatten. </w:t>
      </w:r>
      <w:r w:rsidRPr="00F4549D">
        <w:rPr>
          <w:rFonts w:ascii="Arial" w:hAnsi="Arial" w:cs="Arial"/>
          <w:bCs/>
          <w:sz w:val="22"/>
          <w:szCs w:val="22"/>
          <w:vertAlign w:val="superscript"/>
        </w:rPr>
        <w:t>3</w:t>
      </w:r>
      <w:r w:rsidRPr="00F4549D">
        <w:rPr>
          <w:rFonts w:ascii="Arial" w:hAnsi="Arial" w:cs="Arial"/>
          <w:bCs/>
          <w:sz w:val="22"/>
          <w:szCs w:val="22"/>
        </w:rPr>
        <w:t>Eine weitere Wiederholung ist nicht möglich.</w:t>
      </w:r>
    </w:p>
    <w:p w14:paraId="4BADCABB" w14:textId="77777777" w:rsidR="00E95060" w:rsidRPr="00F4549D" w:rsidRDefault="00E95060" w:rsidP="00E95060">
      <w:pPr>
        <w:pStyle w:val="snormtext"/>
        <w:spacing w:after="0" w:line="276" w:lineRule="auto"/>
        <w:ind w:right="-567"/>
        <w:rPr>
          <w:rFonts w:cs="Arial"/>
          <w:sz w:val="22"/>
          <w:szCs w:val="22"/>
        </w:rPr>
      </w:pPr>
    </w:p>
    <w:p w14:paraId="057F30CB" w14:textId="77777777" w:rsidR="00CF3E7D" w:rsidRDefault="00CF3E7D" w:rsidP="00E95060">
      <w:pPr>
        <w:pStyle w:val="Textkrper2"/>
        <w:spacing w:line="276" w:lineRule="auto"/>
        <w:rPr>
          <w:rFonts w:cs="Arial"/>
          <w:sz w:val="22"/>
          <w:szCs w:val="22"/>
        </w:rPr>
      </w:pPr>
    </w:p>
    <w:p w14:paraId="274A7178" w14:textId="7D683D81" w:rsidR="00483DCD" w:rsidRDefault="00483DCD">
      <w:pPr>
        <w:rPr>
          <w:rFonts w:cs="Arial"/>
          <w:sz w:val="22"/>
          <w:szCs w:val="22"/>
        </w:rPr>
      </w:pPr>
      <w:r>
        <w:rPr>
          <w:rFonts w:cs="Arial"/>
          <w:sz w:val="22"/>
          <w:szCs w:val="22"/>
        </w:rPr>
        <w:br w:type="page"/>
      </w:r>
    </w:p>
    <w:p w14:paraId="230C8556" w14:textId="77777777" w:rsidR="00483DCD" w:rsidRDefault="00483DCD" w:rsidP="00E95060">
      <w:pPr>
        <w:pStyle w:val="Textkrper2"/>
        <w:spacing w:line="276" w:lineRule="auto"/>
        <w:rPr>
          <w:rFonts w:cs="Arial"/>
          <w:sz w:val="22"/>
          <w:szCs w:val="22"/>
        </w:rPr>
      </w:pPr>
    </w:p>
    <w:p w14:paraId="553E76FC" w14:textId="77777777" w:rsidR="00483DCD" w:rsidRPr="00483DCD" w:rsidRDefault="00483DCD" w:rsidP="00483DCD">
      <w:pPr>
        <w:pStyle w:val="snormtext"/>
        <w:ind w:right="-567"/>
        <w:rPr>
          <w:sz w:val="22"/>
          <w:szCs w:val="22"/>
        </w:rPr>
      </w:pPr>
      <w:r w:rsidRPr="00483DCD">
        <w:rPr>
          <w:sz w:val="22"/>
          <w:szCs w:val="22"/>
        </w:rPr>
        <w:fldChar w:fldCharType="begin"/>
      </w:r>
      <w:r w:rsidRPr="00483DCD">
        <w:rPr>
          <w:sz w:val="22"/>
          <w:szCs w:val="22"/>
        </w:rPr>
        <w:instrText xml:space="preserve"> ASK re \* MERGEFORMAT </w:instrText>
      </w:r>
      <w:r w:rsidRPr="00483DCD">
        <w:rPr>
          <w:sz w:val="22"/>
          <w:szCs w:val="22"/>
        </w:rPr>
        <w:fldChar w:fldCharType="separate"/>
      </w:r>
      <w:bookmarkStart w:id="15" w:name="re"/>
      <w:r w:rsidRPr="00483DCD">
        <w:rPr>
          <w:sz w:val="22"/>
          <w:szCs w:val="22"/>
        </w:rPr>
        <w:t>1</w:t>
      </w:r>
      <w:bookmarkEnd w:id="15"/>
      <w:r w:rsidRPr="00483DCD">
        <w:rPr>
          <w:sz w:val="22"/>
          <w:szCs w:val="22"/>
        </w:rPr>
        <w:fldChar w:fldCharType="end"/>
      </w:r>
      <w:r w:rsidRPr="00483DCD">
        <w:rPr>
          <w:sz w:val="22"/>
          <w:szCs w:val="22"/>
        </w:rPr>
        <w:t xml:space="preserve">Ausgefertigt aufgrund </w:t>
      </w:r>
      <w:r w:rsidRPr="00483DCD">
        <w:rPr>
          <w:sz w:val="22"/>
          <w:szCs w:val="22"/>
        </w:rPr>
        <w:fldChar w:fldCharType="begin"/>
      </w:r>
      <w:r w:rsidRPr="00483DCD">
        <w:rPr>
          <w:sz w:val="22"/>
          <w:szCs w:val="22"/>
        </w:rPr>
        <w:instrText xml:space="preserve">IF </w:instrText>
      </w:r>
      <w:r w:rsidRPr="00483DCD">
        <w:rPr>
          <w:sz w:val="22"/>
          <w:szCs w:val="22"/>
        </w:rPr>
        <w:fldChar w:fldCharType="begin"/>
      </w:r>
      <w:r w:rsidRPr="00483DCD">
        <w:rPr>
          <w:sz w:val="22"/>
          <w:szCs w:val="22"/>
        </w:rPr>
        <w:instrText>MERGEFIELD Beschlüsse</w:instrText>
      </w:r>
      <w:r w:rsidRPr="00483DCD">
        <w:rPr>
          <w:sz w:val="22"/>
          <w:szCs w:val="22"/>
        </w:rPr>
        <w:fldChar w:fldCharType="end"/>
      </w:r>
      <w:r w:rsidRPr="00483DCD">
        <w:rPr>
          <w:sz w:val="22"/>
          <w:szCs w:val="22"/>
        </w:rPr>
        <w:instrText xml:space="preserve"> = "1" "der Beschlüsse des Senats vom </w:instrText>
      </w:r>
      <w:r w:rsidRPr="00483DCD">
        <w:rPr>
          <w:sz w:val="22"/>
          <w:szCs w:val="22"/>
        </w:rPr>
        <w:fldChar w:fldCharType="begin"/>
      </w:r>
      <w:r w:rsidRPr="00483DCD">
        <w:rPr>
          <w:sz w:val="22"/>
          <w:szCs w:val="22"/>
        </w:rPr>
        <w:instrText>MERGEFIELD sendat1</w:instrText>
      </w:r>
      <w:r w:rsidRPr="00483DCD">
        <w:rPr>
          <w:sz w:val="22"/>
          <w:szCs w:val="22"/>
        </w:rPr>
        <w:fldChar w:fldCharType="separate"/>
      </w:r>
      <w:r w:rsidRPr="00483DCD">
        <w:rPr>
          <w:noProof/>
          <w:sz w:val="22"/>
          <w:szCs w:val="22"/>
        </w:rPr>
        <w:instrText>30. Januar 2013</w:instrText>
      </w:r>
      <w:r w:rsidRPr="00483DCD">
        <w:rPr>
          <w:sz w:val="22"/>
          <w:szCs w:val="22"/>
        </w:rPr>
        <w:fldChar w:fldCharType="end"/>
      </w:r>
      <w:r w:rsidRPr="00483DCD">
        <w:rPr>
          <w:sz w:val="22"/>
          <w:szCs w:val="22"/>
        </w:rPr>
        <w:instrText xml:space="preserve"> und vom </w:instrText>
      </w:r>
      <w:r w:rsidRPr="00483DCD">
        <w:rPr>
          <w:sz w:val="22"/>
          <w:szCs w:val="22"/>
        </w:rPr>
        <w:fldChar w:fldCharType="begin"/>
      </w:r>
      <w:r w:rsidRPr="00483DCD">
        <w:rPr>
          <w:sz w:val="22"/>
          <w:szCs w:val="22"/>
        </w:rPr>
        <w:instrText xml:space="preserve"> MERGEFIELD sendat2 </w:instrText>
      </w:r>
      <w:r w:rsidRPr="00483DCD">
        <w:rPr>
          <w:sz w:val="22"/>
          <w:szCs w:val="22"/>
        </w:rPr>
        <w:fldChar w:fldCharType="separate"/>
      </w:r>
      <w:r w:rsidRPr="00483DCD">
        <w:rPr>
          <w:noProof/>
          <w:sz w:val="22"/>
          <w:szCs w:val="22"/>
        </w:rPr>
        <w:instrText>8. Mai 2013</w:instrText>
      </w:r>
      <w:r w:rsidRPr="00483DCD">
        <w:rPr>
          <w:sz w:val="22"/>
          <w:szCs w:val="22"/>
        </w:rPr>
        <w:fldChar w:fldCharType="end"/>
      </w:r>
      <w:r w:rsidRPr="00483DCD">
        <w:rPr>
          <w:sz w:val="22"/>
          <w:szCs w:val="22"/>
        </w:rPr>
        <w:instrText xml:space="preserve"> " "des Beschlusses des Senats der Universität Passau vom </w:instrText>
      </w:r>
      <w:r w:rsidRPr="00483DCD">
        <w:rPr>
          <w:sz w:val="22"/>
          <w:szCs w:val="22"/>
        </w:rPr>
        <w:fldChar w:fldCharType="begin"/>
      </w:r>
      <w:r w:rsidRPr="00483DCD">
        <w:rPr>
          <w:sz w:val="22"/>
          <w:szCs w:val="22"/>
        </w:rPr>
        <w:instrText>MERGEFIELD sendat1</w:instrText>
      </w:r>
      <w:r w:rsidRPr="00483DCD">
        <w:rPr>
          <w:sz w:val="22"/>
          <w:szCs w:val="22"/>
        </w:rPr>
        <w:fldChar w:fldCharType="end"/>
      </w:r>
      <w:r w:rsidRPr="00483DCD">
        <w:rPr>
          <w:sz w:val="22"/>
          <w:szCs w:val="22"/>
        </w:rPr>
        <w:instrText xml:space="preserve"> " </w:instrText>
      </w:r>
      <w:r w:rsidRPr="00483DCD">
        <w:rPr>
          <w:sz w:val="22"/>
          <w:szCs w:val="22"/>
        </w:rPr>
        <w:fldChar w:fldCharType="separate"/>
      </w:r>
      <w:r w:rsidRPr="00483DCD">
        <w:rPr>
          <w:noProof/>
          <w:sz w:val="22"/>
          <w:szCs w:val="22"/>
        </w:rPr>
        <w:t>des Beschlusses des Senats der Universität Passau vom 6. Juni 2018</w:t>
      </w:r>
      <w:r w:rsidRPr="00483DCD">
        <w:rPr>
          <w:noProof/>
          <w:sz w:val="22"/>
          <w:szCs w:val="22"/>
        </w:rPr>
        <w:fldChar w:fldCharType="begin"/>
      </w:r>
      <w:r w:rsidRPr="00483DCD">
        <w:rPr>
          <w:noProof/>
          <w:sz w:val="22"/>
          <w:szCs w:val="22"/>
        </w:rPr>
        <w:instrText>MERGEFIELD sendat1</w:instrText>
      </w:r>
      <w:r w:rsidRPr="00483DCD">
        <w:rPr>
          <w:noProof/>
          <w:sz w:val="22"/>
          <w:szCs w:val="22"/>
        </w:rPr>
        <w:fldChar w:fldCharType="end"/>
      </w:r>
      <w:r w:rsidRPr="00483DCD">
        <w:rPr>
          <w:noProof/>
          <w:sz w:val="22"/>
          <w:szCs w:val="22"/>
        </w:rPr>
        <w:t xml:space="preserve"> </w:t>
      </w:r>
      <w:r w:rsidRPr="00483DCD">
        <w:rPr>
          <w:sz w:val="22"/>
          <w:szCs w:val="22"/>
        </w:rPr>
        <w:fldChar w:fldCharType="end"/>
      </w:r>
      <w:r w:rsidRPr="00483DCD">
        <w:rPr>
          <w:noProof/>
          <w:sz w:val="22"/>
          <w:szCs w:val="22"/>
        </w:rPr>
        <w:t xml:space="preserve">und der Genehmigung durch die Präsidentin der Universität Passau </w:t>
      </w:r>
      <w:r w:rsidRPr="00483DCD">
        <w:rPr>
          <w:sz w:val="22"/>
          <w:szCs w:val="22"/>
        </w:rPr>
        <w:t>vom 18. März 2019,</w:t>
      </w:r>
      <w:r w:rsidRPr="00483DCD">
        <w:rPr>
          <w:sz w:val="22"/>
          <w:szCs w:val="22"/>
        </w:rPr>
        <w:br/>
        <w:t>Az.: IV/5.I-10.3930/2019</w:t>
      </w:r>
      <w:r w:rsidRPr="00483DCD">
        <w:rPr>
          <w:sz w:val="22"/>
          <w:szCs w:val="22"/>
        </w:rPr>
        <w:fldChar w:fldCharType="begin"/>
      </w:r>
      <w:r w:rsidRPr="00483DCD">
        <w:rPr>
          <w:sz w:val="22"/>
          <w:szCs w:val="22"/>
        </w:rPr>
        <w:instrText xml:space="preserve"> MERGEFIELD az </w:instrText>
      </w:r>
      <w:r w:rsidRPr="00483DCD">
        <w:rPr>
          <w:sz w:val="22"/>
          <w:szCs w:val="22"/>
        </w:rPr>
        <w:fldChar w:fldCharType="end"/>
      </w:r>
      <w:r w:rsidRPr="00483DCD">
        <w:rPr>
          <w:sz w:val="22"/>
          <w:szCs w:val="22"/>
        </w:rPr>
        <w:fldChar w:fldCharType="begin"/>
      </w:r>
      <w:r w:rsidRPr="00483DCD">
        <w:rPr>
          <w:sz w:val="22"/>
          <w:szCs w:val="22"/>
        </w:rPr>
        <w:instrText xml:space="preserve"> IF </w:instrText>
      </w:r>
      <w:r w:rsidRPr="00483DCD">
        <w:rPr>
          <w:sz w:val="22"/>
          <w:szCs w:val="22"/>
        </w:rPr>
        <w:fldChar w:fldCharType="begin"/>
      </w:r>
      <w:r w:rsidRPr="00483DCD">
        <w:rPr>
          <w:sz w:val="22"/>
          <w:szCs w:val="22"/>
        </w:rPr>
        <w:instrText xml:space="preserve"> MERGEFIELD stuo </w:instrText>
      </w:r>
      <w:r w:rsidRPr="00483DCD">
        <w:rPr>
          <w:sz w:val="22"/>
          <w:szCs w:val="22"/>
        </w:rPr>
        <w:fldChar w:fldCharType="end"/>
      </w:r>
      <w:r w:rsidRPr="00483DCD">
        <w:rPr>
          <w:sz w:val="22"/>
          <w:szCs w:val="22"/>
        </w:rPr>
        <w:instrText xml:space="preserve"> = „2“ " nach ordnungsgemäßer Durchführung des Anzeigeverfahrens gemäß Art. 67 Abs. 2 BayHSchG (Anzeige der Satzung durch Schreiben vom </w:instrText>
      </w:r>
      <w:r w:rsidRPr="00483DCD">
        <w:rPr>
          <w:sz w:val="22"/>
          <w:szCs w:val="22"/>
        </w:rPr>
        <w:fldChar w:fldCharType="begin"/>
      </w:r>
      <w:r w:rsidRPr="00483DCD">
        <w:rPr>
          <w:sz w:val="22"/>
          <w:szCs w:val="22"/>
        </w:rPr>
        <w:instrText xml:space="preserve"> MERGEFIELD unisatzdat </w:instrText>
      </w:r>
      <w:r w:rsidRPr="00483DCD">
        <w:rPr>
          <w:sz w:val="22"/>
          <w:szCs w:val="22"/>
        </w:rPr>
        <w:fldChar w:fldCharType="end"/>
      </w:r>
      <w:r w:rsidRPr="00483DCD">
        <w:rPr>
          <w:sz w:val="22"/>
          <w:szCs w:val="22"/>
        </w:rPr>
        <w:instrText xml:space="preserve"> Nr. </w:instrText>
      </w:r>
      <w:r w:rsidRPr="00483DCD">
        <w:rPr>
          <w:sz w:val="22"/>
          <w:szCs w:val="22"/>
        </w:rPr>
        <w:fldChar w:fldCharType="begin"/>
      </w:r>
      <w:r w:rsidRPr="00483DCD">
        <w:rPr>
          <w:sz w:val="22"/>
          <w:szCs w:val="22"/>
        </w:rPr>
        <w:instrText xml:space="preserve"> MERGEFIELD stuaz </w:instrText>
      </w:r>
      <w:r w:rsidRPr="00483DCD">
        <w:rPr>
          <w:sz w:val="22"/>
          <w:szCs w:val="22"/>
        </w:rPr>
        <w:fldChar w:fldCharType="end"/>
      </w:r>
      <w:r w:rsidRPr="00483DCD">
        <w:rPr>
          <w:sz w:val="22"/>
          <w:szCs w:val="22"/>
        </w:rPr>
        <w:instrText>, Schreiben des Bayerischen Staats</w:instrText>
      </w:r>
      <w:r w:rsidRPr="00483DCD">
        <w:rPr>
          <w:sz w:val="22"/>
          <w:szCs w:val="22"/>
        </w:rPr>
        <w:softHyphen/>
        <w:instrText>minis</w:instrText>
      </w:r>
      <w:r w:rsidRPr="00483DCD">
        <w:rPr>
          <w:sz w:val="22"/>
          <w:szCs w:val="22"/>
        </w:rPr>
        <w:softHyphen/>
        <w:instrText xml:space="preserve">teriums für Wissenschaft, Forschung und Kunst vom </w:instrText>
      </w:r>
      <w:r w:rsidRPr="00483DCD">
        <w:rPr>
          <w:sz w:val="22"/>
          <w:szCs w:val="22"/>
        </w:rPr>
        <w:fldChar w:fldCharType="begin"/>
      </w:r>
      <w:r w:rsidRPr="00483DCD">
        <w:rPr>
          <w:sz w:val="22"/>
          <w:szCs w:val="22"/>
        </w:rPr>
        <w:instrText xml:space="preserve"> MERGEFIELD Redat </w:instrText>
      </w:r>
      <w:r w:rsidRPr="00483DCD">
        <w:rPr>
          <w:sz w:val="22"/>
          <w:szCs w:val="22"/>
        </w:rPr>
        <w:fldChar w:fldCharType="separate"/>
      </w:r>
      <w:r w:rsidRPr="00483DCD">
        <w:rPr>
          <w:noProof/>
          <w:sz w:val="22"/>
          <w:szCs w:val="22"/>
        </w:rPr>
        <w:instrText>4. Dezember 2012</w:instrText>
      </w:r>
      <w:r w:rsidRPr="00483DCD">
        <w:rPr>
          <w:sz w:val="22"/>
          <w:szCs w:val="22"/>
        </w:rPr>
        <w:fldChar w:fldCharType="end"/>
      </w:r>
      <w:r w:rsidRPr="00483DCD">
        <w:rPr>
          <w:sz w:val="22"/>
          <w:szCs w:val="22"/>
        </w:rPr>
        <w:instrText xml:space="preserve"> Nr. </w:instrText>
      </w:r>
      <w:r w:rsidRPr="00483DCD">
        <w:rPr>
          <w:sz w:val="22"/>
          <w:szCs w:val="22"/>
        </w:rPr>
        <w:fldChar w:fldCharType="begin"/>
      </w:r>
      <w:r w:rsidRPr="00483DCD">
        <w:rPr>
          <w:sz w:val="22"/>
          <w:szCs w:val="22"/>
        </w:rPr>
        <w:instrText xml:space="preserve"> MERGEFIELD wissnr</w:instrText>
      </w:r>
      <w:r w:rsidRPr="00483DCD">
        <w:rPr>
          <w:sz w:val="22"/>
          <w:szCs w:val="22"/>
        </w:rPr>
        <w:fldChar w:fldCharType="end"/>
      </w:r>
      <w:r w:rsidRPr="00483DCD">
        <w:rPr>
          <w:sz w:val="22"/>
          <w:szCs w:val="22"/>
        </w:rPr>
        <w:instrText xml:space="preserve">)"  </w:instrText>
      </w:r>
      <w:r w:rsidRPr="00483DCD">
        <w:rPr>
          <w:sz w:val="22"/>
          <w:szCs w:val="22"/>
        </w:rPr>
        <w:fldChar w:fldCharType="end"/>
      </w:r>
      <w:r w:rsidRPr="00483DCD">
        <w:rPr>
          <w:sz w:val="22"/>
          <w:szCs w:val="22"/>
        </w:rPr>
        <w:fldChar w:fldCharType="begin"/>
      </w:r>
      <w:r w:rsidRPr="00483DCD">
        <w:rPr>
          <w:sz w:val="22"/>
          <w:szCs w:val="22"/>
        </w:rPr>
        <w:instrText xml:space="preserve">IF </w:instrText>
      </w:r>
      <w:r w:rsidRPr="00483DCD">
        <w:rPr>
          <w:sz w:val="22"/>
          <w:szCs w:val="22"/>
        </w:rPr>
        <w:fldChar w:fldCharType="begin"/>
      </w:r>
      <w:r w:rsidRPr="00483DCD">
        <w:rPr>
          <w:sz w:val="22"/>
          <w:szCs w:val="22"/>
        </w:rPr>
        <w:instrText>MERGEFIELD Promo</w:instrText>
      </w:r>
      <w:r w:rsidRPr="00483DCD">
        <w:rPr>
          <w:sz w:val="22"/>
          <w:szCs w:val="22"/>
        </w:rPr>
        <w:fldChar w:fldCharType="end"/>
      </w:r>
      <w:r w:rsidRPr="00483DCD">
        <w:rPr>
          <w:sz w:val="22"/>
          <w:szCs w:val="22"/>
        </w:rPr>
        <w:instrText xml:space="preserve"> = "1" "und nach Erteilung der Genehmigung zu dieser Satzung durch den Rektor vom </w:instrText>
      </w:r>
      <w:r w:rsidRPr="00483DCD">
        <w:rPr>
          <w:sz w:val="22"/>
          <w:szCs w:val="22"/>
        </w:rPr>
        <w:fldChar w:fldCharType="begin"/>
      </w:r>
      <w:r w:rsidRPr="00483DCD">
        <w:rPr>
          <w:sz w:val="22"/>
          <w:szCs w:val="22"/>
        </w:rPr>
        <w:instrText>MERGEFIELD Redat</w:instrText>
      </w:r>
      <w:r w:rsidRPr="00483DCD">
        <w:rPr>
          <w:sz w:val="22"/>
          <w:szCs w:val="22"/>
        </w:rPr>
        <w:fldChar w:fldCharType="end"/>
      </w:r>
      <w:r w:rsidRPr="00483DCD">
        <w:rPr>
          <w:sz w:val="22"/>
          <w:szCs w:val="22"/>
        </w:rPr>
        <w:instrText xml:space="preserve">" </w:instrText>
      </w:r>
      <w:r w:rsidRPr="00483DCD">
        <w:rPr>
          <w:sz w:val="22"/>
          <w:szCs w:val="22"/>
        </w:rPr>
        <w:fldChar w:fldCharType="end"/>
      </w:r>
      <w:r w:rsidRPr="00483DCD">
        <w:rPr>
          <w:sz w:val="22"/>
          <w:szCs w:val="22"/>
        </w:rPr>
        <w:fldChar w:fldCharType="begin"/>
      </w:r>
      <w:r w:rsidRPr="00483DCD">
        <w:rPr>
          <w:sz w:val="22"/>
          <w:szCs w:val="22"/>
        </w:rPr>
        <w:instrText xml:space="preserve">IF </w:instrText>
      </w:r>
      <w:r w:rsidRPr="00483DCD">
        <w:rPr>
          <w:sz w:val="22"/>
          <w:szCs w:val="22"/>
        </w:rPr>
        <w:fldChar w:fldCharType="begin"/>
      </w:r>
      <w:r w:rsidRPr="00483DCD">
        <w:rPr>
          <w:sz w:val="22"/>
          <w:szCs w:val="22"/>
        </w:rPr>
        <w:instrText xml:space="preserve"> MERGEFIELD habilo </w:instrText>
      </w:r>
      <w:r w:rsidRPr="00483DCD">
        <w:rPr>
          <w:sz w:val="22"/>
          <w:szCs w:val="22"/>
        </w:rPr>
        <w:fldChar w:fldCharType="end"/>
      </w:r>
      <w:r w:rsidRPr="00483DCD">
        <w:rPr>
          <w:sz w:val="22"/>
          <w:szCs w:val="22"/>
        </w:rPr>
        <w:instrText xml:space="preserve"> = "1"  </w:instrText>
      </w:r>
      <w:r w:rsidRPr="00483DCD">
        <w:rPr>
          <w:sz w:val="22"/>
          <w:szCs w:val="22"/>
        </w:rPr>
        <w:fldChar w:fldCharType="end"/>
      </w:r>
      <w:r w:rsidRPr="00483DCD">
        <w:rPr>
          <w:sz w:val="22"/>
          <w:szCs w:val="22"/>
        </w:rPr>
        <w:t>.</w:t>
      </w:r>
    </w:p>
    <w:p w14:paraId="58677697" w14:textId="77777777" w:rsidR="00483DCD" w:rsidRPr="00483DCD" w:rsidRDefault="00483DCD" w:rsidP="00483DCD">
      <w:pPr>
        <w:pStyle w:val="snormtext"/>
        <w:rPr>
          <w:sz w:val="22"/>
          <w:szCs w:val="22"/>
        </w:rPr>
      </w:pPr>
      <w:r w:rsidRPr="00483DCD">
        <w:rPr>
          <w:sz w:val="22"/>
          <w:szCs w:val="22"/>
        </w:rPr>
        <w:t xml:space="preserve">Passau, den 20. März 2019 </w:t>
      </w:r>
    </w:p>
    <w:p w14:paraId="143D5EEB" w14:textId="77777777" w:rsidR="00483DCD" w:rsidRPr="00483DCD" w:rsidRDefault="00483DCD" w:rsidP="00483DCD">
      <w:pPr>
        <w:pStyle w:val="snormtext"/>
        <w:rPr>
          <w:sz w:val="22"/>
          <w:szCs w:val="22"/>
        </w:rPr>
      </w:pPr>
      <w:r w:rsidRPr="00483DCD">
        <w:rPr>
          <w:sz w:val="22"/>
          <w:szCs w:val="22"/>
        </w:rPr>
        <w:t>UNIVERSITÄT PASSAU</w:t>
      </w:r>
      <w:r w:rsidRPr="00483DCD">
        <w:rPr>
          <w:sz w:val="22"/>
          <w:szCs w:val="22"/>
        </w:rPr>
        <w:br/>
        <w:t>Die Präsidentin</w:t>
      </w:r>
      <w:r w:rsidRPr="00483DCD">
        <w:rPr>
          <w:sz w:val="22"/>
          <w:szCs w:val="22"/>
        </w:rPr>
        <w:br/>
      </w:r>
      <w:r w:rsidRPr="00483DCD">
        <w:rPr>
          <w:sz w:val="22"/>
          <w:szCs w:val="22"/>
        </w:rPr>
        <w:br/>
      </w:r>
      <w:r w:rsidRPr="00483DCD">
        <w:rPr>
          <w:sz w:val="22"/>
          <w:szCs w:val="22"/>
        </w:rPr>
        <w:br/>
      </w:r>
      <w:r w:rsidRPr="00483DCD">
        <w:rPr>
          <w:sz w:val="22"/>
          <w:szCs w:val="22"/>
        </w:rPr>
        <w:fldChar w:fldCharType="begin"/>
      </w:r>
      <w:r w:rsidRPr="00483DCD">
        <w:rPr>
          <w:sz w:val="22"/>
          <w:szCs w:val="22"/>
        </w:rPr>
        <w:instrText xml:space="preserve"> IF </w:instrText>
      </w:r>
      <w:r w:rsidRPr="00483DCD">
        <w:rPr>
          <w:sz w:val="22"/>
          <w:szCs w:val="22"/>
        </w:rPr>
        <w:fldChar w:fldCharType="begin"/>
      </w:r>
      <w:r w:rsidRPr="00483DCD">
        <w:rPr>
          <w:sz w:val="22"/>
          <w:szCs w:val="22"/>
        </w:rPr>
        <w:instrText xml:space="preserve"> re </w:instrText>
      </w:r>
      <w:r w:rsidRPr="00483DCD">
        <w:rPr>
          <w:sz w:val="22"/>
          <w:szCs w:val="22"/>
        </w:rPr>
        <w:fldChar w:fldCharType="separate"/>
      </w:r>
      <w:r w:rsidRPr="00483DCD">
        <w:rPr>
          <w:sz w:val="22"/>
          <w:szCs w:val="22"/>
        </w:rPr>
        <w:instrText>1</w:instrText>
      </w:r>
      <w:r w:rsidRPr="00483DCD">
        <w:rPr>
          <w:sz w:val="22"/>
          <w:szCs w:val="22"/>
        </w:rPr>
        <w:fldChar w:fldCharType="end"/>
      </w:r>
      <w:r w:rsidRPr="00483DCD">
        <w:rPr>
          <w:sz w:val="22"/>
          <w:szCs w:val="22"/>
        </w:rPr>
        <w:instrText xml:space="preserve"> = 1 "" "i. V."</w:instrText>
      </w:r>
      <w:r w:rsidRPr="00483DCD">
        <w:rPr>
          <w:sz w:val="22"/>
          <w:szCs w:val="22"/>
        </w:rPr>
        <w:fldChar w:fldCharType="end"/>
      </w:r>
      <w:r w:rsidRPr="00483DCD">
        <w:rPr>
          <w:sz w:val="22"/>
          <w:szCs w:val="22"/>
        </w:rPr>
        <w:br/>
        <w:t>Prof. Dr. Carola Jungwirth</w:t>
      </w:r>
      <w:r w:rsidRPr="00483DCD">
        <w:rPr>
          <w:sz w:val="22"/>
          <w:szCs w:val="22"/>
        </w:rPr>
        <w:br/>
      </w:r>
    </w:p>
    <w:p w14:paraId="116F0B9B" w14:textId="77777777" w:rsidR="00483DCD" w:rsidRPr="00483DCD" w:rsidRDefault="00483DCD" w:rsidP="00483DCD">
      <w:pPr>
        <w:pStyle w:val="snormtext"/>
        <w:rPr>
          <w:sz w:val="22"/>
          <w:szCs w:val="22"/>
        </w:rPr>
      </w:pPr>
    </w:p>
    <w:p w14:paraId="6C1CEF8E" w14:textId="77777777" w:rsidR="00483DCD" w:rsidRPr="00483DCD" w:rsidRDefault="00483DCD" w:rsidP="00483DCD">
      <w:pPr>
        <w:pStyle w:val="snormtext"/>
        <w:ind w:right="425"/>
        <w:rPr>
          <w:sz w:val="22"/>
          <w:szCs w:val="22"/>
        </w:rPr>
      </w:pPr>
      <w:r w:rsidRPr="00483DCD">
        <w:rPr>
          <w:sz w:val="22"/>
          <w:szCs w:val="22"/>
        </w:rPr>
        <w:t>Die Satzung wurde am 20. März 2019 in der Hochschule niedergelegt; die Niederlegung wurde am 20. März 2019 durch Anschlag in der Hochschule bekannt gegeben.</w:t>
      </w:r>
    </w:p>
    <w:p w14:paraId="2D1F07E8" w14:textId="77777777" w:rsidR="00483DCD" w:rsidRPr="00483DCD" w:rsidRDefault="00483DCD" w:rsidP="00483DCD">
      <w:pPr>
        <w:pStyle w:val="snormtext"/>
        <w:rPr>
          <w:sz w:val="22"/>
          <w:szCs w:val="22"/>
        </w:rPr>
      </w:pPr>
      <w:r w:rsidRPr="00483DCD">
        <w:rPr>
          <w:sz w:val="22"/>
          <w:szCs w:val="22"/>
        </w:rPr>
        <w:t>Tag der Bekanntmachung ist der 20. März 2019.</w:t>
      </w:r>
    </w:p>
    <w:p w14:paraId="6DEFCB34" w14:textId="77777777" w:rsidR="00483DCD" w:rsidRPr="00F4549D" w:rsidRDefault="00483DCD" w:rsidP="00E95060">
      <w:pPr>
        <w:pStyle w:val="Textkrper2"/>
        <w:spacing w:line="276" w:lineRule="auto"/>
        <w:rPr>
          <w:rFonts w:cs="Arial"/>
          <w:sz w:val="22"/>
          <w:szCs w:val="22"/>
        </w:rPr>
      </w:pPr>
    </w:p>
    <w:sectPr w:rsidR="00483DCD" w:rsidRPr="00F4549D" w:rsidSect="00F4549D">
      <w:headerReference w:type="default" r:id="rId10"/>
      <w:type w:val="continuous"/>
      <w:pgSz w:w="11906" w:h="16838" w:code="9"/>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7F514" w14:textId="77777777" w:rsidR="00ED5D4B" w:rsidRDefault="00ED5D4B">
      <w:r>
        <w:separator/>
      </w:r>
    </w:p>
  </w:endnote>
  <w:endnote w:type="continuationSeparator" w:id="0">
    <w:p w14:paraId="1BB31E15" w14:textId="77777777" w:rsidR="00ED5D4B" w:rsidRDefault="00ED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717819"/>
      <w:docPartObj>
        <w:docPartGallery w:val="Page Numbers (Bottom of Page)"/>
        <w:docPartUnique/>
      </w:docPartObj>
    </w:sdtPr>
    <w:sdtEndPr>
      <w:rPr>
        <w:rFonts w:ascii="Arial" w:hAnsi="Arial" w:cs="Arial"/>
        <w:color w:val="595959" w:themeColor="text1" w:themeTint="A6"/>
        <w:sz w:val="16"/>
        <w:szCs w:val="16"/>
      </w:rPr>
    </w:sdtEndPr>
    <w:sdtContent>
      <w:p w14:paraId="2E1EAF26" w14:textId="30A95DAF" w:rsidR="00ED5D4B" w:rsidRPr="00F4549D" w:rsidRDefault="00ED5D4B">
        <w:pPr>
          <w:pStyle w:val="Fuzeile"/>
          <w:jc w:val="right"/>
          <w:rPr>
            <w:rFonts w:ascii="Arial" w:hAnsi="Arial" w:cs="Arial"/>
            <w:color w:val="595959" w:themeColor="text1" w:themeTint="A6"/>
            <w:sz w:val="16"/>
            <w:szCs w:val="16"/>
          </w:rPr>
        </w:pPr>
        <w:r w:rsidRPr="00F4549D">
          <w:rPr>
            <w:rFonts w:ascii="Arial" w:hAnsi="Arial" w:cs="Arial"/>
            <w:color w:val="595959" w:themeColor="text1" w:themeTint="A6"/>
            <w:sz w:val="16"/>
            <w:szCs w:val="16"/>
          </w:rPr>
          <w:fldChar w:fldCharType="begin"/>
        </w:r>
        <w:r w:rsidRPr="00F4549D">
          <w:rPr>
            <w:rFonts w:ascii="Arial" w:hAnsi="Arial" w:cs="Arial"/>
            <w:color w:val="595959" w:themeColor="text1" w:themeTint="A6"/>
            <w:sz w:val="16"/>
            <w:szCs w:val="16"/>
          </w:rPr>
          <w:instrText>PAGE   \* MERGEFORMAT</w:instrText>
        </w:r>
        <w:r w:rsidRPr="00F4549D">
          <w:rPr>
            <w:rFonts w:ascii="Arial" w:hAnsi="Arial" w:cs="Arial"/>
            <w:color w:val="595959" w:themeColor="text1" w:themeTint="A6"/>
            <w:sz w:val="16"/>
            <w:szCs w:val="16"/>
          </w:rPr>
          <w:fldChar w:fldCharType="separate"/>
        </w:r>
        <w:r>
          <w:rPr>
            <w:rFonts w:ascii="Arial" w:hAnsi="Arial" w:cs="Arial"/>
            <w:noProof/>
            <w:color w:val="595959" w:themeColor="text1" w:themeTint="A6"/>
            <w:sz w:val="16"/>
            <w:szCs w:val="16"/>
          </w:rPr>
          <w:t>6</w:t>
        </w:r>
        <w:r w:rsidRPr="00F4549D">
          <w:rPr>
            <w:rFonts w:ascii="Arial" w:hAnsi="Arial" w:cs="Arial"/>
            <w:color w:val="595959" w:themeColor="text1" w:themeTint="A6"/>
            <w:sz w:val="16"/>
            <w:szCs w:val="16"/>
          </w:rPr>
          <w:fldChar w:fldCharType="end"/>
        </w:r>
      </w:p>
    </w:sdtContent>
  </w:sdt>
  <w:p w14:paraId="095D2C66" w14:textId="77777777" w:rsidR="00ED5D4B" w:rsidRDefault="00ED5D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62884" w14:textId="77777777" w:rsidR="00ED5D4B" w:rsidRDefault="00ED5D4B">
      <w:r>
        <w:separator/>
      </w:r>
    </w:p>
  </w:footnote>
  <w:footnote w:type="continuationSeparator" w:id="0">
    <w:p w14:paraId="28B7ED99" w14:textId="77777777" w:rsidR="00ED5D4B" w:rsidRDefault="00ED5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91803" w14:textId="77777777" w:rsidR="00ED5D4B" w:rsidRDefault="00ED5D4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53CB035B" w14:textId="77777777" w:rsidR="00ED5D4B" w:rsidRDefault="00ED5D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C81FE" w14:textId="095753A0" w:rsidR="00ED5D4B" w:rsidRPr="00F4549D" w:rsidRDefault="00ED5D4B" w:rsidP="00F4549D">
    <w:pPr>
      <w:pStyle w:val="Kopfzeile"/>
      <w:rPr>
        <w:rFonts w:ascii="Arial" w:hAnsi="Arial" w:cs="Arial"/>
        <w:color w:val="595959" w:themeColor="text1" w:themeTint="A6"/>
        <w:sz w:val="16"/>
        <w:szCs w:val="16"/>
        <w:lang w:val="en-US"/>
      </w:rPr>
    </w:pPr>
    <w:r w:rsidRPr="00F4549D">
      <w:rPr>
        <w:rFonts w:ascii="Arial" w:hAnsi="Arial" w:cs="Arial"/>
        <w:color w:val="595959" w:themeColor="text1" w:themeTint="A6"/>
        <w:sz w:val="16"/>
        <w:szCs w:val="16"/>
        <w:lang w:val="en-US"/>
      </w:rPr>
      <w:t>FStuPO M.Sc. “International Economics and Business”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6350"/>
    <w:multiLevelType w:val="hybridMultilevel"/>
    <w:tmpl w:val="A9603502"/>
    <w:lvl w:ilvl="0" w:tplc="8CEA55B0">
      <w:start w:val="1"/>
      <w:numFmt w:val="decimal"/>
      <w:lvlText w:val="(%1) "/>
      <w:lvlJc w:val="left"/>
      <w:pPr>
        <w:tabs>
          <w:tab w:val="num" w:pos="170"/>
        </w:tabs>
        <w:ind w:left="0" w:firstLine="0"/>
      </w:pPr>
      <w:rPr>
        <w:rFonts w:ascii="Arial" w:hAnsi="Arial" w:hint="default"/>
        <w:sz w:val="24"/>
        <w:szCs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8F26698"/>
    <w:multiLevelType w:val="multilevel"/>
    <w:tmpl w:val="0C684D7E"/>
    <w:lvl w:ilvl="0">
      <w:start w:val="1"/>
      <w:numFmt w:val="decimal"/>
      <w:suff w:val="space"/>
      <w:lvlText w:val="§ %1"/>
      <w:lvlJc w:val="left"/>
      <w:pPr>
        <w:ind w:left="57" w:hanging="57"/>
      </w:pPr>
      <w:rPr>
        <w:rFonts w:hint="default"/>
      </w:rPr>
    </w:lvl>
    <w:lvl w:ilvl="1">
      <w:start w:val="1"/>
      <w:numFmt w:val="decimalZero"/>
      <w:isLgl/>
      <w:suff w:val="nothing"/>
      <w:lvlText w:val=" (%2)"/>
      <w:lvlJc w:val="left"/>
      <w:pPr>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0A1279F1"/>
    <w:multiLevelType w:val="hybridMultilevel"/>
    <w:tmpl w:val="A5A2C828"/>
    <w:lvl w:ilvl="0" w:tplc="0407000F">
      <w:start w:val="1"/>
      <w:numFmt w:val="decimal"/>
      <w:lvlText w:val="%1."/>
      <w:lvlJc w:val="left"/>
      <w:pPr>
        <w:ind w:left="833" w:hanging="360"/>
      </w:pPr>
    </w:lvl>
    <w:lvl w:ilvl="1" w:tplc="04070019" w:tentative="1">
      <w:start w:val="1"/>
      <w:numFmt w:val="lowerLetter"/>
      <w:lvlText w:val="%2."/>
      <w:lvlJc w:val="left"/>
      <w:pPr>
        <w:ind w:left="1553" w:hanging="360"/>
      </w:pPr>
    </w:lvl>
    <w:lvl w:ilvl="2" w:tplc="0407001B" w:tentative="1">
      <w:start w:val="1"/>
      <w:numFmt w:val="lowerRoman"/>
      <w:lvlText w:val="%3."/>
      <w:lvlJc w:val="right"/>
      <w:pPr>
        <w:ind w:left="2273" w:hanging="180"/>
      </w:pPr>
    </w:lvl>
    <w:lvl w:ilvl="3" w:tplc="0407000F" w:tentative="1">
      <w:start w:val="1"/>
      <w:numFmt w:val="decimal"/>
      <w:lvlText w:val="%4."/>
      <w:lvlJc w:val="left"/>
      <w:pPr>
        <w:ind w:left="2993" w:hanging="360"/>
      </w:pPr>
    </w:lvl>
    <w:lvl w:ilvl="4" w:tplc="04070019" w:tentative="1">
      <w:start w:val="1"/>
      <w:numFmt w:val="lowerLetter"/>
      <w:lvlText w:val="%5."/>
      <w:lvlJc w:val="left"/>
      <w:pPr>
        <w:ind w:left="3713" w:hanging="360"/>
      </w:pPr>
    </w:lvl>
    <w:lvl w:ilvl="5" w:tplc="0407001B" w:tentative="1">
      <w:start w:val="1"/>
      <w:numFmt w:val="lowerRoman"/>
      <w:lvlText w:val="%6."/>
      <w:lvlJc w:val="right"/>
      <w:pPr>
        <w:ind w:left="4433" w:hanging="180"/>
      </w:pPr>
    </w:lvl>
    <w:lvl w:ilvl="6" w:tplc="0407000F" w:tentative="1">
      <w:start w:val="1"/>
      <w:numFmt w:val="decimal"/>
      <w:lvlText w:val="%7."/>
      <w:lvlJc w:val="left"/>
      <w:pPr>
        <w:ind w:left="5153" w:hanging="360"/>
      </w:pPr>
    </w:lvl>
    <w:lvl w:ilvl="7" w:tplc="04070019" w:tentative="1">
      <w:start w:val="1"/>
      <w:numFmt w:val="lowerLetter"/>
      <w:lvlText w:val="%8."/>
      <w:lvlJc w:val="left"/>
      <w:pPr>
        <w:ind w:left="5873" w:hanging="360"/>
      </w:pPr>
    </w:lvl>
    <w:lvl w:ilvl="8" w:tplc="0407001B" w:tentative="1">
      <w:start w:val="1"/>
      <w:numFmt w:val="lowerRoman"/>
      <w:lvlText w:val="%9."/>
      <w:lvlJc w:val="right"/>
      <w:pPr>
        <w:ind w:left="6593" w:hanging="180"/>
      </w:pPr>
    </w:lvl>
  </w:abstractNum>
  <w:abstractNum w:abstractNumId="3" w15:restartNumberingAfterBreak="0">
    <w:nsid w:val="0E481AA5"/>
    <w:multiLevelType w:val="multilevel"/>
    <w:tmpl w:val="0D26DF2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16461FA"/>
    <w:multiLevelType w:val="hybridMultilevel"/>
    <w:tmpl w:val="36363EEC"/>
    <w:lvl w:ilvl="0" w:tplc="5784EF5E">
      <w:start w:val="1"/>
      <w:numFmt w:val="decimal"/>
      <w:lvlText w:val="(%1) "/>
      <w:lvlJc w:val="left"/>
      <w:pPr>
        <w:tabs>
          <w:tab w:val="num" w:pos="170"/>
        </w:tabs>
        <w:ind w:left="0" w:firstLine="0"/>
      </w:pPr>
      <w:rPr>
        <w:rFonts w:ascii="Arial" w:hAnsi="Arial" w:hint="default"/>
        <w:b w:val="0"/>
        <w:sz w:val="24"/>
        <w:szCs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9881F57"/>
    <w:multiLevelType w:val="hybridMultilevel"/>
    <w:tmpl w:val="5FCC77D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4F7189"/>
    <w:multiLevelType w:val="multilevel"/>
    <w:tmpl w:val="ABF0C7B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15:restartNumberingAfterBreak="0">
    <w:nsid w:val="244D5662"/>
    <w:multiLevelType w:val="hybridMultilevel"/>
    <w:tmpl w:val="59380F3A"/>
    <w:lvl w:ilvl="0" w:tplc="8CEA55B0">
      <w:start w:val="1"/>
      <w:numFmt w:val="decimal"/>
      <w:lvlText w:val="(%1) "/>
      <w:lvlJc w:val="left"/>
      <w:pPr>
        <w:tabs>
          <w:tab w:val="num" w:pos="170"/>
        </w:tabs>
        <w:ind w:left="0" w:firstLine="0"/>
      </w:pPr>
      <w:rPr>
        <w:rFonts w:ascii="Arial" w:hAnsi="Arial" w:hint="default"/>
        <w:sz w:val="24"/>
        <w:szCs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A3C6E0B"/>
    <w:multiLevelType w:val="hybridMultilevel"/>
    <w:tmpl w:val="B70E3ABE"/>
    <w:lvl w:ilvl="0" w:tplc="51DE4370">
      <w:start w:val="1"/>
      <w:numFmt w:val="decimal"/>
      <w:lvlText w:val="§ %1 "/>
      <w:lvlJc w:val="left"/>
      <w:pPr>
        <w:tabs>
          <w:tab w:val="num" w:pos="720"/>
        </w:tabs>
        <w:ind w:left="720" w:hanging="360"/>
      </w:pPr>
      <w:rPr>
        <w:rFonts w:ascii="Arial" w:hAnsi="Arial" w:cs="Arial" w:hint="default"/>
        <w:b/>
        <w:strike w:val="0"/>
        <w:szCs w:val="24"/>
      </w:rPr>
    </w:lvl>
    <w:lvl w:ilvl="1" w:tplc="104C883C">
      <w:start w:val="1"/>
      <w:numFmt w:val="decimal"/>
      <w:lvlText w:val="(%2) "/>
      <w:lvlJc w:val="left"/>
      <w:pPr>
        <w:tabs>
          <w:tab w:val="num" w:pos="360"/>
        </w:tabs>
        <w:ind w:left="0" w:firstLine="0"/>
      </w:pPr>
      <w:rPr>
        <w:rFonts w:ascii="Arial" w:hAnsi="Arial" w:hint="default"/>
        <w:b/>
        <w:strike w:val="0"/>
        <w:color w:val="auto"/>
        <w:sz w:val="24"/>
        <w:szCs w:val="24"/>
      </w:rPr>
    </w:lvl>
    <w:lvl w:ilvl="2" w:tplc="0F8CEE60">
      <w:start w:val="1"/>
      <w:numFmt w:val="decimal"/>
      <w:lvlText w:val="%3."/>
      <w:lvlJc w:val="left"/>
      <w:pPr>
        <w:tabs>
          <w:tab w:val="num" w:pos="284"/>
        </w:tabs>
        <w:ind w:left="454" w:hanging="284"/>
      </w:pPr>
      <w:rPr>
        <w:rFonts w:hint="default"/>
        <w:b w:val="0"/>
        <w:strike w:val="0"/>
        <w:szCs w:val="24"/>
      </w:rPr>
    </w:lvl>
    <w:lvl w:ilvl="3" w:tplc="8CEA55B0">
      <w:start w:val="1"/>
      <w:numFmt w:val="decimal"/>
      <w:lvlText w:val="(%4) "/>
      <w:lvlJc w:val="left"/>
      <w:pPr>
        <w:tabs>
          <w:tab w:val="num" w:pos="170"/>
        </w:tabs>
        <w:ind w:left="0" w:firstLine="0"/>
      </w:pPr>
      <w:rPr>
        <w:rFonts w:ascii="Arial" w:hAnsi="Arial" w:hint="default"/>
        <w:b/>
        <w:strike w:val="0"/>
        <w:sz w:val="24"/>
        <w:szCs w:val="24"/>
      </w:rPr>
    </w:lvl>
    <w:lvl w:ilvl="4" w:tplc="16562358">
      <w:start w:val="1"/>
      <w:numFmt w:val="decimal"/>
      <w:lvlText w:val="%5."/>
      <w:lvlJc w:val="left"/>
      <w:pPr>
        <w:tabs>
          <w:tab w:val="num" w:pos="284"/>
        </w:tabs>
        <w:ind w:left="113" w:hanging="113"/>
      </w:pPr>
      <w:rPr>
        <w:rFonts w:hint="default"/>
        <w:b w:val="0"/>
        <w:strike w:val="0"/>
        <w:szCs w:val="24"/>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35A4A93"/>
    <w:multiLevelType w:val="hybridMultilevel"/>
    <w:tmpl w:val="F96662BA"/>
    <w:lvl w:ilvl="0" w:tplc="6C8CA038">
      <w:start w:val="7"/>
      <w:numFmt w:val="bullet"/>
      <w:lvlText w:val="–"/>
      <w:lvlJc w:val="left"/>
      <w:pPr>
        <w:tabs>
          <w:tab w:val="num" w:pos="1020"/>
        </w:tabs>
        <w:ind w:left="1020" w:hanging="6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04501B"/>
    <w:multiLevelType w:val="hybridMultilevel"/>
    <w:tmpl w:val="92A0900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FA26752"/>
    <w:multiLevelType w:val="multilevel"/>
    <w:tmpl w:val="5E881A8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40ED058F"/>
    <w:multiLevelType w:val="multilevel"/>
    <w:tmpl w:val="DC7E4FD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4DD40310"/>
    <w:multiLevelType w:val="multilevel"/>
    <w:tmpl w:val="43AA66A2"/>
    <w:lvl w:ilvl="0">
      <w:start w:val="1"/>
      <w:numFmt w:val="decimal"/>
      <w:lvlText w:val="%1."/>
      <w:lvlJc w:val="left"/>
      <w:pPr>
        <w:tabs>
          <w:tab w:val="num" w:pos="360"/>
        </w:tabs>
        <w:ind w:left="340" w:hanging="227"/>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60C41C9B"/>
    <w:multiLevelType w:val="hybridMultilevel"/>
    <w:tmpl w:val="4E580630"/>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2D970BA"/>
    <w:multiLevelType w:val="hybridMultilevel"/>
    <w:tmpl w:val="BFA0192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3085C7E"/>
    <w:multiLevelType w:val="hybridMultilevel"/>
    <w:tmpl w:val="0A56EFF0"/>
    <w:lvl w:ilvl="0" w:tplc="0F8CEE60">
      <w:start w:val="1"/>
      <w:numFmt w:val="decimal"/>
      <w:lvlText w:val="%1."/>
      <w:lvlJc w:val="left"/>
      <w:pPr>
        <w:tabs>
          <w:tab w:val="num" w:pos="284"/>
        </w:tabs>
        <w:ind w:left="454" w:hanging="284"/>
      </w:pPr>
      <w:rPr>
        <w:rFonts w:hint="default"/>
        <w:b w:val="0"/>
        <w:strike w:val="0"/>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8"/>
  </w:num>
  <w:num w:numId="3">
    <w:abstractNumId w:val="1"/>
  </w:num>
  <w:num w:numId="4">
    <w:abstractNumId w:val="7"/>
  </w:num>
  <w:num w:numId="5">
    <w:abstractNumId w:val="10"/>
  </w:num>
  <w:num w:numId="6">
    <w:abstractNumId w:val="0"/>
  </w:num>
  <w:num w:numId="7">
    <w:abstractNumId w:val="4"/>
  </w:num>
  <w:num w:numId="8">
    <w:abstractNumId w:val="9"/>
  </w:num>
  <w:num w:numId="9">
    <w:abstractNumId w:val="3"/>
  </w:num>
  <w:num w:numId="10">
    <w:abstractNumId w:val="6"/>
  </w:num>
  <w:num w:numId="11">
    <w:abstractNumId w:val="12"/>
  </w:num>
  <w:num w:numId="12">
    <w:abstractNumId w:val="11"/>
  </w:num>
  <w:num w:numId="13">
    <w:abstractNumId w:val="16"/>
  </w:num>
  <w:num w:numId="14">
    <w:abstractNumId w:val="15"/>
  </w:num>
  <w:num w:numId="15">
    <w:abstractNumId w:val="2"/>
  </w:num>
  <w:num w:numId="16">
    <w:abstractNumId w:val="14"/>
  </w:num>
  <w:num w:numId="1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247"/>
    <w:rsid w:val="00001B0E"/>
    <w:rsid w:val="0000287F"/>
    <w:rsid w:val="00006CBC"/>
    <w:rsid w:val="00032499"/>
    <w:rsid w:val="000659C0"/>
    <w:rsid w:val="00085D1F"/>
    <w:rsid w:val="00094F3D"/>
    <w:rsid w:val="000A016F"/>
    <w:rsid w:val="000A248A"/>
    <w:rsid w:val="000A4090"/>
    <w:rsid w:val="000C5BDD"/>
    <w:rsid w:val="000E53A8"/>
    <w:rsid w:val="000E7C41"/>
    <w:rsid w:val="000F06FE"/>
    <w:rsid w:val="000F5E9C"/>
    <w:rsid w:val="000F7213"/>
    <w:rsid w:val="00107E48"/>
    <w:rsid w:val="00117E2B"/>
    <w:rsid w:val="00165C55"/>
    <w:rsid w:val="00185D37"/>
    <w:rsid w:val="00193D72"/>
    <w:rsid w:val="001A5C09"/>
    <w:rsid w:val="001B2CB7"/>
    <w:rsid w:val="001B4E0A"/>
    <w:rsid w:val="001C3973"/>
    <w:rsid w:val="001C3FAD"/>
    <w:rsid w:val="001E6834"/>
    <w:rsid w:val="00214100"/>
    <w:rsid w:val="002177D3"/>
    <w:rsid w:val="00222A55"/>
    <w:rsid w:val="0023019A"/>
    <w:rsid w:val="002301A5"/>
    <w:rsid w:val="0024755C"/>
    <w:rsid w:val="00250B18"/>
    <w:rsid w:val="00251D58"/>
    <w:rsid w:val="002556CC"/>
    <w:rsid w:val="002666FE"/>
    <w:rsid w:val="00274693"/>
    <w:rsid w:val="0028168B"/>
    <w:rsid w:val="002B1AE6"/>
    <w:rsid w:val="002B3D02"/>
    <w:rsid w:val="002D4D29"/>
    <w:rsid w:val="002D4EDB"/>
    <w:rsid w:val="002E0866"/>
    <w:rsid w:val="00305B36"/>
    <w:rsid w:val="00351DA2"/>
    <w:rsid w:val="00352CC7"/>
    <w:rsid w:val="00372D85"/>
    <w:rsid w:val="00387874"/>
    <w:rsid w:val="003A2ABF"/>
    <w:rsid w:val="003D0B52"/>
    <w:rsid w:val="003D5FC2"/>
    <w:rsid w:val="00445A5A"/>
    <w:rsid w:val="00451D66"/>
    <w:rsid w:val="004548DA"/>
    <w:rsid w:val="0047575C"/>
    <w:rsid w:val="00483DCD"/>
    <w:rsid w:val="004844FD"/>
    <w:rsid w:val="00492C58"/>
    <w:rsid w:val="004B00FA"/>
    <w:rsid w:val="004C358C"/>
    <w:rsid w:val="004C4E9E"/>
    <w:rsid w:val="004D1491"/>
    <w:rsid w:val="004D7865"/>
    <w:rsid w:val="00506FFE"/>
    <w:rsid w:val="00520355"/>
    <w:rsid w:val="00527C05"/>
    <w:rsid w:val="00534300"/>
    <w:rsid w:val="00552AEC"/>
    <w:rsid w:val="00565A59"/>
    <w:rsid w:val="00570A2A"/>
    <w:rsid w:val="00590328"/>
    <w:rsid w:val="005930D7"/>
    <w:rsid w:val="005B5F52"/>
    <w:rsid w:val="005B637F"/>
    <w:rsid w:val="005C733C"/>
    <w:rsid w:val="005F148B"/>
    <w:rsid w:val="005F14AA"/>
    <w:rsid w:val="006A1D16"/>
    <w:rsid w:val="006A20AC"/>
    <w:rsid w:val="006A39A4"/>
    <w:rsid w:val="006F13D5"/>
    <w:rsid w:val="00717D0F"/>
    <w:rsid w:val="007255CE"/>
    <w:rsid w:val="0073191B"/>
    <w:rsid w:val="00733698"/>
    <w:rsid w:val="00734D04"/>
    <w:rsid w:val="00765211"/>
    <w:rsid w:val="007662C5"/>
    <w:rsid w:val="00774479"/>
    <w:rsid w:val="007A5576"/>
    <w:rsid w:val="007C157B"/>
    <w:rsid w:val="007C2C49"/>
    <w:rsid w:val="007D1FDC"/>
    <w:rsid w:val="007D3A8A"/>
    <w:rsid w:val="007D4021"/>
    <w:rsid w:val="007E492A"/>
    <w:rsid w:val="007F2247"/>
    <w:rsid w:val="0080564D"/>
    <w:rsid w:val="00837E8D"/>
    <w:rsid w:val="00851E92"/>
    <w:rsid w:val="008645F8"/>
    <w:rsid w:val="008C2F93"/>
    <w:rsid w:val="008D0E87"/>
    <w:rsid w:val="008E1535"/>
    <w:rsid w:val="008F5C1B"/>
    <w:rsid w:val="00911046"/>
    <w:rsid w:val="00913468"/>
    <w:rsid w:val="00921717"/>
    <w:rsid w:val="00922AF3"/>
    <w:rsid w:val="00926CB1"/>
    <w:rsid w:val="009306EB"/>
    <w:rsid w:val="00934680"/>
    <w:rsid w:val="00943601"/>
    <w:rsid w:val="0095156E"/>
    <w:rsid w:val="00955FE2"/>
    <w:rsid w:val="009632CA"/>
    <w:rsid w:val="0096617E"/>
    <w:rsid w:val="00970DF2"/>
    <w:rsid w:val="00977281"/>
    <w:rsid w:val="00983554"/>
    <w:rsid w:val="009839D5"/>
    <w:rsid w:val="009B4D4B"/>
    <w:rsid w:val="009B4DED"/>
    <w:rsid w:val="009C61E9"/>
    <w:rsid w:val="009E3CB0"/>
    <w:rsid w:val="00A07BBD"/>
    <w:rsid w:val="00A12EF9"/>
    <w:rsid w:val="00A1376A"/>
    <w:rsid w:val="00A13E57"/>
    <w:rsid w:val="00A17EE5"/>
    <w:rsid w:val="00A2357E"/>
    <w:rsid w:val="00A35650"/>
    <w:rsid w:val="00A4600D"/>
    <w:rsid w:val="00A46627"/>
    <w:rsid w:val="00A527A7"/>
    <w:rsid w:val="00A61C44"/>
    <w:rsid w:val="00A71EFF"/>
    <w:rsid w:val="00A762C0"/>
    <w:rsid w:val="00A937D3"/>
    <w:rsid w:val="00AB0E9A"/>
    <w:rsid w:val="00AB44CA"/>
    <w:rsid w:val="00AD193A"/>
    <w:rsid w:val="00AE1494"/>
    <w:rsid w:val="00B07984"/>
    <w:rsid w:val="00B21537"/>
    <w:rsid w:val="00B533A0"/>
    <w:rsid w:val="00B739E9"/>
    <w:rsid w:val="00BA5F2B"/>
    <w:rsid w:val="00BC03E4"/>
    <w:rsid w:val="00BC0BB9"/>
    <w:rsid w:val="00C016AB"/>
    <w:rsid w:val="00C01E3B"/>
    <w:rsid w:val="00C223FB"/>
    <w:rsid w:val="00C701BF"/>
    <w:rsid w:val="00C96F15"/>
    <w:rsid w:val="00C979FA"/>
    <w:rsid w:val="00CA16CC"/>
    <w:rsid w:val="00CC7096"/>
    <w:rsid w:val="00CF3E7D"/>
    <w:rsid w:val="00D122A2"/>
    <w:rsid w:val="00D24B44"/>
    <w:rsid w:val="00D331F5"/>
    <w:rsid w:val="00D436D8"/>
    <w:rsid w:val="00D45679"/>
    <w:rsid w:val="00D6085E"/>
    <w:rsid w:val="00D66069"/>
    <w:rsid w:val="00D74301"/>
    <w:rsid w:val="00D77E21"/>
    <w:rsid w:val="00D90BA1"/>
    <w:rsid w:val="00D9252C"/>
    <w:rsid w:val="00D9777A"/>
    <w:rsid w:val="00DC4596"/>
    <w:rsid w:val="00DE3891"/>
    <w:rsid w:val="00E11D9F"/>
    <w:rsid w:val="00E16CC2"/>
    <w:rsid w:val="00E213C9"/>
    <w:rsid w:val="00E214E5"/>
    <w:rsid w:val="00E43178"/>
    <w:rsid w:val="00E534F3"/>
    <w:rsid w:val="00E56E89"/>
    <w:rsid w:val="00E6145B"/>
    <w:rsid w:val="00E834E7"/>
    <w:rsid w:val="00E916E2"/>
    <w:rsid w:val="00E92F2A"/>
    <w:rsid w:val="00E95060"/>
    <w:rsid w:val="00EA038F"/>
    <w:rsid w:val="00ED2238"/>
    <w:rsid w:val="00ED5D4B"/>
    <w:rsid w:val="00ED7D59"/>
    <w:rsid w:val="00ED7DC3"/>
    <w:rsid w:val="00EE23EF"/>
    <w:rsid w:val="00EF2F4C"/>
    <w:rsid w:val="00EF4855"/>
    <w:rsid w:val="00F04922"/>
    <w:rsid w:val="00F067DF"/>
    <w:rsid w:val="00F10026"/>
    <w:rsid w:val="00F1092D"/>
    <w:rsid w:val="00F40A4D"/>
    <w:rsid w:val="00F4549D"/>
    <w:rsid w:val="00F642EA"/>
    <w:rsid w:val="00F7145E"/>
    <w:rsid w:val="00FA21C5"/>
    <w:rsid w:val="00FA6D75"/>
    <w:rsid w:val="00FD0801"/>
    <w:rsid w:val="00FD7FFB"/>
    <w:rsid w:val="00FE4A53"/>
    <w:rsid w:val="00FF041E"/>
    <w:rsid w:val="00FF0A22"/>
    <w:rsid w:val="00FF37C6"/>
    <w:rsid w:val="00FF79AA"/>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CD3D78B"/>
  <w15:docId w15:val="{FB81E7E8-A812-439A-9AB7-D8ADBA29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th-TH"/>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77E21"/>
    <w:rPr>
      <w:lang w:eastAsia="de-DE" w:bidi="ar-SA"/>
    </w:rPr>
  </w:style>
  <w:style w:type="paragraph" w:styleId="berschrift1">
    <w:name w:val="heading 1"/>
    <w:basedOn w:val="Standard"/>
    <w:next w:val="Standard"/>
    <w:qFormat/>
    <w:pPr>
      <w:keepNext/>
      <w:jc w:val="center"/>
      <w:outlineLvl w:val="0"/>
    </w:pPr>
    <w:rPr>
      <w:rFonts w:ascii="Arial" w:hAnsi="Arial"/>
      <w:b/>
      <w:sz w:val="24"/>
      <w:szCs w:val="24"/>
    </w:rPr>
  </w:style>
  <w:style w:type="paragraph" w:styleId="berschrift2">
    <w:name w:val="heading 2"/>
    <w:basedOn w:val="Standard"/>
    <w:next w:val="Standard"/>
    <w:qFormat/>
    <w:pPr>
      <w:keepNext/>
      <w:pBdr>
        <w:top w:val="single" w:sz="12" w:space="1" w:color="auto"/>
        <w:bottom w:val="single" w:sz="12" w:space="1" w:color="auto"/>
      </w:pBdr>
      <w:spacing w:line="320" w:lineRule="atLeast"/>
      <w:jc w:val="both"/>
      <w:outlineLvl w:val="1"/>
    </w:pPr>
    <w:rPr>
      <w:b/>
      <w:sz w:val="24"/>
    </w:rPr>
  </w:style>
  <w:style w:type="paragraph" w:styleId="berschrift3">
    <w:name w:val="heading 3"/>
    <w:basedOn w:val="Standard"/>
    <w:next w:val="Standard"/>
    <w:qFormat/>
    <w:pPr>
      <w:keepNext/>
      <w:jc w:val="center"/>
      <w:outlineLvl w:val="2"/>
    </w:pPr>
    <w:rPr>
      <w:b/>
      <w:i/>
      <w:color w:val="0000FF"/>
      <w:sz w:val="24"/>
    </w:rPr>
  </w:style>
  <w:style w:type="paragraph" w:styleId="berschrift4">
    <w:name w:val="heading 4"/>
    <w:basedOn w:val="Standard"/>
    <w:next w:val="Standard"/>
    <w:qFormat/>
    <w:pPr>
      <w:keepNext/>
      <w:pBdr>
        <w:bottom w:val="single" w:sz="12" w:space="1" w:color="auto"/>
      </w:pBdr>
      <w:outlineLvl w:val="3"/>
    </w:pPr>
    <w:rPr>
      <w:sz w:val="24"/>
    </w:rPr>
  </w:style>
  <w:style w:type="paragraph" w:styleId="berschrift5">
    <w:name w:val="heading 5"/>
    <w:basedOn w:val="Standard"/>
    <w:next w:val="Standard"/>
    <w:qFormat/>
    <w:pPr>
      <w:keepNext/>
      <w:pBdr>
        <w:top w:val="single" w:sz="12" w:space="1" w:color="auto"/>
        <w:bottom w:val="single" w:sz="12" w:space="1" w:color="auto"/>
      </w:pBdr>
      <w:outlineLvl w:val="4"/>
    </w:pPr>
    <w:rPr>
      <w:sz w:val="24"/>
    </w:rPr>
  </w:style>
  <w:style w:type="paragraph" w:styleId="berschrift6">
    <w:name w:val="heading 6"/>
    <w:basedOn w:val="Standard"/>
    <w:next w:val="Standard"/>
    <w:qFormat/>
    <w:pPr>
      <w:keepNext/>
      <w:outlineLvl w:val="5"/>
    </w:pPr>
    <w:rPr>
      <w:sz w:val="24"/>
    </w:rPr>
  </w:style>
  <w:style w:type="paragraph" w:styleId="berschrift7">
    <w:name w:val="heading 7"/>
    <w:basedOn w:val="Standard"/>
    <w:next w:val="Standard"/>
    <w:qFormat/>
    <w:pPr>
      <w:keepNext/>
      <w:spacing w:line="360" w:lineRule="auto"/>
      <w:outlineLvl w:val="6"/>
    </w:pPr>
    <w:rPr>
      <w:i/>
      <w:sz w:val="24"/>
    </w:rPr>
  </w:style>
  <w:style w:type="paragraph" w:styleId="berschrift8">
    <w:name w:val="heading 8"/>
    <w:basedOn w:val="Standard"/>
    <w:next w:val="Standard"/>
    <w:qFormat/>
    <w:pPr>
      <w:keepNext/>
      <w:jc w:val="center"/>
      <w:outlineLvl w:val="7"/>
    </w:pPr>
    <w:rPr>
      <w:b/>
      <w:color w:val="000000"/>
      <w:sz w:val="24"/>
    </w:rPr>
  </w:style>
  <w:style w:type="paragraph" w:styleId="berschrift9">
    <w:name w:val="heading 9"/>
    <w:basedOn w:val="Standard"/>
    <w:next w:val="Standard"/>
    <w:qFormat/>
    <w:pPr>
      <w:keepNext/>
      <w:tabs>
        <w:tab w:val="left" w:pos="5954"/>
        <w:tab w:val="left" w:pos="6946"/>
        <w:tab w:val="left" w:pos="8505"/>
      </w:tabs>
      <w:outlineLvl w:val="8"/>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character" w:styleId="Funotenzeichen">
    <w:name w:val="footnote reference"/>
    <w:semiHidden/>
    <w:rPr>
      <w:vertAlign w:val="superscript"/>
    </w:rPr>
  </w:style>
  <w:style w:type="paragraph" w:styleId="NurText">
    <w:name w:val="Plain Text"/>
    <w:basedOn w:val="Standard"/>
    <w:rPr>
      <w:rFonts w:ascii="Courier New" w:hAnsi="Courier New"/>
      <w:lang w:val="fr-FR"/>
    </w:rPr>
  </w:style>
  <w:style w:type="paragraph" w:customStyle="1" w:styleId="PlainText1">
    <w:name w:val="Plain Text1"/>
    <w:basedOn w:val="Standard"/>
    <w:rPr>
      <w:rFonts w:ascii="Courier New" w:hAnsi="Courier New"/>
      <w:lang w:val="fr-FR"/>
    </w:rPr>
  </w:style>
  <w:style w:type="paragraph" w:styleId="Kopfzeile">
    <w:name w:val="header"/>
    <w:basedOn w:val="Standard"/>
    <w:pPr>
      <w:tabs>
        <w:tab w:val="center" w:pos="4536"/>
        <w:tab w:val="right" w:pos="9072"/>
      </w:tabs>
      <w:spacing w:line="320" w:lineRule="atLeast"/>
      <w:jc w:val="both"/>
    </w:pPr>
    <w:rPr>
      <w:sz w:val="24"/>
    </w:rPr>
  </w:style>
  <w:style w:type="paragraph" w:styleId="Textkrper-Zeileneinzug">
    <w:name w:val="Body Text Indent"/>
    <w:basedOn w:val="Standard"/>
    <w:pPr>
      <w:ind w:left="284"/>
      <w:jc w:val="both"/>
    </w:pPr>
    <w:rPr>
      <w:sz w:val="24"/>
    </w:rPr>
  </w:style>
  <w:style w:type="paragraph" w:styleId="Textkrper">
    <w:name w:val="Body Text"/>
    <w:basedOn w:val="Standard"/>
    <w:pPr>
      <w:jc w:val="both"/>
    </w:pPr>
    <w:rPr>
      <w:b/>
      <w:i/>
      <w:color w:val="0000FF"/>
      <w:sz w:val="24"/>
    </w:rPr>
  </w:style>
  <w:style w:type="character" w:styleId="Seitenzahl">
    <w:name w:val="page number"/>
    <w:basedOn w:val="Absatz-Standardschriftart"/>
  </w:style>
  <w:style w:type="paragraph" w:styleId="Textkrper-Einzug2">
    <w:name w:val="Body Text Indent 2"/>
    <w:basedOn w:val="Standard"/>
    <w:pPr>
      <w:ind w:left="567"/>
    </w:pPr>
  </w:style>
  <w:style w:type="paragraph" w:styleId="Textkrper-Einzug3">
    <w:name w:val="Body Text Indent 3"/>
    <w:basedOn w:val="Standard"/>
    <w:pPr>
      <w:spacing w:line="360" w:lineRule="auto"/>
      <w:ind w:left="567"/>
    </w:pPr>
    <w:rPr>
      <w:sz w:val="24"/>
    </w:rPr>
  </w:style>
  <w:style w:type="paragraph" w:styleId="Textkrper2">
    <w:name w:val="Body Text 2"/>
    <w:basedOn w:val="Standard"/>
    <w:pPr>
      <w:jc w:val="both"/>
    </w:pPr>
    <w:rPr>
      <w:sz w:val="24"/>
    </w:rPr>
  </w:style>
  <w:style w:type="paragraph" w:styleId="Dokumentstruktur">
    <w:name w:val="Document Map"/>
    <w:basedOn w:val="Standard"/>
    <w:semiHidden/>
    <w:pPr>
      <w:shd w:val="clear" w:color="auto" w:fill="000080"/>
    </w:pPr>
    <w:rPr>
      <w:rFonts w:ascii="Tahoma" w:hAnsi="Tahoma"/>
    </w:rPr>
  </w:style>
  <w:style w:type="paragraph" w:styleId="Textkrper3">
    <w:name w:val="Body Text 3"/>
    <w:basedOn w:val="Standard"/>
    <w:pPr>
      <w:tabs>
        <w:tab w:val="left" w:pos="426"/>
        <w:tab w:val="left" w:pos="709"/>
      </w:tabs>
      <w:jc w:val="both"/>
    </w:pPr>
    <w:rPr>
      <w:strike/>
      <w:color w:val="0000FF"/>
      <w:sz w:val="24"/>
    </w:rPr>
  </w:style>
  <w:style w:type="paragraph" w:customStyle="1" w:styleId="AL">
    <w:name w:val="AL"/>
    <w:basedOn w:val="Standard"/>
    <w:pPr>
      <w:spacing w:line="360" w:lineRule="exact"/>
    </w:pPr>
    <w:rPr>
      <w:sz w:val="24"/>
    </w:rPr>
  </w:style>
  <w:style w:type="character" w:styleId="Kommentarzeichen">
    <w:name w:val="annotation reference"/>
    <w:semiHidden/>
    <w:rPr>
      <w:sz w:val="16"/>
      <w:szCs w:val="16"/>
    </w:rPr>
  </w:style>
  <w:style w:type="paragraph" w:styleId="Kommentartext">
    <w:name w:val="annotation text"/>
    <w:basedOn w:val="Standard"/>
    <w:autoRedefine/>
    <w:semiHidden/>
    <w:rsid w:val="00F04922"/>
    <w:rPr>
      <w:rFonts w:ascii="Arial" w:hAnsi="Arial"/>
      <w:sz w:val="24"/>
    </w:rPr>
  </w:style>
  <w:style w:type="paragraph" w:styleId="Kommentarthema">
    <w:name w:val="annotation subject"/>
    <w:basedOn w:val="Kommentartext"/>
    <w:next w:val="Kommentartext"/>
    <w:semiHidden/>
    <w:rPr>
      <w:b/>
      <w:bCs/>
    </w:rPr>
  </w:style>
  <w:style w:type="paragraph" w:styleId="Sprechblasentext">
    <w:name w:val="Balloon Text"/>
    <w:basedOn w:val="Standard"/>
    <w:link w:val="SprechblasentextZchn"/>
    <w:uiPriority w:val="99"/>
    <w:semiHidden/>
    <w:rPr>
      <w:rFonts w:ascii="Tahoma" w:hAnsi="Tahoma"/>
      <w:sz w:val="16"/>
      <w:szCs w:val="16"/>
    </w:rPr>
  </w:style>
  <w:style w:type="paragraph" w:styleId="Fuzeile">
    <w:name w:val="footer"/>
    <w:basedOn w:val="Standard"/>
    <w:link w:val="FuzeileZchn"/>
    <w:uiPriority w:val="99"/>
    <w:pPr>
      <w:tabs>
        <w:tab w:val="center" w:pos="4536"/>
        <w:tab w:val="right" w:pos="9072"/>
      </w:tabs>
    </w:pPr>
  </w:style>
  <w:style w:type="character" w:styleId="BesuchterLink">
    <w:name w:val="FollowedHyperlink"/>
    <w:rPr>
      <w:color w:val="800080"/>
      <w:u w:val="single"/>
    </w:rPr>
  </w:style>
  <w:style w:type="character" w:styleId="Hyperlink">
    <w:name w:val="Hyperlink"/>
    <w:rPr>
      <w:color w:val="0000FF"/>
      <w:u w:val="single"/>
    </w:rPr>
  </w:style>
  <w:style w:type="paragraph" w:styleId="Verzeichnis1">
    <w:name w:val="toc 1"/>
    <w:basedOn w:val="Standard"/>
    <w:next w:val="Standard"/>
    <w:autoRedefine/>
    <w:semiHidden/>
    <w:rPr>
      <w:rFonts w:ascii="Arial" w:hAnsi="Arial"/>
    </w:rPr>
  </w:style>
  <w:style w:type="paragraph" w:styleId="Verzeichnis2">
    <w:name w:val="toc 2"/>
    <w:basedOn w:val="Standard"/>
    <w:next w:val="Standard"/>
    <w:autoRedefine/>
    <w:semiHidden/>
    <w:pPr>
      <w:ind w:left="200"/>
    </w:pPr>
    <w:rPr>
      <w:rFonts w:ascii="Arial" w:hAnsi="Arial"/>
    </w:rPr>
  </w:style>
  <w:style w:type="paragraph" w:styleId="Verzeichnis3">
    <w:name w:val="toc 3"/>
    <w:basedOn w:val="Standard"/>
    <w:next w:val="Standard"/>
    <w:autoRedefine/>
    <w:semiHidden/>
    <w:pPr>
      <w:ind w:left="400"/>
    </w:pPr>
    <w:rPr>
      <w:rFonts w:ascii="Arial" w:hAnsi="Arial"/>
    </w:rPr>
  </w:style>
  <w:style w:type="paragraph" w:styleId="Verzeichnis4">
    <w:name w:val="toc 4"/>
    <w:basedOn w:val="Standard"/>
    <w:next w:val="Standard"/>
    <w:autoRedefine/>
    <w:semiHidden/>
    <w:pPr>
      <w:ind w:left="600"/>
    </w:pPr>
    <w:rPr>
      <w:rFonts w:ascii="Arial" w:hAnsi="Arial"/>
    </w:rPr>
  </w:style>
  <w:style w:type="paragraph" w:customStyle="1" w:styleId="Formatvorlage1">
    <w:name w:val="Formatvorlage1"/>
    <w:basedOn w:val="Kommentartext"/>
    <w:autoRedefine/>
  </w:style>
  <w:style w:type="paragraph" w:styleId="Verzeichnis5">
    <w:name w:val="toc 5"/>
    <w:basedOn w:val="Standard"/>
    <w:next w:val="Standard"/>
    <w:autoRedefine/>
    <w:semiHidden/>
    <w:pPr>
      <w:ind w:left="960"/>
    </w:pPr>
    <w:rPr>
      <w:sz w:val="24"/>
      <w:szCs w:val="24"/>
    </w:rPr>
  </w:style>
  <w:style w:type="paragraph" w:styleId="Verzeichnis6">
    <w:name w:val="toc 6"/>
    <w:basedOn w:val="Standard"/>
    <w:next w:val="Standard"/>
    <w:autoRedefine/>
    <w:semiHidden/>
    <w:pPr>
      <w:ind w:left="1200"/>
    </w:pPr>
    <w:rPr>
      <w:sz w:val="24"/>
      <w:szCs w:val="24"/>
    </w:rPr>
  </w:style>
  <w:style w:type="paragraph" w:styleId="Verzeichnis7">
    <w:name w:val="toc 7"/>
    <w:basedOn w:val="Standard"/>
    <w:next w:val="Standard"/>
    <w:autoRedefine/>
    <w:semiHidden/>
    <w:pPr>
      <w:ind w:left="1440"/>
    </w:pPr>
    <w:rPr>
      <w:sz w:val="24"/>
      <w:szCs w:val="24"/>
    </w:rPr>
  </w:style>
  <w:style w:type="paragraph" w:styleId="Verzeichnis8">
    <w:name w:val="toc 8"/>
    <w:basedOn w:val="Standard"/>
    <w:next w:val="Standard"/>
    <w:autoRedefine/>
    <w:semiHidden/>
    <w:pPr>
      <w:ind w:left="1680"/>
    </w:pPr>
    <w:rPr>
      <w:sz w:val="24"/>
      <w:szCs w:val="24"/>
    </w:rPr>
  </w:style>
  <w:style w:type="paragraph" w:styleId="Verzeichnis9">
    <w:name w:val="toc 9"/>
    <w:basedOn w:val="Standard"/>
    <w:next w:val="Standard"/>
    <w:autoRedefine/>
    <w:semiHidden/>
    <w:pPr>
      <w:ind w:left="1920"/>
    </w:pPr>
    <w:rPr>
      <w:sz w:val="24"/>
      <w:szCs w:val="24"/>
    </w:rPr>
  </w:style>
  <w:style w:type="paragraph" w:customStyle="1" w:styleId="bberschrift">
    <w:name w:val="üb/überschrift"/>
    <w:basedOn w:val="Standard"/>
    <w:next w:val="AL"/>
    <w:autoRedefine/>
    <w:pPr>
      <w:jc w:val="center"/>
    </w:pPr>
    <w:rPr>
      <w:rFonts w:ascii="Arial" w:hAnsi="Arial"/>
      <w:b/>
      <w:bCs/>
      <w:color w:val="FF0000"/>
      <w:sz w:val="28"/>
      <w:szCs w:val="28"/>
    </w:rPr>
  </w:style>
  <w:style w:type="paragraph" w:customStyle="1" w:styleId="FuzeileAnfang">
    <w:name w:val="Fußzeile Anfang"/>
    <w:basedOn w:val="Fuzeile"/>
    <w:pPr>
      <w:keepLines/>
      <w:tabs>
        <w:tab w:val="clear" w:pos="4536"/>
        <w:tab w:val="clear" w:pos="9072"/>
        <w:tab w:val="center" w:pos="4320"/>
      </w:tabs>
      <w:jc w:val="center"/>
    </w:pPr>
    <w:rPr>
      <w:sz w:val="24"/>
    </w:rPr>
  </w:style>
  <w:style w:type="paragraph" w:customStyle="1" w:styleId="snormtext">
    <w:name w:val="snormtext"/>
    <w:basedOn w:val="Standard"/>
    <w:pPr>
      <w:spacing w:after="240"/>
    </w:pPr>
    <w:rPr>
      <w:rFonts w:ascii="Arial" w:hAnsi="Arial"/>
      <w:sz w:val="24"/>
    </w:rPr>
  </w:style>
  <w:style w:type="paragraph" w:customStyle="1" w:styleId="Gliederung">
    <w:name w:val="Gliederung"/>
    <w:basedOn w:val="Standard"/>
    <w:pPr>
      <w:keepNext/>
      <w:spacing w:before="600" w:line="360" w:lineRule="auto"/>
      <w:jc w:val="center"/>
    </w:pPr>
    <w:rPr>
      <w:b/>
      <w:sz w:val="24"/>
      <w:szCs w:val="24"/>
    </w:rPr>
  </w:style>
  <w:style w:type="paragraph" w:styleId="Listenabsatz">
    <w:name w:val="List Paragraph"/>
    <w:basedOn w:val="Standard"/>
    <w:uiPriority w:val="34"/>
    <w:qFormat/>
    <w:rsid w:val="00032499"/>
    <w:pPr>
      <w:ind w:left="720"/>
      <w:contextualSpacing/>
    </w:pPr>
  </w:style>
  <w:style w:type="table" w:styleId="Tabellenraster">
    <w:name w:val="Table Grid"/>
    <w:basedOn w:val="NormaleTabelle"/>
    <w:uiPriority w:val="59"/>
    <w:rsid w:val="00032499"/>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rechblasentextZchn">
    <w:name w:val="Sprechblasentext Zchn"/>
    <w:basedOn w:val="Absatz-Standardschriftart"/>
    <w:link w:val="Sprechblasentext"/>
    <w:uiPriority w:val="99"/>
    <w:semiHidden/>
    <w:rsid w:val="00032499"/>
    <w:rPr>
      <w:rFonts w:ascii="Tahoma" w:hAnsi="Tahoma"/>
      <w:sz w:val="16"/>
      <w:szCs w:val="16"/>
      <w:lang w:eastAsia="de-DE" w:bidi="ar-SA"/>
    </w:rPr>
  </w:style>
  <w:style w:type="paragraph" w:styleId="berarbeitung">
    <w:name w:val="Revision"/>
    <w:hidden/>
    <w:uiPriority w:val="99"/>
    <w:semiHidden/>
    <w:rsid w:val="00387874"/>
    <w:rPr>
      <w:lang w:eastAsia="de-DE" w:bidi="ar-SA"/>
    </w:rPr>
  </w:style>
  <w:style w:type="paragraph" w:customStyle="1" w:styleId="Default">
    <w:name w:val="Default"/>
    <w:rsid w:val="003D5FC2"/>
    <w:pPr>
      <w:autoSpaceDE w:val="0"/>
      <w:autoSpaceDN w:val="0"/>
      <w:adjustRightInd w:val="0"/>
    </w:pPr>
    <w:rPr>
      <w:rFonts w:ascii="Arial" w:hAnsi="Arial" w:cs="Arial"/>
      <w:color w:val="000000"/>
      <w:sz w:val="24"/>
      <w:szCs w:val="24"/>
      <w:lang w:bidi="ar-SA"/>
    </w:rPr>
  </w:style>
  <w:style w:type="character" w:customStyle="1" w:styleId="FuzeileZchn">
    <w:name w:val="Fußzeile Zchn"/>
    <w:basedOn w:val="Absatz-Standardschriftart"/>
    <w:link w:val="Fuzeile"/>
    <w:uiPriority w:val="99"/>
    <w:rsid w:val="00F4549D"/>
    <w:rPr>
      <w:lang w:eastAsia="de-DE" w:bidi="ar-SA"/>
    </w:rPr>
  </w:style>
  <w:style w:type="table" w:customStyle="1" w:styleId="Tabellenraster1">
    <w:name w:val="Tabellenraster1"/>
    <w:basedOn w:val="NormaleTabelle"/>
    <w:next w:val="Tabellenraster"/>
    <w:uiPriority w:val="59"/>
    <w:rsid w:val="003D0B52"/>
    <w:rPr>
      <w:rFonts w:asciiTheme="minorHAnsi" w:eastAsiaTheme="minorHAnsi" w:hAnsiTheme="minorHAnsi" w:cstheme="minorBidi"/>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uiPriority w:val="59"/>
    <w:rsid w:val="00934680"/>
    <w:rPr>
      <w:rFonts w:asciiTheme="minorHAnsi" w:eastAsiaTheme="minorHAnsi" w:hAnsiTheme="minorHAnsi" w:cstheme="minorBidi"/>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NormaleTabelle"/>
    <w:next w:val="Tabellenraster"/>
    <w:uiPriority w:val="59"/>
    <w:rsid w:val="00934680"/>
    <w:rPr>
      <w:rFonts w:ascii="Calibri" w:eastAsia="Calibri" w:hAnsi="Calibri"/>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59"/>
    <w:rsid w:val="00934680"/>
    <w:rPr>
      <w:rFonts w:asciiTheme="minorHAnsi" w:eastAsiaTheme="minorHAnsi" w:hAnsiTheme="minorHAnsi" w:cstheme="minorBidi"/>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4287</Words>
  <Characters>27011</Characters>
  <Application>Microsoft Office Word</Application>
  <DocSecurity>0</DocSecurity>
  <Lines>225</Lines>
  <Paragraphs>62</Paragraphs>
  <ScaleCrop>false</ScaleCrop>
  <HeadingPairs>
    <vt:vector size="2" baseType="variant">
      <vt:variant>
        <vt:lpstr>Titel</vt:lpstr>
      </vt:variant>
      <vt:variant>
        <vt:i4>1</vt:i4>
      </vt:variant>
    </vt:vector>
  </HeadingPairs>
  <TitlesOfParts>
    <vt:vector size="1" baseType="lpstr">
      <vt:lpstr>FStuPO Master International Economics and Business</vt:lpstr>
    </vt:vector>
  </TitlesOfParts>
  <Company>Universität Passau</Company>
  <LinksUpToDate>false</LinksUpToDate>
  <CharactersWithSpaces>31236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FStuPO Master International Economics and Business</dc:title>
  <dc:subject>20.03.2019</dc:subject>
  <dc:creator>Universität Passau, Wirtschaftswissenschaftliche Fakultät</dc:creator>
  <dc:description>Urfassung vom 20.03.2019</dc:description>
  <cp:lastModifiedBy>Thiele, Anna</cp:lastModifiedBy>
  <cp:revision>16</cp:revision>
  <cp:lastPrinted>2019-03-21T09:54:00Z</cp:lastPrinted>
  <dcterms:created xsi:type="dcterms:W3CDTF">2019-03-21T09:50:00Z</dcterms:created>
  <dcterms:modified xsi:type="dcterms:W3CDTF">2023-06-22T12:54:00Z</dcterms:modified>
</cp:coreProperties>
</file>