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D2ED21B" w:rsidR="008E040F" w:rsidRPr="003136A6" w:rsidRDefault="00A7574F">
      <w:pPr>
        <w:pBdr>
          <w:top w:val="nil"/>
          <w:left w:val="nil"/>
          <w:bottom w:val="nil"/>
          <w:right w:val="nil"/>
          <w:between w:val="nil"/>
        </w:pBdr>
        <w:spacing w:before="5360" w:after="120"/>
        <w:jc w:val="left"/>
        <w:rPr>
          <w:rFonts w:eastAsia="Arial" w:cs="Arial"/>
          <w:b/>
          <w:color w:val="808080"/>
          <w:sz w:val="36"/>
          <w:szCs w:val="36"/>
        </w:rPr>
      </w:pPr>
      <w:r w:rsidRPr="00276CE6">
        <w:rPr>
          <w:rFonts w:eastAsia="Arial" w:cs="Arial"/>
          <w:b/>
          <w:color w:val="808080" w:themeColor="background1" w:themeShade="80"/>
          <w:sz w:val="36"/>
          <w:szCs w:val="36"/>
        </w:rPr>
        <w:t>S</w:t>
      </w:r>
      <w:r w:rsidR="00D745E7" w:rsidRPr="00276CE6">
        <w:rPr>
          <w:rFonts w:eastAsia="Arial" w:cs="Arial"/>
          <w:b/>
          <w:color w:val="808080" w:themeColor="background1" w:themeShade="80"/>
          <w:sz w:val="36"/>
          <w:szCs w:val="36"/>
        </w:rPr>
        <w:t>ozial</w:t>
      </w:r>
      <w:r w:rsidRPr="00276CE6">
        <w:rPr>
          <w:rFonts w:eastAsia="Arial" w:cs="Arial"/>
          <w:b/>
          <w:color w:val="808080" w:themeColor="background1" w:themeShade="80"/>
          <w:sz w:val="36"/>
          <w:szCs w:val="36"/>
        </w:rPr>
        <w:t>-</w:t>
      </w:r>
      <w:r w:rsidR="00D745E7" w:rsidRPr="00276CE6">
        <w:rPr>
          <w:rFonts w:eastAsia="Arial" w:cs="Arial"/>
          <w:b/>
          <w:color w:val="808080" w:themeColor="background1" w:themeShade="80"/>
          <w:sz w:val="36"/>
          <w:szCs w:val="36"/>
        </w:rPr>
        <w:t xml:space="preserve"> und Bildungswissenschaftliche</w:t>
      </w:r>
      <w:r w:rsidR="00CE1AE4" w:rsidRPr="00276CE6">
        <w:rPr>
          <w:rFonts w:eastAsia="Arial" w:cs="Arial"/>
          <w:b/>
          <w:color w:val="808080" w:themeColor="background1" w:themeShade="80"/>
          <w:sz w:val="36"/>
          <w:szCs w:val="36"/>
        </w:rPr>
        <w:t xml:space="preserve"> </w:t>
      </w:r>
      <w:r w:rsidR="00D8278D" w:rsidRPr="004C38B6">
        <w:rPr>
          <w:rFonts w:eastAsia="Arial" w:cs="Arial"/>
          <w:b/>
          <w:color w:val="808080"/>
          <w:sz w:val="36"/>
          <w:szCs w:val="36"/>
        </w:rPr>
        <w:t>Fakultät</w:t>
      </w:r>
      <w:r w:rsidR="00D8278D" w:rsidRPr="003136A6">
        <w:rPr>
          <w:rFonts w:eastAsia="Arial" w:cs="Arial"/>
          <w:b/>
          <w:noProof/>
          <w:color w:val="808080"/>
          <w:sz w:val="36"/>
          <w:szCs w:val="36"/>
        </w:rPr>
        <w:drawing>
          <wp:anchor distT="0" distB="0" distL="0" distR="0" simplePos="0" relativeHeight="251658240" behindDoc="1" locked="0" layoutInCell="1" hidden="0" allowOverlap="1" wp14:anchorId="4AFBC6EE" wp14:editId="6594EBEC">
            <wp:simplePos x="0" y="0"/>
            <wp:positionH relativeFrom="column">
              <wp:posOffset>2506980</wp:posOffset>
            </wp:positionH>
            <wp:positionV relativeFrom="paragraph">
              <wp:posOffset>2540</wp:posOffset>
            </wp:positionV>
            <wp:extent cx="3886200" cy="998855"/>
            <wp:effectExtent l="0" t="0" r="0" b="0"/>
            <wp:wrapNone/>
            <wp:docPr id="2" name="image1.png" descr="uni_1200dpi_fb_klein"/>
            <wp:cNvGraphicFramePr/>
            <a:graphic xmlns:a="http://schemas.openxmlformats.org/drawingml/2006/main">
              <a:graphicData uri="http://schemas.openxmlformats.org/drawingml/2006/picture">
                <pic:pic xmlns:pic="http://schemas.openxmlformats.org/drawingml/2006/picture">
                  <pic:nvPicPr>
                    <pic:cNvPr id="0" name="image1.png" descr="uni_1200dpi_fb_klein"/>
                    <pic:cNvPicPr preferRelativeResize="0"/>
                  </pic:nvPicPr>
                  <pic:blipFill>
                    <a:blip r:embed="rId9"/>
                    <a:srcRect/>
                    <a:stretch>
                      <a:fillRect/>
                    </a:stretch>
                  </pic:blipFill>
                  <pic:spPr>
                    <a:xfrm>
                      <a:off x="0" y="0"/>
                      <a:ext cx="3886200" cy="998855"/>
                    </a:xfrm>
                    <a:prstGeom prst="rect">
                      <a:avLst/>
                    </a:prstGeom>
                    <a:ln/>
                  </pic:spPr>
                </pic:pic>
              </a:graphicData>
            </a:graphic>
          </wp:anchor>
        </w:drawing>
      </w:r>
    </w:p>
    <w:p w14:paraId="00000002" w14:textId="77777777" w:rsidR="008E040F" w:rsidRDefault="00D8278D">
      <w:pPr>
        <w:jc w:val="left"/>
      </w:pPr>
      <w:r>
        <w:rPr>
          <w:rFonts w:eastAsia="Arial" w:cs="Arial"/>
          <w:b/>
          <w:color w:val="F79646"/>
          <w:sz w:val="48"/>
          <w:szCs w:val="48"/>
        </w:rPr>
        <w:t>Fachstudien- und -prüfungsordnung</w:t>
      </w:r>
      <w:r>
        <w:rPr>
          <w:rFonts w:eastAsia="Arial" w:cs="Arial"/>
          <w:b/>
          <w:color w:val="F79646"/>
          <w:sz w:val="48"/>
          <w:szCs w:val="48"/>
        </w:rPr>
        <w:br/>
      </w:r>
      <w:r>
        <w:rPr>
          <w:rFonts w:eastAsia="Arial" w:cs="Arial"/>
          <w:color w:val="F79646"/>
          <w:sz w:val="48"/>
          <w:szCs w:val="48"/>
        </w:rPr>
        <w:t>M.A. Kommunikation in der digitalen Gesellschaft</w:t>
      </w:r>
    </w:p>
    <w:p w14:paraId="00000003" w14:textId="3E34429C" w:rsidR="008E040F" w:rsidRDefault="00D8278D">
      <w:pPr>
        <w:pStyle w:val="Untertitel"/>
      </w:pPr>
      <w:r>
        <w:t xml:space="preserve">vom </w:t>
      </w:r>
      <w:r w:rsidR="008C1A33">
        <w:t>17. Mai 2021</w:t>
      </w:r>
    </w:p>
    <w:p w14:paraId="75EC1F87" w14:textId="7E827B78" w:rsidR="00284752" w:rsidRDefault="00284752" w:rsidP="00284752"/>
    <w:p w14:paraId="6EC7AD7E" w14:textId="097D8D0E" w:rsidR="00284752" w:rsidRPr="00313B23" w:rsidRDefault="00284752" w:rsidP="00284752">
      <w:pPr>
        <w:rPr>
          <w:b/>
          <w:color w:val="808080" w:themeColor="background1" w:themeShade="80"/>
          <w:sz w:val="28"/>
          <w:szCs w:val="28"/>
        </w:rPr>
      </w:pPr>
      <w:r w:rsidRPr="00276CE6">
        <w:rPr>
          <w:b/>
          <w:color w:val="808080" w:themeColor="background1" w:themeShade="80"/>
          <w:sz w:val="28"/>
          <w:szCs w:val="28"/>
        </w:rPr>
        <w:t xml:space="preserve">in der Fassung der </w:t>
      </w:r>
      <w:r w:rsidR="00216CB2" w:rsidRPr="00135C5B">
        <w:rPr>
          <w:b/>
          <w:color w:val="808080" w:themeColor="background1" w:themeShade="80"/>
          <w:sz w:val="28"/>
          <w:szCs w:val="28"/>
        </w:rPr>
        <w:t xml:space="preserve">Zweiten </w:t>
      </w:r>
      <w:r w:rsidRPr="00135C5B">
        <w:rPr>
          <w:b/>
          <w:color w:val="808080" w:themeColor="background1" w:themeShade="80"/>
          <w:sz w:val="28"/>
          <w:szCs w:val="28"/>
        </w:rPr>
        <w:t xml:space="preserve">Änderungssatzung </w:t>
      </w:r>
      <w:r w:rsidRPr="00276CE6">
        <w:rPr>
          <w:b/>
          <w:color w:val="808080" w:themeColor="background1" w:themeShade="80"/>
          <w:sz w:val="28"/>
          <w:szCs w:val="28"/>
        </w:rPr>
        <w:t xml:space="preserve">vom </w:t>
      </w:r>
      <w:r w:rsidR="00135C5B">
        <w:rPr>
          <w:b/>
          <w:color w:val="808080" w:themeColor="background1" w:themeShade="80"/>
          <w:sz w:val="28"/>
          <w:szCs w:val="28"/>
        </w:rPr>
        <w:t>18. Februar 2025</w:t>
      </w:r>
    </w:p>
    <w:p w14:paraId="00000004" w14:textId="76F9CDD9" w:rsidR="008E040F" w:rsidRDefault="008E040F"/>
    <w:p w14:paraId="685AE3BB" w14:textId="01DF7E57" w:rsidR="00284752" w:rsidRDefault="00284752"/>
    <w:p w14:paraId="75FE7751" w14:textId="77777777" w:rsidR="00284752" w:rsidRPr="003136A6" w:rsidRDefault="00284752">
      <w:pPr>
        <w:rPr>
          <w:szCs w:val="20"/>
        </w:rPr>
      </w:pPr>
    </w:p>
    <w:p w14:paraId="00000005" w14:textId="77777777" w:rsidR="008E040F" w:rsidRPr="003136A6" w:rsidRDefault="008E040F">
      <w:pPr>
        <w:rPr>
          <w:szCs w:val="20"/>
        </w:rPr>
      </w:pPr>
    </w:p>
    <w:p w14:paraId="00000006" w14:textId="77777777" w:rsidR="008E040F" w:rsidRPr="003136A6" w:rsidRDefault="008E040F">
      <w:pPr>
        <w:rPr>
          <w:szCs w:val="20"/>
        </w:rPr>
      </w:pPr>
    </w:p>
    <w:p w14:paraId="00000008" w14:textId="46E6A55B" w:rsidR="008E040F" w:rsidRPr="003136A6" w:rsidRDefault="008E040F">
      <w:pPr>
        <w:rPr>
          <w:szCs w:val="20"/>
        </w:rPr>
      </w:pPr>
    </w:p>
    <w:p w14:paraId="19626DFA" w14:textId="7021C218" w:rsidR="00EF3FC5" w:rsidRPr="003136A6" w:rsidRDefault="00EF3FC5">
      <w:pPr>
        <w:rPr>
          <w:szCs w:val="20"/>
        </w:rPr>
      </w:pPr>
    </w:p>
    <w:p w14:paraId="00000009" w14:textId="77777777" w:rsidR="008E040F" w:rsidRPr="003136A6" w:rsidRDefault="008E040F">
      <w:pPr>
        <w:rPr>
          <w:szCs w:val="20"/>
        </w:rPr>
      </w:pPr>
    </w:p>
    <w:p w14:paraId="0000000B" w14:textId="77777777" w:rsidR="008E040F" w:rsidRDefault="00D8278D">
      <w:pPr>
        <w:pBdr>
          <w:top w:val="nil"/>
          <w:left w:val="nil"/>
          <w:bottom w:val="nil"/>
          <w:right w:val="nil"/>
          <w:between w:val="nil"/>
        </w:pBdr>
        <w:spacing w:line="360" w:lineRule="auto"/>
        <w:jc w:val="center"/>
        <w:rPr>
          <w:rFonts w:eastAsia="Arial" w:cs="Arial"/>
          <w:b/>
          <w:color w:val="0000FF"/>
          <w:sz w:val="22"/>
          <w:szCs w:val="22"/>
        </w:rPr>
      </w:pPr>
      <w:r>
        <w:rPr>
          <w:rFonts w:eastAsia="Arial" w:cs="Arial"/>
          <w:b/>
          <w:color w:val="0000FF"/>
          <w:sz w:val="22"/>
          <w:szCs w:val="22"/>
        </w:rPr>
        <w:lastRenderedPageBreak/>
        <w:t xml:space="preserve">Bitte beachten: </w:t>
      </w:r>
      <w:r>
        <w:rPr>
          <w:rFonts w:eastAsia="Arial" w:cs="Arial"/>
          <w:b/>
          <w:color w:val="0000FF"/>
          <w:sz w:val="22"/>
          <w:szCs w:val="22"/>
        </w:rPr>
        <w:br/>
        <w:t xml:space="preserve">Rechtlich verbindlich ist ausschließlich der amtliche, </w:t>
      </w:r>
      <w:r>
        <w:rPr>
          <w:rFonts w:eastAsia="Arial" w:cs="Arial"/>
          <w:b/>
          <w:color w:val="0000FF"/>
          <w:sz w:val="22"/>
          <w:szCs w:val="22"/>
        </w:rPr>
        <w:br/>
        <w:t>im offiziellen Amtsblatt veröffentlichte Text.</w:t>
      </w:r>
    </w:p>
    <w:p w14:paraId="2C26E87F" w14:textId="77777777" w:rsidR="00734052" w:rsidRDefault="00D8278D" w:rsidP="00734052">
      <w:pPr>
        <w:spacing w:before="960" w:line="360" w:lineRule="auto"/>
        <w:jc w:val="center"/>
        <w:rPr>
          <w:b/>
          <w:sz w:val="28"/>
          <w:szCs w:val="28"/>
        </w:rPr>
      </w:pPr>
      <w:r>
        <w:rPr>
          <w:b/>
          <w:sz w:val="28"/>
          <w:szCs w:val="28"/>
        </w:rPr>
        <w:t>Fachstudien- und -prüfungsordnung</w:t>
      </w:r>
      <w:r>
        <w:rPr>
          <w:b/>
          <w:sz w:val="28"/>
          <w:szCs w:val="28"/>
        </w:rPr>
        <w:br/>
        <w:t>für den Masterstudiengang</w:t>
      </w:r>
      <w:r>
        <w:rPr>
          <w:b/>
          <w:sz w:val="28"/>
          <w:szCs w:val="28"/>
        </w:rPr>
        <w:br/>
        <w:t>„Kommunikation in der digitalen Gesellschaft“</w:t>
      </w:r>
      <w:r>
        <w:rPr>
          <w:b/>
          <w:sz w:val="28"/>
          <w:szCs w:val="28"/>
        </w:rPr>
        <w:br/>
        <w:t>an der Universität Passau</w:t>
      </w:r>
    </w:p>
    <w:p w14:paraId="0000000D" w14:textId="0779B40D" w:rsidR="008E040F" w:rsidRDefault="00D8278D" w:rsidP="00734052">
      <w:pPr>
        <w:spacing w:line="360" w:lineRule="auto"/>
        <w:jc w:val="center"/>
        <w:rPr>
          <w:rStyle w:val="Fett"/>
        </w:rPr>
      </w:pPr>
      <w:r w:rsidRPr="00734052">
        <w:rPr>
          <w:rStyle w:val="Fett"/>
        </w:rPr>
        <w:t xml:space="preserve">vom </w:t>
      </w:r>
      <w:r w:rsidR="008C1A33">
        <w:rPr>
          <w:rStyle w:val="Fett"/>
        </w:rPr>
        <w:t>17. Mai 2021</w:t>
      </w:r>
    </w:p>
    <w:p w14:paraId="62FCFAC3" w14:textId="00F6AF74" w:rsidR="00D62BE7" w:rsidRPr="00216CB2" w:rsidRDefault="00D62BE7" w:rsidP="00734052">
      <w:pPr>
        <w:spacing w:line="360" w:lineRule="auto"/>
        <w:jc w:val="center"/>
        <w:rPr>
          <w:rStyle w:val="Fett"/>
          <w:color w:val="FF0000"/>
        </w:rPr>
      </w:pPr>
      <w:r w:rsidRPr="00276CE6">
        <w:rPr>
          <w:rStyle w:val="Fett"/>
        </w:rPr>
        <w:t xml:space="preserve">in der Fassung der </w:t>
      </w:r>
      <w:r w:rsidR="00216CB2" w:rsidRPr="00135C5B">
        <w:rPr>
          <w:rStyle w:val="Fett"/>
        </w:rPr>
        <w:t xml:space="preserve">Zweiten </w:t>
      </w:r>
      <w:r w:rsidRPr="00135C5B">
        <w:rPr>
          <w:rStyle w:val="Fett"/>
        </w:rPr>
        <w:t xml:space="preserve">Änderungssatzung </w:t>
      </w:r>
      <w:r w:rsidRPr="00276CE6">
        <w:rPr>
          <w:rStyle w:val="Fett"/>
        </w:rPr>
        <w:t xml:space="preserve">vom </w:t>
      </w:r>
      <w:r w:rsidR="00135C5B">
        <w:rPr>
          <w:rStyle w:val="Fett"/>
        </w:rPr>
        <w:t>18. Februar 2025</w:t>
      </w:r>
    </w:p>
    <w:p w14:paraId="5D400E2A" w14:textId="77777777" w:rsidR="00734052" w:rsidRPr="00734052" w:rsidRDefault="00734052" w:rsidP="00734052">
      <w:pPr>
        <w:spacing w:line="360" w:lineRule="auto"/>
        <w:jc w:val="center"/>
        <w:rPr>
          <w:rStyle w:val="Fett"/>
        </w:rPr>
      </w:pPr>
    </w:p>
    <w:p w14:paraId="0000000E" w14:textId="24C49731" w:rsidR="008E040F" w:rsidRDefault="00D8278D">
      <w:pPr>
        <w:spacing w:after="0"/>
      </w:pPr>
      <w:r>
        <w:t>Aufgrund von Art. 13 Abs. 1 Satz 2 in Verbindung mit A</w:t>
      </w:r>
      <w:r w:rsidR="00A85557">
        <w:t>rt. 43 Abs. 5 Satz</w:t>
      </w:r>
      <w:r w:rsidR="00556D22">
        <w:t xml:space="preserve"> 2</w:t>
      </w:r>
      <w:r>
        <w:t>, Art. 58 Abs. 1 Satz 1 und Art. 61 Abs. 2 Satz 1 des Bayerischen Hochschulgesetzes (BayHSchG) erlässt die Universität Passau folgende Satzung:</w:t>
      </w:r>
    </w:p>
    <w:p w14:paraId="1649BD0A" w14:textId="77777777" w:rsidR="004C38B6" w:rsidRDefault="004C38B6">
      <w:pPr>
        <w:spacing w:after="0"/>
      </w:pPr>
    </w:p>
    <w:p w14:paraId="0000000F" w14:textId="77777777" w:rsidR="008E040F" w:rsidRDefault="00D8278D">
      <w:pPr>
        <w:spacing w:after="0"/>
        <w:jc w:val="left"/>
      </w:pPr>
      <w:r>
        <w:rPr>
          <w:b/>
        </w:rPr>
        <w:t>Inhaltsübersicht:</w:t>
      </w:r>
    </w:p>
    <w:sdt>
      <w:sdtPr>
        <w:rPr>
          <w:rFonts w:cs="F"/>
          <w:b/>
        </w:rPr>
        <w:id w:val="-918632942"/>
        <w:docPartObj>
          <w:docPartGallery w:val="Table of Contents"/>
          <w:docPartUnique/>
        </w:docPartObj>
      </w:sdtPr>
      <w:sdtEndPr>
        <w:rPr>
          <w:rFonts w:cs="Times New Roman"/>
          <w:b w:val="0"/>
        </w:rPr>
      </w:sdtEndPr>
      <w:sdtContent>
        <w:p w14:paraId="21394DCD" w14:textId="77777777" w:rsidR="004C38B6" w:rsidRDefault="004C38B6">
          <w:pPr>
            <w:pStyle w:val="Verzeichnis3"/>
            <w:tabs>
              <w:tab w:val="left" w:pos="1100"/>
              <w:tab w:val="right" w:leader="dot" w:pos="9396"/>
            </w:tabs>
            <w:rPr>
              <w:rFonts w:asciiTheme="minorHAnsi" w:eastAsiaTheme="minorEastAsia" w:hAnsiTheme="minorHAnsi" w:cstheme="minorBidi"/>
              <w:noProof/>
              <w:sz w:val="22"/>
              <w:szCs w:val="22"/>
            </w:rPr>
          </w:pPr>
          <w:r>
            <w:rPr>
              <w:sz w:val="18"/>
              <w:szCs w:val="18"/>
            </w:rPr>
            <w:fldChar w:fldCharType="begin"/>
          </w:r>
          <w:r>
            <w:rPr>
              <w:sz w:val="18"/>
              <w:szCs w:val="18"/>
            </w:rPr>
            <w:instrText xml:space="preserve"> TOC \o "1-3" \n \h \z \u </w:instrText>
          </w:r>
          <w:r>
            <w:rPr>
              <w:sz w:val="18"/>
              <w:szCs w:val="18"/>
            </w:rPr>
            <w:fldChar w:fldCharType="separate"/>
          </w:r>
          <w:hyperlink w:anchor="_Toc62729300" w:history="1">
            <w:r w:rsidRPr="005E172C">
              <w:rPr>
                <w:rStyle w:val="Hyperlink"/>
                <w:noProof/>
              </w:rPr>
              <w:t>§ 1</w:t>
            </w:r>
            <w:r>
              <w:rPr>
                <w:rFonts w:asciiTheme="minorHAnsi" w:eastAsiaTheme="minorEastAsia" w:hAnsiTheme="minorHAnsi" w:cstheme="minorBidi"/>
                <w:noProof/>
                <w:sz w:val="22"/>
                <w:szCs w:val="22"/>
              </w:rPr>
              <w:tab/>
            </w:r>
            <w:r w:rsidRPr="005E172C">
              <w:rPr>
                <w:rStyle w:val="Hyperlink"/>
                <w:noProof/>
              </w:rPr>
              <w:t>Geltungsbereich</w:t>
            </w:r>
          </w:hyperlink>
        </w:p>
        <w:p w14:paraId="2E6A7476" w14:textId="77777777" w:rsidR="004C38B6" w:rsidRDefault="00B3784F">
          <w:pPr>
            <w:pStyle w:val="Verzeichnis3"/>
            <w:tabs>
              <w:tab w:val="left" w:pos="1100"/>
              <w:tab w:val="right" w:leader="dot" w:pos="9396"/>
            </w:tabs>
            <w:rPr>
              <w:rFonts w:asciiTheme="minorHAnsi" w:eastAsiaTheme="minorEastAsia" w:hAnsiTheme="minorHAnsi" w:cstheme="minorBidi"/>
              <w:noProof/>
              <w:sz w:val="22"/>
              <w:szCs w:val="22"/>
            </w:rPr>
          </w:pPr>
          <w:hyperlink w:anchor="_Toc62729301" w:history="1">
            <w:r w:rsidR="004C38B6" w:rsidRPr="005E172C">
              <w:rPr>
                <w:rStyle w:val="Hyperlink"/>
                <w:noProof/>
              </w:rPr>
              <w:t>§ 2</w:t>
            </w:r>
            <w:r w:rsidR="004C38B6">
              <w:rPr>
                <w:rFonts w:asciiTheme="minorHAnsi" w:eastAsiaTheme="minorEastAsia" w:hAnsiTheme="minorHAnsi" w:cstheme="minorBidi"/>
                <w:noProof/>
                <w:sz w:val="22"/>
                <w:szCs w:val="22"/>
              </w:rPr>
              <w:tab/>
            </w:r>
            <w:r w:rsidR="004C38B6" w:rsidRPr="005E172C">
              <w:rPr>
                <w:rStyle w:val="Hyperlink"/>
                <w:noProof/>
              </w:rPr>
              <w:t>Gegenstand und Ziele des Studiums</w:t>
            </w:r>
          </w:hyperlink>
        </w:p>
        <w:p w14:paraId="4502952E" w14:textId="77777777" w:rsidR="004C38B6" w:rsidRDefault="00B3784F">
          <w:pPr>
            <w:pStyle w:val="Verzeichnis3"/>
            <w:tabs>
              <w:tab w:val="left" w:pos="1100"/>
              <w:tab w:val="right" w:leader="dot" w:pos="9396"/>
            </w:tabs>
            <w:rPr>
              <w:rFonts w:asciiTheme="minorHAnsi" w:eastAsiaTheme="minorEastAsia" w:hAnsiTheme="minorHAnsi" w:cstheme="minorBidi"/>
              <w:noProof/>
              <w:sz w:val="22"/>
              <w:szCs w:val="22"/>
            </w:rPr>
          </w:pPr>
          <w:hyperlink w:anchor="_Toc62729302" w:history="1">
            <w:r w:rsidR="004C38B6" w:rsidRPr="005E172C">
              <w:rPr>
                <w:rStyle w:val="Hyperlink"/>
                <w:noProof/>
              </w:rPr>
              <w:t>§ 3</w:t>
            </w:r>
            <w:r w:rsidR="004C38B6">
              <w:rPr>
                <w:rFonts w:asciiTheme="minorHAnsi" w:eastAsiaTheme="minorEastAsia" w:hAnsiTheme="minorHAnsi" w:cstheme="minorBidi"/>
                <w:noProof/>
                <w:sz w:val="22"/>
                <w:szCs w:val="22"/>
              </w:rPr>
              <w:tab/>
            </w:r>
            <w:r w:rsidR="004C38B6" w:rsidRPr="005E172C">
              <w:rPr>
                <w:rStyle w:val="Hyperlink"/>
                <w:noProof/>
              </w:rPr>
              <w:t>Qualifikation (Fachanteile, Note und Sprachkenntnisse)</w:t>
            </w:r>
          </w:hyperlink>
        </w:p>
        <w:p w14:paraId="0F21D60A" w14:textId="77777777" w:rsidR="004C38B6" w:rsidRDefault="00B3784F">
          <w:pPr>
            <w:pStyle w:val="Verzeichnis3"/>
            <w:tabs>
              <w:tab w:val="left" w:pos="1100"/>
              <w:tab w:val="right" w:leader="dot" w:pos="9396"/>
            </w:tabs>
            <w:rPr>
              <w:rFonts w:asciiTheme="minorHAnsi" w:eastAsiaTheme="minorEastAsia" w:hAnsiTheme="minorHAnsi" w:cstheme="minorBidi"/>
              <w:noProof/>
              <w:sz w:val="22"/>
              <w:szCs w:val="22"/>
            </w:rPr>
          </w:pPr>
          <w:hyperlink w:anchor="_Toc62729303" w:history="1">
            <w:r w:rsidR="004C38B6" w:rsidRPr="005E172C">
              <w:rPr>
                <w:rStyle w:val="Hyperlink"/>
                <w:noProof/>
              </w:rPr>
              <w:t>§ 4</w:t>
            </w:r>
            <w:r w:rsidR="004C38B6">
              <w:rPr>
                <w:rFonts w:asciiTheme="minorHAnsi" w:eastAsiaTheme="minorEastAsia" w:hAnsiTheme="minorHAnsi" w:cstheme="minorBidi"/>
                <w:noProof/>
                <w:sz w:val="22"/>
                <w:szCs w:val="22"/>
              </w:rPr>
              <w:tab/>
            </w:r>
            <w:r w:rsidR="004C38B6" w:rsidRPr="005E172C">
              <w:rPr>
                <w:rStyle w:val="Hyperlink"/>
                <w:noProof/>
              </w:rPr>
              <w:t>Modulbereiche und Modulgruppen, Gesamtnote</w:t>
            </w:r>
          </w:hyperlink>
        </w:p>
        <w:p w14:paraId="201CE652" w14:textId="77777777" w:rsidR="004C38B6" w:rsidRDefault="00B3784F">
          <w:pPr>
            <w:pStyle w:val="Verzeichnis3"/>
            <w:tabs>
              <w:tab w:val="left" w:pos="1100"/>
              <w:tab w:val="right" w:leader="dot" w:pos="9396"/>
            </w:tabs>
            <w:rPr>
              <w:rFonts w:asciiTheme="minorHAnsi" w:eastAsiaTheme="minorEastAsia" w:hAnsiTheme="minorHAnsi" w:cstheme="minorBidi"/>
              <w:noProof/>
              <w:sz w:val="22"/>
              <w:szCs w:val="22"/>
            </w:rPr>
          </w:pPr>
          <w:hyperlink w:anchor="_Toc62729304" w:history="1">
            <w:r w:rsidR="004C38B6" w:rsidRPr="005E172C">
              <w:rPr>
                <w:rStyle w:val="Hyperlink"/>
                <w:noProof/>
              </w:rPr>
              <w:t>§ 5</w:t>
            </w:r>
            <w:r w:rsidR="004C38B6">
              <w:rPr>
                <w:rFonts w:asciiTheme="minorHAnsi" w:eastAsiaTheme="minorEastAsia" w:hAnsiTheme="minorHAnsi" w:cstheme="minorBidi"/>
                <w:noProof/>
                <w:sz w:val="22"/>
                <w:szCs w:val="22"/>
              </w:rPr>
              <w:tab/>
            </w:r>
            <w:r w:rsidR="004C38B6" w:rsidRPr="005E172C">
              <w:rPr>
                <w:rStyle w:val="Hyperlink"/>
                <w:noProof/>
              </w:rPr>
              <w:t>Modulbereich A: Theorien und Forschungsfelder der digitalen Kommunikation</w:t>
            </w:r>
          </w:hyperlink>
        </w:p>
        <w:p w14:paraId="0FBCA378" w14:textId="77777777" w:rsidR="004C38B6" w:rsidRDefault="00B3784F">
          <w:pPr>
            <w:pStyle w:val="Verzeichnis3"/>
            <w:tabs>
              <w:tab w:val="left" w:pos="1100"/>
              <w:tab w:val="right" w:leader="dot" w:pos="9396"/>
            </w:tabs>
            <w:rPr>
              <w:rFonts w:asciiTheme="minorHAnsi" w:eastAsiaTheme="minorEastAsia" w:hAnsiTheme="minorHAnsi" w:cstheme="minorBidi"/>
              <w:noProof/>
              <w:sz w:val="22"/>
              <w:szCs w:val="22"/>
            </w:rPr>
          </w:pPr>
          <w:hyperlink w:anchor="_Toc62729305" w:history="1">
            <w:r w:rsidR="004C38B6" w:rsidRPr="005E172C">
              <w:rPr>
                <w:rStyle w:val="Hyperlink"/>
                <w:noProof/>
              </w:rPr>
              <w:t>§ 6</w:t>
            </w:r>
            <w:r w:rsidR="004C38B6">
              <w:rPr>
                <w:rFonts w:asciiTheme="minorHAnsi" w:eastAsiaTheme="minorEastAsia" w:hAnsiTheme="minorHAnsi" w:cstheme="minorBidi"/>
                <w:noProof/>
                <w:sz w:val="22"/>
                <w:szCs w:val="22"/>
              </w:rPr>
              <w:tab/>
            </w:r>
            <w:r w:rsidR="004C38B6" w:rsidRPr="005E172C">
              <w:rPr>
                <w:rStyle w:val="Hyperlink"/>
                <w:noProof/>
              </w:rPr>
              <w:t>Modulbereich B: Forschungs- und Berufskompetenzen im Bereich der digitalen Kommunikation</w:t>
            </w:r>
          </w:hyperlink>
        </w:p>
        <w:p w14:paraId="52D7F79A" w14:textId="77777777" w:rsidR="004C38B6" w:rsidRDefault="00B3784F">
          <w:pPr>
            <w:pStyle w:val="Verzeichnis3"/>
            <w:tabs>
              <w:tab w:val="left" w:pos="1100"/>
              <w:tab w:val="right" w:leader="dot" w:pos="9396"/>
            </w:tabs>
            <w:rPr>
              <w:rFonts w:asciiTheme="minorHAnsi" w:eastAsiaTheme="minorEastAsia" w:hAnsiTheme="minorHAnsi" w:cstheme="minorBidi"/>
              <w:noProof/>
              <w:sz w:val="22"/>
              <w:szCs w:val="22"/>
            </w:rPr>
          </w:pPr>
          <w:hyperlink w:anchor="_Toc62729306" w:history="1">
            <w:r w:rsidR="004C38B6" w:rsidRPr="005E172C">
              <w:rPr>
                <w:rStyle w:val="Hyperlink"/>
                <w:noProof/>
              </w:rPr>
              <w:t>§ 7</w:t>
            </w:r>
            <w:r w:rsidR="004C38B6">
              <w:rPr>
                <w:rFonts w:asciiTheme="minorHAnsi" w:eastAsiaTheme="minorEastAsia" w:hAnsiTheme="minorHAnsi" w:cstheme="minorBidi"/>
                <w:noProof/>
                <w:sz w:val="22"/>
                <w:szCs w:val="22"/>
              </w:rPr>
              <w:tab/>
            </w:r>
            <w:r w:rsidR="004C38B6" w:rsidRPr="005E172C">
              <w:rPr>
                <w:rStyle w:val="Hyperlink"/>
                <w:noProof/>
              </w:rPr>
              <w:t>Modulbereich C: Gesellschaftswissenschaften der digitalen Transformation</w:t>
            </w:r>
          </w:hyperlink>
        </w:p>
        <w:p w14:paraId="4242B3F3" w14:textId="77777777" w:rsidR="004C38B6" w:rsidRDefault="00B3784F">
          <w:pPr>
            <w:pStyle w:val="Verzeichnis3"/>
            <w:tabs>
              <w:tab w:val="left" w:pos="1100"/>
              <w:tab w:val="right" w:leader="dot" w:pos="9396"/>
            </w:tabs>
            <w:rPr>
              <w:rFonts w:asciiTheme="minorHAnsi" w:eastAsiaTheme="minorEastAsia" w:hAnsiTheme="minorHAnsi" w:cstheme="minorBidi"/>
              <w:noProof/>
              <w:sz w:val="22"/>
              <w:szCs w:val="22"/>
            </w:rPr>
          </w:pPr>
          <w:hyperlink w:anchor="_Toc62729307" w:history="1">
            <w:r w:rsidR="004C38B6" w:rsidRPr="005E172C">
              <w:rPr>
                <w:rStyle w:val="Hyperlink"/>
                <w:noProof/>
              </w:rPr>
              <w:t>§ 8</w:t>
            </w:r>
            <w:r w:rsidR="004C38B6">
              <w:rPr>
                <w:rFonts w:asciiTheme="minorHAnsi" w:eastAsiaTheme="minorEastAsia" w:hAnsiTheme="minorHAnsi" w:cstheme="minorBidi"/>
                <w:noProof/>
                <w:sz w:val="22"/>
                <w:szCs w:val="22"/>
              </w:rPr>
              <w:tab/>
            </w:r>
            <w:r w:rsidR="004C38B6" w:rsidRPr="005E172C">
              <w:rPr>
                <w:rStyle w:val="Hyperlink"/>
                <w:noProof/>
              </w:rPr>
              <w:t>Masterarbeit und Masterseminar</w:t>
            </w:r>
          </w:hyperlink>
        </w:p>
        <w:p w14:paraId="13FE456D" w14:textId="77777777" w:rsidR="004C38B6" w:rsidRDefault="00B3784F">
          <w:pPr>
            <w:pStyle w:val="Verzeichnis3"/>
            <w:tabs>
              <w:tab w:val="left" w:pos="1100"/>
              <w:tab w:val="right" w:leader="dot" w:pos="9396"/>
            </w:tabs>
            <w:rPr>
              <w:rFonts w:asciiTheme="minorHAnsi" w:eastAsiaTheme="minorEastAsia" w:hAnsiTheme="minorHAnsi" w:cstheme="minorBidi"/>
              <w:noProof/>
              <w:sz w:val="22"/>
              <w:szCs w:val="22"/>
            </w:rPr>
          </w:pPr>
          <w:hyperlink w:anchor="_Toc62729308" w:history="1">
            <w:r w:rsidR="004C38B6" w:rsidRPr="005E172C">
              <w:rPr>
                <w:rStyle w:val="Hyperlink"/>
                <w:noProof/>
              </w:rPr>
              <w:t>§ 9</w:t>
            </w:r>
            <w:r w:rsidR="004C38B6">
              <w:rPr>
                <w:rFonts w:asciiTheme="minorHAnsi" w:eastAsiaTheme="minorEastAsia" w:hAnsiTheme="minorHAnsi" w:cstheme="minorBidi"/>
                <w:noProof/>
                <w:sz w:val="22"/>
                <w:szCs w:val="22"/>
              </w:rPr>
              <w:tab/>
            </w:r>
            <w:r w:rsidR="004C38B6" w:rsidRPr="005E172C">
              <w:rPr>
                <w:rStyle w:val="Hyperlink"/>
                <w:noProof/>
              </w:rPr>
              <w:t>Zweite Wiederholung von Modulen und Notenverbesserung</w:t>
            </w:r>
          </w:hyperlink>
        </w:p>
        <w:p w14:paraId="1CBA1967" w14:textId="77777777" w:rsidR="004C38B6" w:rsidRDefault="00B3784F">
          <w:pPr>
            <w:pStyle w:val="Verzeichnis3"/>
            <w:tabs>
              <w:tab w:val="left" w:pos="1100"/>
              <w:tab w:val="right" w:leader="dot" w:pos="9396"/>
            </w:tabs>
            <w:rPr>
              <w:rFonts w:asciiTheme="minorHAnsi" w:eastAsiaTheme="minorEastAsia" w:hAnsiTheme="minorHAnsi" w:cstheme="minorBidi"/>
              <w:noProof/>
              <w:sz w:val="22"/>
              <w:szCs w:val="22"/>
            </w:rPr>
          </w:pPr>
          <w:hyperlink w:anchor="_Toc62729309" w:history="1">
            <w:r w:rsidR="004C38B6" w:rsidRPr="005E172C">
              <w:rPr>
                <w:rStyle w:val="Hyperlink"/>
                <w:noProof/>
              </w:rPr>
              <w:t>§ 10</w:t>
            </w:r>
            <w:r w:rsidR="004C38B6">
              <w:rPr>
                <w:rFonts w:asciiTheme="minorHAnsi" w:eastAsiaTheme="minorEastAsia" w:hAnsiTheme="minorHAnsi" w:cstheme="minorBidi"/>
                <w:noProof/>
                <w:sz w:val="22"/>
                <w:szCs w:val="22"/>
              </w:rPr>
              <w:tab/>
            </w:r>
            <w:r w:rsidR="004C38B6" w:rsidRPr="005E172C">
              <w:rPr>
                <w:rStyle w:val="Hyperlink"/>
                <w:noProof/>
              </w:rPr>
              <w:t>Zusammensetzung der Prüfungskommission</w:t>
            </w:r>
          </w:hyperlink>
        </w:p>
        <w:p w14:paraId="2A6D3DBD" w14:textId="77777777" w:rsidR="004C38B6" w:rsidRDefault="00B3784F">
          <w:pPr>
            <w:pStyle w:val="Verzeichnis3"/>
            <w:tabs>
              <w:tab w:val="left" w:pos="1100"/>
              <w:tab w:val="right" w:leader="dot" w:pos="9396"/>
            </w:tabs>
            <w:rPr>
              <w:rFonts w:asciiTheme="minorHAnsi" w:eastAsiaTheme="minorEastAsia" w:hAnsiTheme="minorHAnsi" w:cstheme="minorBidi"/>
              <w:noProof/>
              <w:sz w:val="22"/>
              <w:szCs w:val="22"/>
            </w:rPr>
          </w:pPr>
          <w:hyperlink w:anchor="_Toc62729310" w:history="1">
            <w:r w:rsidR="004C38B6" w:rsidRPr="005E172C">
              <w:rPr>
                <w:rStyle w:val="Hyperlink"/>
                <w:noProof/>
              </w:rPr>
              <w:t>§ 11</w:t>
            </w:r>
            <w:r w:rsidR="004C38B6">
              <w:rPr>
                <w:rFonts w:asciiTheme="minorHAnsi" w:eastAsiaTheme="minorEastAsia" w:hAnsiTheme="minorHAnsi" w:cstheme="minorBidi"/>
                <w:noProof/>
                <w:sz w:val="22"/>
                <w:szCs w:val="22"/>
              </w:rPr>
              <w:tab/>
            </w:r>
            <w:r w:rsidR="004C38B6" w:rsidRPr="005E172C">
              <w:rPr>
                <w:rStyle w:val="Hyperlink"/>
                <w:noProof/>
              </w:rPr>
              <w:t>Inkrafttreten</w:t>
            </w:r>
          </w:hyperlink>
        </w:p>
        <w:p w14:paraId="0000001A" w14:textId="250EF3A3" w:rsidR="008E040F" w:rsidRDefault="004C38B6" w:rsidP="004C38B6">
          <w:pPr>
            <w:pStyle w:val="Verzeichnis3"/>
            <w:tabs>
              <w:tab w:val="left" w:pos="1100"/>
              <w:tab w:val="right" w:pos="9396"/>
            </w:tabs>
            <w:rPr>
              <w:highlight w:val="yellow"/>
            </w:rPr>
          </w:pPr>
          <w:r>
            <w:rPr>
              <w:sz w:val="18"/>
              <w:szCs w:val="18"/>
            </w:rPr>
            <w:fldChar w:fldCharType="end"/>
          </w:r>
        </w:p>
      </w:sdtContent>
    </w:sdt>
    <w:p w14:paraId="0000001C" w14:textId="1B6F22F2" w:rsidR="008E040F" w:rsidRDefault="00D8278D">
      <w:pPr>
        <w:pStyle w:val="berschrift3"/>
        <w:numPr>
          <w:ilvl w:val="0"/>
          <w:numId w:val="5"/>
        </w:numPr>
      </w:pPr>
      <w:bookmarkStart w:id="0" w:name="_Toc62729300"/>
      <w:r>
        <w:lastRenderedPageBreak/>
        <w:t>Geltungsbereich</w:t>
      </w:r>
      <w:bookmarkEnd w:id="0"/>
    </w:p>
    <w:p w14:paraId="0000001D" w14:textId="7C1F50DF" w:rsidR="008E040F" w:rsidRDefault="00D8278D">
      <w:r>
        <w:rPr>
          <w:vertAlign w:val="superscript"/>
        </w:rPr>
        <w:t>1</w:t>
      </w:r>
      <w:r>
        <w:t>Diese Fachstudien- und -prüfungsordnung (FStuPO) ergänzt die Allgemeine Studien- und Prüfungsordnung für Masterstudiengänge an der Philosophischen Fakultät der Universität Passau</w:t>
      </w:r>
      <w:r w:rsidR="0085322F">
        <w:t xml:space="preserve"> (AStuPO) </w:t>
      </w:r>
      <w:r>
        <w:t xml:space="preserve">in der jeweils geltenden Fassung. </w:t>
      </w:r>
      <w:r>
        <w:rPr>
          <w:vertAlign w:val="superscript"/>
        </w:rPr>
        <w:t>2</w:t>
      </w:r>
      <w:r>
        <w:t>Ergibt sich, dass eine Bestimmung dieser Satzung mit einer Bestimmung der AStuPO nicht vereinbar ist, so hat die Vorschrift der AStuPO Vorrang.</w:t>
      </w:r>
    </w:p>
    <w:p w14:paraId="0000001E" w14:textId="77777777" w:rsidR="008E040F" w:rsidRDefault="00D8278D">
      <w:pPr>
        <w:pStyle w:val="berschrift3"/>
        <w:numPr>
          <w:ilvl w:val="0"/>
          <w:numId w:val="5"/>
        </w:numPr>
      </w:pPr>
      <w:bookmarkStart w:id="1" w:name="_Toc62729301"/>
      <w:r>
        <w:t>Gegenstand und Ziele des Studiums</w:t>
      </w:r>
      <w:bookmarkEnd w:id="1"/>
    </w:p>
    <w:p w14:paraId="0000001F" w14:textId="018848ED" w:rsidR="008E040F" w:rsidRDefault="00D8278D">
      <w:pPr>
        <w:pBdr>
          <w:top w:val="nil"/>
          <w:left w:val="nil"/>
          <w:bottom w:val="nil"/>
          <w:right w:val="nil"/>
          <w:between w:val="nil"/>
        </w:pBdr>
        <w:rPr>
          <w:rFonts w:eastAsia="Arial" w:cs="Arial"/>
          <w:color w:val="000000"/>
          <w:szCs w:val="20"/>
        </w:rPr>
      </w:pPr>
      <w:r>
        <w:rPr>
          <w:rFonts w:eastAsia="Arial" w:cs="Arial"/>
          <w:color w:val="000000"/>
          <w:szCs w:val="20"/>
        </w:rPr>
        <w:t xml:space="preserve">(1) An der </w:t>
      </w:r>
      <w:r w:rsidR="00284752" w:rsidRPr="00276CE6">
        <w:rPr>
          <w:rFonts w:eastAsia="Arial" w:cs="Arial"/>
          <w:szCs w:val="20"/>
        </w:rPr>
        <w:t>Sozial- und Bildungswissenschaftlichen</w:t>
      </w:r>
      <w:r w:rsidRPr="00276CE6">
        <w:rPr>
          <w:rFonts w:eastAsia="Arial" w:cs="Arial"/>
          <w:szCs w:val="20"/>
        </w:rPr>
        <w:t xml:space="preserve"> </w:t>
      </w:r>
      <w:r>
        <w:rPr>
          <w:rFonts w:eastAsia="Arial" w:cs="Arial"/>
          <w:color w:val="000000"/>
          <w:szCs w:val="20"/>
        </w:rPr>
        <w:t>Fakultät der Universität Passau wird der Studiengang „Kommunikation in der digitalen Gesellschaft“ mit dem Abschluss „Master of Arts“ angeboten.</w:t>
      </w:r>
    </w:p>
    <w:p w14:paraId="00000020" w14:textId="3C600416" w:rsidR="008E040F" w:rsidRDefault="00D8278D">
      <w:pPr>
        <w:pBdr>
          <w:top w:val="nil"/>
          <w:left w:val="nil"/>
          <w:bottom w:val="nil"/>
          <w:right w:val="nil"/>
          <w:between w:val="nil"/>
        </w:pBdr>
        <w:rPr>
          <w:rFonts w:eastAsia="Arial" w:cs="Arial"/>
          <w:color w:val="000000"/>
          <w:szCs w:val="20"/>
        </w:rPr>
      </w:pPr>
      <w:r>
        <w:rPr>
          <w:rFonts w:eastAsia="Arial" w:cs="Arial"/>
          <w:color w:val="000000"/>
          <w:szCs w:val="20"/>
        </w:rPr>
        <w:t>(2</w:t>
      </w:r>
      <w:r w:rsidR="00C87F63" w:rsidRPr="00C87F63">
        <w:rPr>
          <w:rFonts w:eastAsia="Arial" w:cs="Arial"/>
          <w:color w:val="000000"/>
          <w:szCs w:val="20"/>
        </w:rPr>
        <w:t xml:space="preserve">) </w:t>
      </w:r>
      <w:r w:rsidR="00C87F63" w:rsidRPr="00C87F63">
        <w:rPr>
          <w:rFonts w:eastAsia="Arial" w:cs="Arial"/>
          <w:color w:val="000000"/>
          <w:szCs w:val="20"/>
          <w:vertAlign w:val="superscript"/>
        </w:rPr>
        <w:t>1</w:t>
      </w:r>
      <w:r w:rsidR="00C87F63" w:rsidRPr="00C87F63">
        <w:rPr>
          <w:rFonts w:eastAsia="Arial" w:cs="Arial"/>
          <w:color w:val="000000"/>
          <w:szCs w:val="20"/>
        </w:rPr>
        <w:t xml:space="preserve">Der konsekutive Masterstudiengang „Kommunikation in der digitalen Gesellschaft“ befähigt die Studierenden, sich aus einer kommunikationswissenschaftlichen Perspektive mit den Folgen der Digitalisierung und mit digitalen Transformationsprozessen vor allem im Hinblick auf öffentliche Kommunikation wissenschaftlich fundiert auseinanderzusetzen. </w:t>
      </w:r>
      <w:r w:rsidR="00C87F63" w:rsidRPr="00C87F63">
        <w:rPr>
          <w:rFonts w:eastAsia="Arial" w:cs="Arial"/>
          <w:color w:val="000000"/>
          <w:szCs w:val="20"/>
          <w:vertAlign w:val="superscript"/>
        </w:rPr>
        <w:t>2</w:t>
      </w:r>
      <w:r w:rsidR="00C87F63" w:rsidRPr="00C87F63">
        <w:rPr>
          <w:rFonts w:eastAsia="Arial" w:cs="Arial"/>
          <w:color w:val="000000"/>
          <w:szCs w:val="20"/>
        </w:rPr>
        <w:t>Er qualifiziert sowohl für die berufliche Praxis (zentrale Tätigkeitsfelder bestehen in der strategischen Kommunikation bzw. in Kommunikationsabteilungen oder der Öffentlichkeitsarbeit von Unternehmen, zivilgesellschaftlichen Organisationen, wissenschaftsnahen Institutionen, Stiftungen oder Verbänden) als auch für eine Karriere in der Wissenschaft.</w:t>
      </w:r>
    </w:p>
    <w:p w14:paraId="00000021" w14:textId="1D010621" w:rsidR="008E040F" w:rsidRDefault="00C87F63">
      <w:pPr>
        <w:pBdr>
          <w:top w:val="nil"/>
          <w:left w:val="nil"/>
          <w:bottom w:val="nil"/>
          <w:right w:val="nil"/>
          <w:between w:val="nil"/>
        </w:pBdr>
        <w:rPr>
          <w:rFonts w:eastAsia="Arial" w:cs="Arial"/>
          <w:color w:val="000000"/>
          <w:szCs w:val="20"/>
        </w:rPr>
      </w:pPr>
      <w:r w:rsidRPr="00C67E96">
        <w:rPr>
          <w:rFonts w:cs="Arial"/>
        </w:rPr>
        <w:t xml:space="preserve">(3) </w:t>
      </w:r>
      <w:r w:rsidRPr="008E7C51">
        <w:rPr>
          <w:rFonts w:cs="Arial"/>
          <w:vertAlign w:val="superscript"/>
        </w:rPr>
        <w:t>1</w:t>
      </w:r>
      <w:r w:rsidRPr="008E7C51">
        <w:rPr>
          <w:rFonts w:cs="Arial"/>
        </w:rPr>
        <w:t xml:space="preserve">Die Studierenden des Masterstudiengangs beschäftigen sich mit den folgenden </w:t>
      </w:r>
      <w:r w:rsidRPr="00C67E96">
        <w:rPr>
          <w:rFonts w:cs="Arial"/>
        </w:rPr>
        <w:t xml:space="preserve">Bereichen: Folgen der Digitalisierung für die Gesellschaft, Wissenschaftstheorie </w:t>
      </w:r>
      <w:r w:rsidR="004B0483" w:rsidRPr="00A91912">
        <w:rPr>
          <w:rFonts w:cs="Arial"/>
        </w:rPr>
        <w:t>und -ethik, Digitale Öffentlichkeit im Wandel, Visuelle Kommunikation, Medieninnovationen, Praxis der Wissenschaftskommunikation</w:t>
      </w:r>
      <w:r w:rsidRPr="00C67E96">
        <w:rPr>
          <w:rFonts w:cs="Arial"/>
        </w:rPr>
        <w:t xml:space="preserve"> und fortgeschrittene digitale Methoden und Analyseverfahren. </w:t>
      </w:r>
      <w:r w:rsidRPr="00C67E96">
        <w:rPr>
          <w:rFonts w:cs="Arial"/>
          <w:vertAlign w:val="superscript"/>
        </w:rPr>
        <w:t>2</w:t>
      </w:r>
      <w:r w:rsidRPr="00C67E96">
        <w:rPr>
          <w:rFonts w:cs="Arial"/>
        </w:rPr>
        <w:t xml:space="preserve">Dabei werden kommunikationswissenschaftliche, sozialwissenschaftlich-empirische und informationstechnische Erkenntnisse, Theorien und Methoden vermittelt. </w:t>
      </w:r>
      <w:r w:rsidRPr="00C67E96">
        <w:rPr>
          <w:rFonts w:cs="Arial"/>
          <w:vertAlign w:val="superscript"/>
        </w:rPr>
        <w:t>3</w:t>
      </w:r>
      <w:r w:rsidRPr="00C67E96">
        <w:rPr>
          <w:rFonts w:cs="Arial"/>
        </w:rPr>
        <w:t xml:space="preserve">Ergänzende Angebote ermöglichen </w:t>
      </w:r>
      <w:r w:rsidR="004B0483" w:rsidRPr="005802D1">
        <w:rPr>
          <w:rFonts w:cs="Arial"/>
        </w:rPr>
        <w:t>sowohl</w:t>
      </w:r>
      <w:r w:rsidR="004B0483" w:rsidRPr="00C67E96">
        <w:rPr>
          <w:rFonts w:cs="Arial"/>
        </w:rPr>
        <w:t xml:space="preserve"> </w:t>
      </w:r>
      <w:r w:rsidRPr="00C67E96">
        <w:rPr>
          <w:rFonts w:cs="Arial"/>
        </w:rPr>
        <w:t xml:space="preserve">eine individuelle Schwerpunktsetzung und die Vermittlung weiterführender, für digitale Transformationsprozesse </w:t>
      </w:r>
      <w:r w:rsidRPr="008E7C51">
        <w:rPr>
          <w:rFonts w:cs="Arial"/>
        </w:rPr>
        <w:t xml:space="preserve">relevanter Inhalte </w:t>
      </w:r>
      <w:r w:rsidRPr="00C67E96">
        <w:rPr>
          <w:rFonts w:cs="Arial"/>
        </w:rPr>
        <w:t>in benachbarten Disziplinen</w:t>
      </w:r>
      <w:r>
        <w:rPr>
          <w:rFonts w:cs="Arial"/>
        </w:rPr>
        <w:t xml:space="preserve"> als auch berufspraktische Kompetenzen</w:t>
      </w:r>
      <w:r w:rsidR="00D8278D">
        <w:rPr>
          <w:rFonts w:eastAsia="Arial" w:cs="Arial"/>
          <w:color w:val="000000"/>
          <w:szCs w:val="20"/>
        </w:rPr>
        <w:t>.</w:t>
      </w:r>
    </w:p>
    <w:p w14:paraId="19B002A2" w14:textId="00CD59F3" w:rsidR="005D6D7C" w:rsidRDefault="005D6D7C">
      <w:pPr>
        <w:pBdr>
          <w:top w:val="nil"/>
          <w:left w:val="nil"/>
          <w:bottom w:val="nil"/>
          <w:right w:val="nil"/>
          <w:between w:val="nil"/>
        </w:pBdr>
        <w:rPr>
          <w:rFonts w:eastAsia="Arial" w:cs="Arial"/>
          <w:color w:val="000000"/>
          <w:szCs w:val="20"/>
        </w:rPr>
      </w:pPr>
      <w:r>
        <w:rPr>
          <w:rFonts w:eastAsia="Arial" w:cs="Arial"/>
          <w:color w:val="000000"/>
          <w:szCs w:val="20"/>
        </w:rPr>
        <w:t>(4) Das Studium kann nur zum Wintersemester aufgenommen werden.</w:t>
      </w:r>
    </w:p>
    <w:p w14:paraId="00000022" w14:textId="18DB6C6E" w:rsidR="008E040F" w:rsidRDefault="00D8278D">
      <w:pPr>
        <w:pStyle w:val="berschrift3"/>
        <w:numPr>
          <w:ilvl w:val="0"/>
          <w:numId w:val="5"/>
        </w:numPr>
      </w:pPr>
      <w:bookmarkStart w:id="2" w:name="_Toc62729302"/>
      <w:r>
        <w:t>Qualifikation (Fachanteile, Note und Sprachkenntnisse)</w:t>
      </w:r>
      <w:bookmarkEnd w:id="2"/>
    </w:p>
    <w:p w14:paraId="11CBAFA9" w14:textId="2BD7147A" w:rsidR="00C87F63" w:rsidRPr="0044308C" w:rsidRDefault="00C87F63" w:rsidP="00C87F63">
      <w:pPr>
        <w:pBdr>
          <w:top w:val="nil"/>
          <w:left w:val="nil"/>
          <w:bottom w:val="nil"/>
          <w:right w:val="nil"/>
          <w:between w:val="nil"/>
        </w:pBdr>
        <w:rPr>
          <w:rFonts w:cs="Arial"/>
        </w:rPr>
      </w:pPr>
      <w:r w:rsidRPr="00C87F63">
        <w:rPr>
          <w:rFonts w:cs="Arial"/>
          <w:vertAlign w:val="superscript"/>
        </w:rPr>
        <w:t>1</w:t>
      </w:r>
      <w:r w:rsidRPr="0044308C">
        <w:rPr>
          <w:rFonts w:cs="Arial"/>
        </w:rPr>
        <w:t>Der Hochschulabschluss gemäß § 4 Abs. 1 AStuPO ist in einem kommunikations- oder sozialwissenschaftliche</w:t>
      </w:r>
      <w:r w:rsidR="00F33D5A">
        <w:rPr>
          <w:rFonts w:cs="Arial"/>
        </w:rPr>
        <w:t>n</w:t>
      </w:r>
      <w:r w:rsidRPr="0044308C">
        <w:rPr>
          <w:rFonts w:cs="Arial"/>
        </w:rPr>
        <w:t xml:space="preserve"> Fach mit mindestens der Gesamtnote 2,5 nachzuweisen. </w:t>
      </w:r>
      <w:r w:rsidRPr="00C87F63">
        <w:rPr>
          <w:rFonts w:cs="Arial"/>
          <w:vertAlign w:val="superscript"/>
        </w:rPr>
        <w:t>2</w:t>
      </w:r>
      <w:r w:rsidRPr="0044308C">
        <w:rPr>
          <w:rFonts w:cs="Arial"/>
        </w:rPr>
        <w:t>Alternativ zur Gesamtnote 2,5 kann der Bewerber oder die Bewerberin die Qualifikation nachweisen, wenn er oder sie zu den besten 50 Prozent der Absolventen und Absolventinnen des jeweiligen Prüfungstermins gehört hat.</w:t>
      </w:r>
    </w:p>
    <w:p w14:paraId="070D512C" w14:textId="062FE32D" w:rsidR="00C87F63" w:rsidRPr="0044308C" w:rsidRDefault="00C87F63" w:rsidP="00C87F63">
      <w:pPr>
        <w:pBdr>
          <w:top w:val="nil"/>
          <w:left w:val="nil"/>
          <w:bottom w:val="nil"/>
          <w:right w:val="nil"/>
          <w:between w:val="nil"/>
        </w:pBdr>
        <w:rPr>
          <w:rFonts w:cs="Arial"/>
        </w:rPr>
      </w:pPr>
      <w:r w:rsidRPr="00C87F63">
        <w:rPr>
          <w:rFonts w:cs="Arial"/>
          <w:vertAlign w:val="superscript"/>
        </w:rPr>
        <w:t>3</w:t>
      </w:r>
      <w:r w:rsidRPr="0044308C">
        <w:rPr>
          <w:rFonts w:cs="Arial"/>
        </w:rPr>
        <w:t>Nachzuweisen sind insgesamt:</w:t>
      </w:r>
    </w:p>
    <w:p w14:paraId="18FAB5C5" w14:textId="17B725AE" w:rsidR="00C87F63" w:rsidRPr="00EF3FC5" w:rsidRDefault="00C87F63" w:rsidP="00853487">
      <w:pPr>
        <w:pStyle w:val="Listenabsatz"/>
        <w:numPr>
          <w:ilvl w:val="0"/>
          <w:numId w:val="13"/>
        </w:numPr>
        <w:pBdr>
          <w:top w:val="nil"/>
          <w:left w:val="nil"/>
          <w:bottom w:val="nil"/>
          <w:right w:val="nil"/>
          <w:between w:val="nil"/>
        </w:pBdr>
        <w:rPr>
          <w:rFonts w:cs="Arial"/>
        </w:rPr>
      </w:pPr>
      <w:r w:rsidRPr="00EF3FC5">
        <w:rPr>
          <w:rFonts w:cs="Arial"/>
        </w:rPr>
        <w:t xml:space="preserve">mindestens </w:t>
      </w:r>
      <w:r w:rsidR="00284752" w:rsidRPr="00276CE6">
        <w:rPr>
          <w:rFonts w:cs="Arial"/>
        </w:rPr>
        <w:t>2</w:t>
      </w:r>
      <w:r w:rsidRPr="00276CE6">
        <w:rPr>
          <w:rFonts w:cs="Arial"/>
        </w:rPr>
        <w:t>0</w:t>
      </w:r>
      <w:r w:rsidRPr="00EF3FC5">
        <w:rPr>
          <w:rFonts w:cs="Arial"/>
        </w:rPr>
        <w:t xml:space="preserve"> ECTS-LP aus Lehrveranstaltungen in bzw. mit einem deutlichen Schwerpunkt in sozialwissenschaftlichen Methoden (insbesondere Datenerhebung, Datenauswertung und/oder Statistik), wobei auch die Bachelorarbeit bei entsprechender methodischer Ausrichtung berücksichtigt werden kann und</w:t>
      </w:r>
    </w:p>
    <w:p w14:paraId="7EDB3813" w14:textId="1BCDA597" w:rsidR="00C87F63" w:rsidRPr="00C87F63" w:rsidRDefault="00C87F63" w:rsidP="00EF3FC5">
      <w:pPr>
        <w:pStyle w:val="Listenabsatz"/>
        <w:numPr>
          <w:ilvl w:val="0"/>
          <w:numId w:val="13"/>
        </w:numPr>
        <w:pBdr>
          <w:top w:val="nil"/>
          <w:left w:val="nil"/>
          <w:bottom w:val="nil"/>
          <w:right w:val="nil"/>
          <w:between w:val="nil"/>
        </w:pBdr>
        <w:rPr>
          <w:rFonts w:cs="Arial"/>
        </w:rPr>
      </w:pPr>
      <w:r w:rsidRPr="00C87F63">
        <w:rPr>
          <w:rFonts w:cs="Arial"/>
        </w:rPr>
        <w:t>Sprachkenntnisse in Englisch auf dem Niveau B2 des Gemeinsamen Europäischen Referenzrahmens für Sprachen bzw. vergleichbare Stufen anderer Zertifizierungssysteme.</w:t>
      </w:r>
    </w:p>
    <w:p w14:paraId="790A584C" w14:textId="5101684A" w:rsidR="00BE5DF6" w:rsidRPr="00304058" w:rsidRDefault="00BE5DF6" w:rsidP="00EF3FC5">
      <w:pPr>
        <w:widowControl w:val="0"/>
        <w:spacing w:before="0" w:after="0"/>
        <w:rPr>
          <w:rFonts w:cs="Arial"/>
          <w:strike/>
          <w:color w:val="FF0000"/>
        </w:rPr>
      </w:pPr>
    </w:p>
    <w:p w14:paraId="0000002B" w14:textId="77777777" w:rsidR="008E040F" w:rsidRDefault="00D8278D">
      <w:pPr>
        <w:pStyle w:val="berschrift3"/>
        <w:numPr>
          <w:ilvl w:val="0"/>
          <w:numId w:val="5"/>
        </w:numPr>
      </w:pPr>
      <w:bookmarkStart w:id="3" w:name="_Toc62729303"/>
      <w:r>
        <w:t>Modulbereiche und Modulgruppen, Gesamtnote</w:t>
      </w:r>
      <w:bookmarkEnd w:id="3"/>
    </w:p>
    <w:p w14:paraId="0000002C" w14:textId="5A3B7AE6" w:rsidR="008E040F" w:rsidRDefault="00D8278D">
      <w:r>
        <w:t xml:space="preserve">(1) Der Studiengang </w:t>
      </w:r>
      <w:r w:rsidR="00294C46">
        <w:t>ist folgendermaßen aufgebaut:</w:t>
      </w:r>
    </w:p>
    <w:p w14:paraId="595EE7C7" w14:textId="4778D1A4" w:rsidR="00294C46" w:rsidRPr="00AF5600" w:rsidRDefault="00294C46" w:rsidP="00EF3FC5">
      <w:pPr>
        <w:numPr>
          <w:ilvl w:val="0"/>
          <w:numId w:val="14"/>
        </w:numPr>
        <w:pBdr>
          <w:top w:val="nil"/>
          <w:left w:val="nil"/>
          <w:bottom w:val="nil"/>
          <w:right w:val="nil"/>
          <w:between w:val="nil"/>
        </w:pBdr>
        <w:spacing w:before="0" w:after="0" w:line="360" w:lineRule="auto"/>
      </w:pPr>
      <w:r w:rsidRPr="00294C46">
        <w:rPr>
          <w:rFonts w:eastAsia="Arial" w:cs="Arial"/>
          <w:color w:val="000000"/>
          <w:szCs w:val="20"/>
        </w:rPr>
        <w:t xml:space="preserve">Modulbereich </w:t>
      </w:r>
      <w:r w:rsidR="00D8278D" w:rsidRPr="00294C46">
        <w:rPr>
          <w:rFonts w:eastAsia="Arial" w:cs="Arial"/>
          <w:color w:val="000000"/>
          <w:szCs w:val="20"/>
        </w:rPr>
        <w:t xml:space="preserve">A: </w:t>
      </w:r>
      <w:r>
        <w:rPr>
          <w:rFonts w:eastAsia="Arial" w:cs="Arial"/>
          <w:color w:val="000000"/>
          <w:szCs w:val="20"/>
        </w:rPr>
        <w:t xml:space="preserve">Theorien und Forschungsfelder der digitalen </w:t>
      </w:r>
      <w:r w:rsidR="00D8278D">
        <w:t>Kommunikation</w:t>
      </w:r>
    </w:p>
    <w:p w14:paraId="0000002E" w14:textId="6019D074" w:rsidR="008E040F" w:rsidRPr="00AF5600" w:rsidRDefault="00294C46" w:rsidP="00EF3FC5">
      <w:pPr>
        <w:numPr>
          <w:ilvl w:val="0"/>
          <w:numId w:val="14"/>
        </w:numPr>
        <w:pBdr>
          <w:top w:val="nil"/>
          <w:left w:val="nil"/>
          <w:bottom w:val="nil"/>
          <w:right w:val="nil"/>
          <w:between w:val="nil"/>
        </w:pBdr>
        <w:spacing w:before="0" w:after="0" w:line="360" w:lineRule="auto"/>
      </w:pPr>
      <w:r w:rsidRPr="00AF5600">
        <w:rPr>
          <w:rFonts w:eastAsia="Arial" w:cs="Arial"/>
          <w:color w:val="000000"/>
          <w:szCs w:val="20"/>
        </w:rPr>
        <w:t xml:space="preserve">Modulbereich </w:t>
      </w:r>
      <w:r w:rsidR="00D8278D" w:rsidRPr="00AF5600">
        <w:rPr>
          <w:rFonts w:eastAsia="Arial" w:cs="Arial"/>
          <w:color w:val="000000"/>
          <w:szCs w:val="20"/>
        </w:rPr>
        <w:t xml:space="preserve">B: </w:t>
      </w:r>
      <w:r w:rsidRPr="00AF5600">
        <w:t>Forschungs- und Berufskompetenzen im Bereich der digitalen Kommunikation</w:t>
      </w:r>
    </w:p>
    <w:p w14:paraId="0000002F" w14:textId="20EAD7D4" w:rsidR="008E040F" w:rsidRDefault="00294C46" w:rsidP="00EF3FC5">
      <w:pPr>
        <w:numPr>
          <w:ilvl w:val="0"/>
          <w:numId w:val="14"/>
        </w:numPr>
        <w:pBdr>
          <w:top w:val="nil"/>
          <w:left w:val="nil"/>
          <w:bottom w:val="nil"/>
          <w:right w:val="nil"/>
          <w:between w:val="nil"/>
        </w:pBdr>
        <w:spacing w:before="0" w:after="0" w:line="360" w:lineRule="auto"/>
      </w:pPr>
      <w:r>
        <w:rPr>
          <w:rFonts w:eastAsia="Arial" w:cs="Arial"/>
          <w:color w:val="000000"/>
          <w:szCs w:val="20"/>
        </w:rPr>
        <w:lastRenderedPageBreak/>
        <w:t xml:space="preserve">Modulbereich </w:t>
      </w:r>
      <w:r w:rsidR="00D8278D">
        <w:rPr>
          <w:rFonts w:eastAsia="Arial" w:cs="Arial"/>
          <w:color w:val="000000"/>
          <w:szCs w:val="20"/>
        </w:rPr>
        <w:t xml:space="preserve">C: </w:t>
      </w:r>
      <w:r w:rsidR="00D8278D">
        <w:t>Gesellschaftswissenschafte</w:t>
      </w:r>
      <w:r>
        <w:t xml:space="preserve">n der digitalen Transformation </w:t>
      </w:r>
    </w:p>
    <w:p w14:paraId="00000031" w14:textId="704EE859" w:rsidR="008E040F" w:rsidRDefault="00294C46" w:rsidP="00EF3FC5">
      <w:pPr>
        <w:numPr>
          <w:ilvl w:val="0"/>
          <w:numId w:val="14"/>
        </w:numPr>
        <w:pBdr>
          <w:top w:val="nil"/>
          <w:left w:val="nil"/>
          <w:bottom w:val="nil"/>
          <w:right w:val="nil"/>
          <w:between w:val="nil"/>
        </w:pBdr>
        <w:spacing w:before="0" w:after="0" w:line="360" w:lineRule="auto"/>
      </w:pPr>
      <w:r>
        <w:rPr>
          <w:rFonts w:eastAsia="Arial" w:cs="Arial"/>
          <w:color w:val="000000"/>
          <w:szCs w:val="20"/>
        </w:rPr>
        <w:t xml:space="preserve">Masterseminar und </w:t>
      </w:r>
      <w:r w:rsidR="00D8278D">
        <w:rPr>
          <w:rFonts w:eastAsia="Arial" w:cs="Arial"/>
          <w:color w:val="000000"/>
          <w:szCs w:val="20"/>
        </w:rPr>
        <w:t>Masterarbeit</w:t>
      </w:r>
      <w:r w:rsidR="00E87A31">
        <w:rPr>
          <w:rFonts w:eastAsia="Arial" w:cs="Arial"/>
          <w:color w:val="000000"/>
          <w:szCs w:val="20"/>
        </w:rPr>
        <w:t>.</w:t>
      </w:r>
    </w:p>
    <w:p w14:paraId="00000032" w14:textId="15C0BC00" w:rsidR="008E040F" w:rsidRDefault="00D8278D">
      <w:r>
        <w:t xml:space="preserve">(2) Der Modulbereich A: </w:t>
      </w:r>
      <w:r w:rsidR="00294C46">
        <w:t>Theorien und Forschungsfelder der digitalen Kommunikation</w:t>
      </w:r>
      <w:r>
        <w:t xml:space="preserve"> </w:t>
      </w:r>
      <w:r w:rsidR="00294C46">
        <w:t>umfasst Pflichtmodule von</w:t>
      </w:r>
      <w:r>
        <w:t xml:space="preserve"> </w:t>
      </w:r>
      <w:r w:rsidR="00294C46">
        <w:t>4</w:t>
      </w:r>
      <w:r>
        <w:t>0 ECTS-LP</w:t>
      </w:r>
      <w:r w:rsidR="00294C46">
        <w:t>.</w:t>
      </w:r>
    </w:p>
    <w:p w14:paraId="00000038" w14:textId="404D99BB" w:rsidR="008E040F" w:rsidRDefault="00D8278D" w:rsidP="000400ED">
      <w:r>
        <w:t xml:space="preserve">(3) </w:t>
      </w:r>
      <w:r w:rsidR="00294C46" w:rsidRPr="00C67E96">
        <w:rPr>
          <w:rFonts w:cs="Arial"/>
        </w:rPr>
        <w:t>Der Modulbereich B: Forschungs- und Berufskompetenzen</w:t>
      </w:r>
      <w:r w:rsidR="00294C46">
        <w:rPr>
          <w:rFonts w:cs="Arial"/>
        </w:rPr>
        <w:t xml:space="preserve"> im Bereich der digitalen Kommunikation</w:t>
      </w:r>
      <w:r w:rsidR="00294C46" w:rsidRPr="00C67E96">
        <w:rPr>
          <w:rFonts w:cs="Arial"/>
        </w:rPr>
        <w:t xml:space="preserve"> umfasst 35 ECTS-LP, von denen 20 ECTS-LP Pflichtmodule und </w:t>
      </w:r>
      <w:r w:rsidR="00294C46" w:rsidRPr="003770FA">
        <w:rPr>
          <w:rFonts w:cs="Arial"/>
        </w:rPr>
        <w:t>weitere</w:t>
      </w:r>
      <w:r w:rsidR="00294C46" w:rsidRPr="00FE39ED">
        <w:rPr>
          <w:rFonts w:cs="Arial"/>
          <w:color w:val="00B0F0"/>
        </w:rPr>
        <w:t xml:space="preserve"> </w:t>
      </w:r>
      <w:r w:rsidR="00294C46" w:rsidRPr="00C67E96">
        <w:rPr>
          <w:rFonts w:cs="Arial"/>
        </w:rPr>
        <w:t>15</w:t>
      </w:r>
      <w:r w:rsidR="00294C46">
        <w:rPr>
          <w:rFonts w:cs="Arial"/>
        </w:rPr>
        <w:t xml:space="preserve"> ECTS-LP Wahlpflichtmodule sind</w:t>
      </w:r>
      <w:r w:rsidR="000400ED">
        <w:rPr>
          <w:rFonts w:ascii="ArialMT" w:hAnsi="ArialMT" w:cs="ArialMT"/>
          <w:szCs w:val="20"/>
        </w:rPr>
        <w:t>.</w:t>
      </w:r>
    </w:p>
    <w:p w14:paraId="0C2FF470" w14:textId="2691B385" w:rsidR="000400ED" w:rsidRDefault="00D8278D" w:rsidP="000400ED">
      <w:pPr>
        <w:autoSpaceDE w:val="0"/>
        <w:autoSpaceDN w:val="0"/>
        <w:adjustRightInd w:val="0"/>
        <w:rPr>
          <w:rFonts w:ascii="ArialMT" w:hAnsi="ArialMT" w:cs="ArialMT"/>
          <w:szCs w:val="20"/>
        </w:rPr>
      </w:pPr>
      <w:r>
        <w:t xml:space="preserve">(4) </w:t>
      </w:r>
      <w:r w:rsidRPr="000400ED">
        <w:rPr>
          <w:rFonts w:ascii="ArialMT" w:hAnsi="ArialMT" w:cs="ArialMT"/>
          <w:szCs w:val="20"/>
          <w:vertAlign w:val="superscript"/>
        </w:rPr>
        <w:t>1</w:t>
      </w:r>
      <w:r w:rsidR="000400ED" w:rsidRPr="000400ED">
        <w:rPr>
          <w:rFonts w:ascii="ArialMT" w:hAnsi="ArialMT" w:cs="ArialMT"/>
          <w:szCs w:val="20"/>
        </w:rPr>
        <w:t>De</w:t>
      </w:r>
      <w:r w:rsidR="000400ED" w:rsidRPr="000400ED">
        <w:t>r Modulbereich C</w:t>
      </w:r>
      <w:r w:rsidR="00294C46">
        <w:t>:</w:t>
      </w:r>
      <w:r w:rsidR="000400ED" w:rsidRPr="000400ED">
        <w:t xml:space="preserve"> Gesellschaftswissenschaften der </w:t>
      </w:r>
      <w:r w:rsidR="00294C46">
        <w:t xml:space="preserve">digitalen Transformation </w:t>
      </w:r>
      <w:r w:rsidR="000400ED" w:rsidRPr="000400ED">
        <w:t>im Umfang von 15 ECTS-LP beinhaltet folgende Modulgruppen:</w:t>
      </w:r>
    </w:p>
    <w:p w14:paraId="035B8FA3" w14:textId="77777777" w:rsidR="00B22384" w:rsidRDefault="00B22384" w:rsidP="00EF3FC5">
      <w:pPr>
        <w:pStyle w:val="Listenabsatz"/>
        <w:numPr>
          <w:ilvl w:val="0"/>
          <w:numId w:val="15"/>
        </w:numPr>
        <w:pBdr>
          <w:top w:val="nil"/>
          <w:left w:val="nil"/>
          <w:bottom w:val="nil"/>
          <w:right w:val="nil"/>
          <w:between w:val="nil"/>
        </w:pBdr>
        <w:spacing w:before="0" w:after="0" w:line="360" w:lineRule="auto"/>
      </w:pPr>
      <w:r w:rsidRPr="00EF3FC5">
        <w:rPr>
          <w:rFonts w:eastAsia="Arial" w:cs="Arial"/>
          <w:color w:val="000000"/>
          <w:szCs w:val="20"/>
        </w:rPr>
        <w:t>Soziologie</w:t>
      </w:r>
    </w:p>
    <w:p w14:paraId="0000003A" w14:textId="765710D3" w:rsidR="008E040F" w:rsidRPr="000149B3" w:rsidRDefault="00D8278D" w:rsidP="00EF3FC5">
      <w:pPr>
        <w:pStyle w:val="Listenabsatz"/>
        <w:numPr>
          <w:ilvl w:val="0"/>
          <w:numId w:val="15"/>
        </w:numPr>
        <w:pBdr>
          <w:top w:val="nil"/>
          <w:left w:val="nil"/>
          <w:bottom w:val="nil"/>
          <w:right w:val="nil"/>
          <w:between w:val="nil"/>
        </w:pBdr>
        <w:spacing w:before="0" w:after="0" w:line="360" w:lineRule="auto"/>
      </w:pPr>
      <w:r w:rsidRPr="000149B3">
        <w:rPr>
          <w:rFonts w:eastAsia="Arial" w:cs="Arial"/>
          <w:color w:val="000000"/>
          <w:szCs w:val="20"/>
        </w:rPr>
        <w:t>Politikwissenschaft</w:t>
      </w:r>
    </w:p>
    <w:p w14:paraId="0000003C" w14:textId="30A7D0CD" w:rsidR="008E040F" w:rsidRPr="000149B3" w:rsidRDefault="00D8278D" w:rsidP="00EF3FC5">
      <w:pPr>
        <w:pStyle w:val="Listenabsatz"/>
        <w:numPr>
          <w:ilvl w:val="0"/>
          <w:numId w:val="15"/>
        </w:numPr>
        <w:pBdr>
          <w:top w:val="nil"/>
          <w:left w:val="nil"/>
          <w:bottom w:val="nil"/>
          <w:right w:val="nil"/>
          <w:between w:val="nil"/>
        </w:pBdr>
        <w:spacing w:before="0" w:after="0" w:line="360" w:lineRule="auto"/>
      </w:pPr>
      <w:r w:rsidRPr="000149B3">
        <w:rPr>
          <w:rFonts w:eastAsia="Arial" w:cs="Arial"/>
          <w:color w:val="000000"/>
          <w:szCs w:val="20"/>
        </w:rPr>
        <w:t>Kulturraum- und Regionalstudien</w:t>
      </w:r>
      <w:r w:rsidR="00F33D5A">
        <w:rPr>
          <w:rFonts w:eastAsia="Arial" w:cs="Arial"/>
          <w:color w:val="000000"/>
          <w:szCs w:val="20"/>
        </w:rPr>
        <w:t>.</w:t>
      </w:r>
    </w:p>
    <w:p w14:paraId="043D623F" w14:textId="471B579A" w:rsidR="000400ED" w:rsidRPr="000400ED" w:rsidRDefault="00294C46" w:rsidP="006A2AC6">
      <w:pPr>
        <w:autoSpaceDE w:val="0"/>
        <w:autoSpaceDN w:val="0"/>
        <w:adjustRightInd w:val="0"/>
        <w:rPr>
          <w:rFonts w:ascii="ArialMT" w:hAnsi="ArialMT" w:cs="ArialMT"/>
          <w:szCs w:val="20"/>
        </w:rPr>
      </w:pPr>
      <w:r w:rsidRPr="000149B3">
        <w:rPr>
          <w:rFonts w:cs="Arial"/>
          <w:vertAlign w:val="superscript"/>
        </w:rPr>
        <w:t>2</w:t>
      </w:r>
      <w:r w:rsidRPr="000149B3">
        <w:rPr>
          <w:rFonts w:cs="Arial"/>
        </w:rPr>
        <w:t xml:space="preserve">Die Studierenden wählen eine Modulgruppe aus dem Modulbereich C aus, die vollständig absolviert werden muss. </w:t>
      </w:r>
      <w:r w:rsidRPr="000149B3">
        <w:rPr>
          <w:rFonts w:cs="Arial"/>
          <w:vertAlign w:val="superscript"/>
        </w:rPr>
        <w:t>3</w:t>
      </w:r>
      <w:r w:rsidRPr="000149B3">
        <w:rPr>
          <w:rFonts w:cs="Arial"/>
        </w:rPr>
        <w:t>Die Module der gewählten Modulgruppe sind Pflichtmodule</w:t>
      </w:r>
      <w:r w:rsidR="000400ED" w:rsidRPr="000149B3">
        <w:rPr>
          <w:rFonts w:ascii="ArialMT" w:hAnsi="ArialMT" w:cs="ArialMT"/>
          <w:szCs w:val="20"/>
        </w:rPr>
        <w:t>.</w:t>
      </w:r>
    </w:p>
    <w:p w14:paraId="0000003F" w14:textId="246DEEE0" w:rsidR="008E040F" w:rsidRPr="00294C46" w:rsidRDefault="00D8278D">
      <w:r w:rsidRPr="00294C46">
        <w:t>(</w:t>
      </w:r>
      <w:r w:rsidR="006A2AC6" w:rsidRPr="00294C46">
        <w:t>5</w:t>
      </w:r>
      <w:r w:rsidRPr="00294C46">
        <w:t xml:space="preserve">) </w:t>
      </w:r>
      <w:r w:rsidR="00294C46" w:rsidRPr="00294C46">
        <w:rPr>
          <w:rFonts w:cs="Arial"/>
        </w:rPr>
        <w:t>Begleitend zur Masterarbeit (25 ECTS-LP) ist ein verpflichtendes, aber unbenotetes Masterseminar (5 ECTS-LP) zu absolvieren.</w:t>
      </w:r>
    </w:p>
    <w:p w14:paraId="00000040" w14:textId="0463D97E" w:rsidR="008E040F" w:rsidRDefault="00D8278D">
      <w:pPr>
        <w:rPr>
          <w:rFonts w:cs="Arial"/>
        </w:rPr>
      </w:pPr>
      <w:r>
        <w:t>(</w:t>
      </w:r>
      <w:r w:rsidR="006A2AC6">
        <w:t>6</w:t>
      </w:r>
      <w:r>
        <w:t xml:space="preserve">) </w:t>
      </w:r>
      <w:r>
        <w:rPr>
          <w:vertAlign w:val="superscript"/>
        </w:rPr>
        <w:t>1</w:t>
      </w:r>
      <w:r w:rsidR="004A739D" w:rsidRPr="00C67E96">
        <w:rPr>
          <w:rFonts w:cs="Arial"/>
        </w:rPr>
        <w:t xml:space="preserve">Alle Module außer dem Masterseminar und dem Praktikum in Modulbereich B sind Prüfungsmodule. </w:t>
      </w:r>
      <w:r w:rsidR="004A739D" w:rsidRPr="00D97C81">
        <w:rPr>
          <w:rFonts w:cs="Arial"/>
          <w:vertAlign w:val="superscript"/>
        </w:rPr>
        <w:t>2</w:t>
      </w:r>
      <w:r w:rsidR="004A739D" w:rsidRPr="00D97C81">
        <w:rPr>
          <w:rFonts w:cs="Arial"/>
        </w:rPr>
        <w:t>In die Gesamtnotenberechnung fließen die nach ECTS-LP gewichteten Noten der Prüfungsmodule, sowie die nach ECTS-LP gewichtete Note der Masterarbeit ein.</w:t>
      </w:r>
    </w:p>
    <w:p w14:paraId="6727D7DA" w14:textId="6A6D2989" w:rsidR="00EF3FC5" w:rsidRPr="00EF3FC5" w:rsidRDefault="004A739D">
      <w:pPr>
        <w:rPr>
          <w:rFonts w:cs="Arial"/>
        </w:rPr>
      </w:pPr>
      <w:r w:rsidRPr="007B3571">
        <w:rPr>
          <w:rFonts w:cs="Arial"/>
        </w:rPr>
        <w:t xml:space="preserve">(7) Stehen mehrere Prüfungsformen zur Auswahl, wird das genaue Prüfungsformat </w:t>
      </w:r>
      <w:r w:rsidRPr="004A739D">
        <w:rPr>
          <w:rFonts w:cs="Arial"/>
        </w:rPr>
        <w:t>vom Prüfer oder der Prüferin</w:t>
      </w:r>
      <w:r>
        <w:rPr>
          <w:rFonts w:cs="Arial"/>
        </w:rPr>
        <w:t xml:space="preserve"> </w:t>
      </w:r>
      <w:r w:rsidRPr="007B3571">
        <w:rPr>
          <w:rFonts w:cs="Arial"/>
        </w:rPr>
        <w:t xml:space="preserve">spätestens zu Beginn des Semesters </w:t>
      </w:r>
      <w:r w:rsidRPr="004A739D">
        <w:rPr>
          <w:rFonts w:cs="Arial"/>
        </w:rPr>
        <w:t xml:space="preserve">festgelegt und </w:t>
      </w:r>
      <w:r w:rsidRPr="007B3571">
        <w:rPr>
          <w:rFonts w:cs="Arial"/>
        </w:rPr>
        <w:t>online bekannt gegeben.</w:t>
      </w:r>
    </w:p>
    <w:p w14:paraId="00000042" w14:textId="0926C0DD" w:rsidR="008E040F" w:rsidRDefault="00EF3FC5">
      <w:pPr>
        <w:pStyle w:val="berschrift3"/>
        <w:numPr>
          <w:ilvl w:val="0"/>
          <w:numId w:val="5"/>
        </w:numPr>
      </w:pPr>
      <w:bookmarkStart w:id="4" w:name="_heading=h.ow5m29tuuzit" w:colFirst="0" w:colLast="0"/>
      <w:bookmarkStart w:id="5" w:name="_Toc62729304"/>
      <w:bookmarkEnd w:id="4"/>
      <w:r>
        <w:t>M</w:t>
      </w:r>
      <w:r w:rsidR="00D8278D">
        <w:t xml:space="preserve">odulbereich A: </w:t>
      </w:r>
      <w:r w:rsidR="009E66F4">
        <w:t xml:space="preserve">Theorien und Forschungsfelder der digitalen </w:t>
      </w:r>
      <w:r w:rsidR="00D8278D">
        <w:t>Kommunikation</w:t>
      </w:r>
      <w:bookmarkEnd w:id="5"/>
    </w:p>
    <w:p w14:paraId="00000043" w14:textId="07C1BB3D" w:rsidR="008E040F" w:rsidRDefault="00D8278D">
      <w:bookmarkStart w:id="6" w:name="_heading=h.3dy6vkm" w:colFirst="0" w:colLast="0"/>
      <w:bookmarkEnd w:id="6"/>
      <w:r>
        <w:rPr>
          <w:vertAlign w:val="superscript"/>
        </w:rPr>
        <w:t>1</w:t>
      </w:r>
      <w:r w:rsidR="009E66F4" w:rsidRPr="00C67E96">
        <w:rPr>
          <w:rFonts w:cs="Arial"/>
        </w:rPr>
        <w:t>Der Modulbereich</w:t>
      </w:r>
      <w:r w:rsidR="00304058">
        <w:rPr>
          <w:rFonts w:cs="Arial"/>
        </w:rPr>
        <w:t xml:space="preserve"> </w:t>
      </w:r>
      <w:r w:rsidR="00304058" w:rsidRPr="00F51A69">
        <w:rPr>
          <w:rFonts w:cs="Arial"/>
        </w:rPr>
        <w:t>A</w:t>
      </w:r>
      <w:r w:rsidR="009E66F4" w:rsidRPr="00C67E96">
        <w:rPr>
          <w:rFonts w:cs="Arial"/>
        </w:rPr>
        <w:t xml:space="preserve"> „Theorien und Forschungsfelder der digitalen Kommunikation“ setzt sich aus </w:t>
      </w:r>
      <w:r w:rsidR="00304058" w:rsidRPr="00F51A69">
        <w:rPr>
          <w:rFonts w:cs="Arial"/>
        </w:rPr>
        <w:t xml:space="preserve">sechs </w:t>
      </w:r>
      <w:r w:rsidR="009E66F4" w:rsidRPr="00C67E96">
        <w:rPr>
          <w:rFonts w:cs="Arial"/>
        </w:rPr>
        <w:t xml:space="preserve">Pflichtmodulen im Umfang von 40 ECTS-LP zusammen. </w:t>
      </w:r>
      <w:r w:rsidR="009E66F4" w:rsidRPr="00C67E96">
        <w:rPr>
          <w:rFonts w:cs="Arial"/>
          <w:vertAlign w:val="superscript"/>
        </w:rPr>
        <w:t>2</w:t>
      </w:r>
      <w:r w:rsidR="009E66F4" w:rsidRPr="00C67E96">
        <w:rPr>
          <w:rFonts w:cs="Arial"/>
        </w:rPr>
        <w:t>Er umfasst folgende Module</w:t>
      </w:r>
      <w:r w:rsidR="00E87A31">
        <w:t>:</w:t>
      </w:r>
    </w:p>
    <w:tbl>
      <w:tblPr>
        <w:tblStyle w:val="a"/>
        <w:tblW w:w="9185" w:type="dxa"/>
        <w:tblInd w:w="137" w:type="dxa"/>
        <w:tblLayout w:type="fixed"/>
        <w:tblLook w:val="0000" w:firstRow="0" w:lastRow="0" w:firstColumn="0" w:lastColumn="0" w:noHBand="0" w:noVBand="0"/>
      </w:tblPr>
      <w:tblGrid>
        <w:gridCol w:w="1418"/>
        <w:gridCol w:w="4536"/>
        <w:gridCol w:w="1416"/>
        <w:gridCol w:w="851"/>
        <w:gridCol w:w="964"/>
      </w:tblGrid>
      <w:tr w:rsidR="008E040F" w14:paraId="025D973B" w14:textId="77777777" w:rsidTr="003D5501">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044" w14:textId="77777777" w:rsidR="008E040F" w:rsidRDefault="00D8278D">
            <w:pPr>
              <w:spacing w:before="120" w:after="120"/>
              <w:jc w:val="left"/>
            </w:pPr>
            <w:proofErr w:type="spellStart"/>
            <w:r>
              <w:rPr>
                <w:b/>
              </w:rPr>
              <w:t>Lehrform</w:t>
            </w:r>
            <w:proofErr w:type="spellEnd"/>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045" w14:textId="77777777" w:rsidR="008E040F" w:rsidRDefault="00D8278D">
            <w:pPr>
              <w:spacing w:before="120" w:after="120"/>
              <w:jc w:val="left"/>
            </w:pPr>
            <w:r>
              <w:rPr>
                <w:b/>
              </w:rPr>
              <w:t>Modulbezeichnung</w:t>
            </w:r>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046" w14:textId="77777777" w:rsidR="008E040F" w:rsidRDefault="00D8278D">
            <w:pPr>
              <w:spacing w:before="120" w:after="120"/>
              <w:jc w:val="left"/>
            </w:pPr>
            <w:r>
              <w:rPr>
                <w:b/>
              </w:rPr>
              <w:t>Prüfungs- form</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047" w14:textId="77777777" w:rsidR="008E040F" w:rsidRDefault="00D8278D">
            <w:pPr>
              <w:spacing w:before="120" w:after="120"/>
              <w:jc w:val="left"/>
            </w:pPr>
            <w:r>
              <w:rPr>
                <w:b/>
              </w:rPr>
              <w:t>SWS</w:t>
            </w:r>
          </w:p>
        </w:tc>
        <w:tc>
          <w:tcPr>
            <w:tcW w:w="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048" w14:textId="77777777" w:rsidR="008E040F" w:rsidRDefault="00D8278D">
            <w:pPr>
              <w:spacing w:before="120" w:after="120"/>
              <w:jc w:val="left"/>
            </w:pPr>
            <w:r>
              <w:rPr>
                <w:b/>
              </w:rPr>
              <w:t>ECTS-</w:t>
            </w:r>
            <w:r>
              <w:rPr>
                <w:b/>
              </w:rPr>
              <w:br/>
              <w:t>LP</w:t>
            </w:r>
          </w:p>
        </w:tc>
      </w:tr>
      <w:tr w:rsidR="008E040F" w14:paraId="5B7F526D" w14:textId="77777777" w:rsidTr="003D5501">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049" w14:textId="77777777" w:rsidR="008E040F" w:rsidRDefault="00D8278D">
            <w:pPr>
              <w:spacing w:before="120" w:after="120"/>
              <w:jc w:val="left"/>
            </w:pPr>
            <w:r>
              <w:t>V/SE</w:t>
            </w:r>
          </w:p>
        </w:tc>
        <w:tc>
          <w:tcPr>
            <w:tcW w:w="45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13D24D" w14:textId="77777777" w:rsidR="008E040F" w:rsidRPr="00F51A69" w:rsidRDefault="00D8278D">
            <w:pPr>
              <w:spacing w:before="120" w:after="120"/>
            </w:pPr>
            <w:r>
              <w:t xml:space="preserve">Folgen der Digitalisierung für die </w:t>
            </w:r>
            <w:r w:rsidRPr="00F51A69">
              <w:t>Gesellschaft</w:t>
            </w:r>
            <w:r w:rsidR="00304058" w:rsidRPr="00F51A69">
              <w:t xml:space="preserve"> /</w:t>
            </w:r>
          </w:p>
          <w:p w14:paraId="0000004A" w14:textId="10AE98DD" w:rsidR="00304058" w:rsidRPr="00304058" w:rsidRDefault="00304058">
            <w:pPr>
              <w:spacing w:before="120" w:after="120"/>
              <w:rPr>
                <w:lang w:val="en-US"/>
              </w:rPr>
            </w:pPr>
            <w:r w:rsidRPr="00F51A69">
              <w:rPr>
                <w:lang w:val="en-US"/>
              </w:rPr>
              <w:t xml:space="preserve">The Social Consequences of </w:t>
            </w:r>
            <w:proofErr w:type="spellStart"/>
            <w:r w:rsidRPr="00F51A69">
              <w:rPr>
                <w:lang w:val="en-US"/>
              </w:rPr>
              <w:t>Digitalisation</w:t>
            </w:r>
            <w:proofErr w:type="spellEnd"/>
          </w:p>
        </w:tc>
        <w:tc>
          <w:tcPr>
            <w:tcW w:w="14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04B" w14:textId="74FB8C1D" w:rsidR="008E040F" w:rsidRDefault="00D8278D" w:rsidP="009E66F4">
            <w:pPr>
              <w:spacing w:before="120" w:after="120"/>
              <w:jc w:val="left"/>
            </w:pPr>
            <w:r>
              <w:t xml:space="preserve">Klausur oder </w:t>
            </w:r>
            <w:r w:rsidR="009E66F4">
              <w:t>Hausarbeit</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04C" w14:textId="77777777" w:rsidR="008E040F" w:rsidRDefault="00D8278D">
            <w:pPr>
              <w:spacing w:before="120" w:after="120"/>
              <w:jc w:val="left"/>
            </w:pPr>
            <w:r>
              <w:t>2</w:t>
            </w:r>
          </w:p>
        </w:tc>
        <w:tc>
          <w:tcPr>
            <w:tcW w:w="9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04D" w14:textId="434ABA62" w:rsidR="008E040F" w:rsidRDefault="009E66F4">
            <w:pPr>
              <w:spacing w:before="120" w:after="120"/>
              <w:jc w:val="left"/>
            </w:pPr>
            <w:r>
              <w:t>5</w:t>
            </w:r>
          </w:p>
        </w:tc>
      </w:tr>
      <w:tr w:rsidR="008E040F" w14:paraId="3E8A0EF2" w14:textId="77777777" w:rsidTr="003D5501">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04E" w14:textId="77777777" w:rsidR="008E040F" w:rsidRDefault="00D8278D">
            <w:pPr>
              <w:spacing w:before="120" w:after="120"/>
              <w:jc w:val="left"/>
            </w:pPr>
            <w:r>
              <w:t>V/SE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04F" w14:textId="2E38D7A5" w:rsidR="008E040F" w:rsidRDefault="00D8278D">
            <w:pPr>
              <w:spacing w:before="120" w:after="120"/>
              <w:jc w:val="left"/>
            </w:pPr>
            <w:r w:rsidRPr="00F51A69">
              <w:t xml:space="preserve">Wissenschaftstheorie </w:t>
            </w:r>
            <w:r w:rsidR="00304058" w:rsidRPr="00F51A69">
              <w:t xml:space="preserve">und -ethik </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050" w14:textId="5D19837E" w:rsidR="008E040F" w:rsidRDefault="00D8278D" w:rsidP="009E66F4">
            <w:pPr>
              <w:spacing w:before="120" w:after="120"/>
              <w:jc w:val="left"/>
            </w:pPr>
            <w:r>
              <w:t xml:space="preserve">Klausur oder </w:t>
            </w:r>
            <w:r w:rsidR="009E66F4">
              <w:t>Hausarbeit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051" w14:textId="77777777" w:rsidR="008E040F" w:rsidRDefault="00D8278D">
            <w:pPr>
              <w:spacing w:before="120" w:after="120"/>
              <w:jc w:val="left"/>
            </w:pPr>
            <w:r>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052" w14:textId="77777777" w:rsidR="008E040F" w:rsidRDefault="00D8278D">
            <w:pPr>
              <w:spacing w:before="120" w:after="120"/>
              <w:jc w:val="left"/>
            </w:pPr>
            <w:r>
              <w:t>5</w:t>
            </w:r>
          </w:p>
        </w:tc>
      </w:tr>
      <w:tr w:rsidR="00A5097B" w14:paraId="138297BE" w14:textId="77777777" w:rsidTr="003D5501">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BE82864" w14:textId="58B40919" w:rsidR="00A5097B" w:rsidRPr="00F51A69" w:rsidRDefault="00A5097B" w:rsidP="00A5097B">
            <w:pPr>
              <w:spacing w:before="120" w:after="120"/>
              <w:jc w:val="left"/>
            </w:pPr>
            <w:r w:rsidRPr="00F51A69">
              <w:t>SE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624151" w14:textId="0DCDD648" w:rsidR="00A5097B" w:rsidRPr="00F51A69" w:rsidRDefault="00A5097B" w:rsidP="00A5097B">
            <w:pPr>
              <w:spacing w:before="120" w:after="120"/>
              <w:jc w:val="left"/>
            </w:pPr>
            <w:r w:rsidRPr="00F51A69">
              <w:t>Visuelle Kommunikation / Visual Communication</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70BB16" w14:textId="2CA24599" w:rsidR="00A5097B" w:rsidRPr="00F51A69" w:rsidRDefault="00A5097B" w:rsidP="00A5097B">
            <w:pPr>
              <w:spacing w:before="120" w:after="120"/>
              <w:jc w:val="left"/>
            </w:pPr>
            <w:r w:rsidRPr="00F51A69">
              <w:t>Klausur oder Hausarbeit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7C5FBBC" w14:textId="6854D652" w:rsidR="00A5097B" w:rsidRPr="00F51A69" w:rsidRDefault="00A5097B" w:rsidP="00A5097B">
            <w:pPr>
              <w:spacing w:before="120" w:after="120"/>
              <w:jc w:val="left"/>
            </w:pPr>
            <w:r w:rsidRPr="00F51A69">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570C60" w14:textId="19AEFC88" w:rsidR="00A5097B" w:rsidRPr="00F51A69" w:rsidRDefault="00A5097B" w:rsidP="00A5097B">
            <w:pPr>
              <w:spacing w:before="120" w:after="120"/>
              <w:jc w:val="left"/>
            </w:pPr>
            <w:r w:rsidRPr="00F51A69">
              <w:t>5</w:t>
            </w:r>
          </w:p>
        </w:tc>
      </w:tr>
      <w:tr w:rsidR="00A5097B" w14:paraId="0CD60DEB" w14:textId="77777777" w:rsidTr="003D5501">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F44A01" w14:textId="48A25DB7" w:rsidR="00A5097B" w:rsidRPr="00F51A69" w:rsidRDefault="00A5097B" w:rsidP="00A5097B">
            <w:pPr>
              <w:spacing w:before="120" w:after="120"/>
              <w:jc w:val="left"/>
            </w:pPr>
            <w:r w:rsidRPr="00F51A69">
              <w:t>SE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C7B5B2" w14:textId="17F20355" w:rsidR="00A5097B" w:rsidRPr="00F51A69" w:rsidRDefault="00A5097B" w:rsidP="00A5097B">
            <w:pPr>
              <w:spacing w:before="120" w:after="120"/>
              <w:jc w:val="left"/>
            </w:pPr>
            <w:r w:rsidRPr="00F51A69">
              <w:t>Digitale Medieninnovation</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924361" w14:textId="3A76A327" w:rsidR="00A5097B" w:rsidRPr="00F51A69" w:rsidRDefault="00A5097B" w:rsidP="00A5097B">
            <w:pPr>
              <w:spacing w:before="120" w:after="120"/>
              <w:jc w:val="left"/>
            </w:pPr>
            <w:r w:rsidRPr="00F51A69">
              <w:t>Klausur oder Hausarbeit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2FD8A5" w14:textId="745DEFBF" w:rsidR="00A5097B" w:rsidRPr="00F51A69" w:rsidRDefault="00A5097B" w:rsidP="00A5097B">
            <w:pPr>
              <w:spacing w:before="120" w:after="120"/>
              <w:jc w:val="left"/>
            </w:pPr>
            <w:r w:rsidRPr="00F51A69">
              <w:t>2</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2972E3F" w14:textId="52C377C2" w:rsidR="00A5097B" w:rsidRPr="00F51A69" w:rsidRDefault="00A5097B" w:rsidP="00A5097B">
            <w:pPr>
              <w:spacing w:before="120" w:after="120"/>
              <w:jc w:val="left"/>
            </w:pPr>
            <w:r w:rsidRPr="00F51A69">
              <w:t>5</w:t>
            </w:r>
          </w:p>
        </w:tc>
      </w:tr>
      <w:tr w:rsidR="00A5097B" w14:paraId="52130412" w14:textId="77777777" w:rsidTr="003D5501">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4365599" w14:textId="197BE256" w:rsidR="00A5097B" w:rsidRPr="00F51A69" w:rsidRDefault="00A5097B" w:rsidP="00A5097B">
            <w:pPr>
              <w:spacing w:before="120" w:after="120"/>
              <w:jc w:val="left"/>
            </w:pPr>
            <w:r w:rsidRPr="00F51A69">
              <w:t>HS</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37E8522" w14:textId="40A6B49D" w:rsidR="00A5097B" w:rsidRPr="00F51A69" w:rsidRDefault="00A5097B" w:rsidP="00A5097B">
            <w:pPr>
              <w:spacing w:before="120" w:after="120"/>
              <w:jc w:val="left"/>
            </w:pPr>
            <w:r w:rsidRPr="00F51A69">
              <w:t>Praxisseminar: Wissenschaftskommunikation</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C625D2" w14:textId="566BCDCA" w:rsidR="00A5097B" w:rsidRPr="00F51A69" w:rsidRDefault="00A5097B" w:rsidP="00A5097B">
            <w:pPr>
              <w:spacing w:before="120" w:after="120"/>
              <w:jc w:val="left"/>
            </w:pPr>
            <w:r w:rsidRPr="00F51A69">
              <w:t>Portfolio oder Hausarbeit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A5B32C" w14:textId="00C2A7A9" w:rsidR="00A5097B" w:rsidRPr="00F51A69" w:rsidRDefault="00A5097B" w:rsidP="00A5097B">
            <w:pPr>
              <w:spacing w:before="120" w:after="120"/>
              <w:jc w:val="left"/>
            </w:pPr>
            <w:r w:rsidRPr="00F51A69">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D75636" w14:textId="46A6B9BD" w:rsidR="00A5097B" w:rsidRPr="00F51A69" w:rsidRDefault="00A5097B" w:rsidP="00A5097B">
            <w:pPr>
              <w:spacing w:before="120" w:after="120"/>
              <w:jc w:val="left"/>
            </w:pPr>
            <w:r w:rsidRPr="00F51A69">
              <w:t>10</w:t>
            </w:r>
          </w:p>
        </w:tc>
      </w:tr>
      <w:tr w:rsidR="00A5097B" w14:paraId="726FA677" w14:textId="77777777" w:rsidTr="003D5501">
        <w:tc>
          <w:tcPr>
            <w:tcW w:w="141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1C2151" w14:textId="16DAA5C0" w:rsidR="00A5097B" w:rsidRPr="00F51A69" w:rsidRDefault="00A5097B" w:rsidP="00A5097B">
            <w:pPr>
              <w:spacing w:before="120" w:after="120"/>
              <w:jc w:val="left"/>
            </w:pPr>
            <w:r w:rsidRPr="00F51A69">
              <w:lastRenderedPageBreak/>
              <w:t>HS</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36F266" w14:textId="5D15655B" w:rsidR="00A5097B" w:rsidRPr="00F51A69" w:rsidRDefault="00A5097B" w:rsidP="00A5097B">
            <w:pPr>
              <w:spacing w:before="120" w:after="120"/>
              <w:jc w:val="left"/>
            </w:pPr>
            <w:r w:rsidRPr="00F51A69">
              <w:t>Forschungsseminar: Digitale Öffentlichkeit</w:t>
            </w:r>
          </w:p>
        </w:tc>
        <w:tc>
          <w:tcPr>
            <w:tcW w:w="14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FE01F4" w14:textId="18DE2D27" w:rsidR="00A5097B" w:rsidRPr="00F51A69" w:rsidRDefault="00A5097B" w:rsidP="00A5097B">
            <w:pPr>
              <w:spacing w:before="120" w:after="120"/>
              <w:jc w:val="left"/>
            </w:pPr>
            <w:r w:rsidRPr="00F51A69">
              <w:t>Portfolio oder Hausarbeit</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D9DD1BF" w14:textId="1E76E386" w:rsidR="00A5097B" w:rsidRPr="00F51A69" w:rsidRDefault="00A5097B" w:rsidP="00A5097B">
            <w:pPr>
              <w:spacing w:before="120" w:after="120"/>
              <w:jc w:val="left"/>
            </w:pPr>
            <w:r w:rsidRPr="00F51A69">
              <w:t>4</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A8459A3" w14:textId="5203418D" w:rsidR="00A5097B" w:rsidRPr="00F51A69" w:rsidRDefault="00A5097B" w:rsidP="00A5097B">
            <w:pPr>
              <w:spacing w:before="120" w:after="120"/>
              <w:jc w:val="left"/>
            </w:pPr>
            <w:r w:rsidRPr="00F51A69">
              <w:t>10</w:t>
            </w:r>
          </w:p>
        </w:tc>
      </w:tr>
      <w:tr w:rsidR="00A5097B" w14:paraId="7B2AA448" w14:textId="77777777">
        <w:tc>
          <w:tcPr>
            <w:tcW w:w="7370"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062" w14:textId="55B5AF87" w:rsidR="00A5097B" w:rsidRDefault="00A5097B" w:rsidP="00A5097B">
            <w:pPr>
              <w:spacing w:before="120" w:after="120"/>
              <w:jc w:val="left"/>
            </w:pPr>
            <w:r>
              <w:rPr>
                <w:b/>
              </w:rPr>
              <w:t xml:space="preserve">Insgesamt: </w:t>
            </w:r>
            <w:r w:rsidRPr="00F51A69">
              <w:rPr>
                <w:b/>
              </w:rPr>
              <w:t>sechs</w:t>
            </w:r>
            <w:r w:rsidRPr="00A5097B">
              <w:rPr>
                <w:b/>
                <w:color w:val="FF0000"/>
              </w:rPr>
              <w:t xml:space="preserve"> </w:t>
            </w:r>
            <w:r>
              <w:rPr>
                <w:b/>
              </w:rPr>
              <w:t>Module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065" w14:textId="77777777" w:rsidR="00A5097B" w:rsidRDefault="00A5097B" w:rsidP="00A5097B">
            <w:pPr>
              <w:spacing w:before="120" w:after="120"/>
              <w:jc w:val="left"/>
            </w:pPr>
            <w:r>
              <w:rPr>
                <w:b/>
              </w:rPr>
              <w:t>16</w:t>
            </w:r>
          </w:p>
        </w:tc>
        <w:tc>
          <w:tcPr>
            <w:tcW w:w="9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066" w14:textId="77777777" w:rsidR="00A5097B" w:rsidRDefault="00A5097B" w:rsidP="00A5097B">
            <w:pPr>
              <w:spacing w:before="120" w:after="120"/>
              <w:jc w:val="left"/>
            </w:pPr>
            <w:r>
              <w:rPr>
                <w:b/>
              </w:rPr>
              <w:t>40</w:t>
            </w:r>
          </w:p>
        </w:tc>
      </w:tr>
    </w:tbl>
    <w:p w14:paraId="000000A1" w14:textId="2A3A46C2" w:rsidR="008E040F" w:rsidRPr="00AF5600" w:rsidRDefault="00EF3FC5" w:rsidP="004C38B6">
      <w:pPr>
        <w:pStyle w:val="berschrift3"/>
        <w:numPr>
          <w:ilvl w:val="0"/>
          <w:numId w:val="5"/>
        </w:numPr>
      </w:pPr>
      <w:bookmarkStart w:id="7" w:name="_Toc62729305"/>
      <w:r>
        <w:t>M</w:t>
      </w:r>
      <w:r w:rsidR="00D8278D" w:rsidRPr="00AF5600">
        <w:t xml:space="preserve">odulbereich B: </w:t>
      </w:r>
      <w:r w:rsidR="009E66F4" w:rsidRPr="00AF5600">
        <w:t>Forschungs- und Berufskompetenzen im Bereich der digitalen Kommunikation</w:t>
      </w:r>
      <w:bookmarkEnd w:id="7"/>
    </w:p>
    <w:p w14:paraId="57903AA3" w14:textId="6D81AEC8" w:rsidR="00AA4E3A" w:rsidRDefault="009E66F4" w:rsidP="00AA4E3A">
      <w:pPr>
        <w:rPr>
          <w:rFonts w:eastAsia="Arial" w:cs="Arial"/>
          <w:color w:val="000000"/>
          <w:szCs w:val="20"/>
        </w:rPr>
      </w:pPr>
      <w:r w:rsidRPr="009E66F4">
        <w:rPr>
          <w:rFonts w:cs="Arial"/>
          <w:vertAlign w:val="superscript"/>
        </w:rPr>
        <w:t>1</w:t>
      </w:r>
      <w:r w:rsidRPr="009E66F4">
        <w:rPr>
          <w:rFonts w:cs="Arial"/>
        </w:rPr>
        <w:t xml:space="preserve">Der Modulbereich </w:t>
      </w:r>
      <w:r w:rsidR="00B663D3" w:rsidRPr="00197241">
        <w:rPr>
          <w:rFonts w:cs="Arial"/>
        </w:rPr>
        <w:t>B</w:t>
      </w:r>
      <w:r w:rsidR="00B663D3">
        <w:rPr>
          <w:rFonts w:cs="Arial"/>
        </w:rPr>
        <w:t xml:space="preserve"> </w:t>
      </w:r>
      <w:r w:rsidRPr="009E66F4">
        <w:rPr>
          <w:rFonts w:cs="Arial"/>
        </w:rPr>
        <w:t xml:space="preserve">„Forschungs- und Berufskompetenzen“ umfasst 35 ECTS-LP, von denen 20 ECTS-LP Pflichtmodule und weitere 15 ECTS-LP Wahlpflichtmodule sind. </w:t>
      </w:r>
      <w:r w:rsidRPr="009E66F4">
        <w:rPr>
          <w:rFonts w:cs="Arial"/>
          <w:vertAlign w:val="superscript"/>
        </w:rPr>
        <w:t>2</w:t>
      </w:r>
      <w:r w:rsidRPr="009E66F4">
        <w:rPr>
          <w:rFonts w:cs="Arial"/>
        </w:rPr>
        <w:t>Es sind verpflichtend die Module „Fortgeschrittene kommunikationswissenschaftliche Forschungsmethoden zur Analyse digitaler Kommunikation“, „</w:t>
      </w:r>
      <w:r w:rsidRPr="009E66F4">
        <w:rPr>
          <w:rFonts w:eastAsia="Times New Roman" w:cs="Arial"/>
        </w:rPr>
        <w:t xml:space="preserve">Automatisierte Sammlung und Verarbeitung von digitalen Daten“ und „Automatisierte Auswertung von digitalen Daten“ zu absolvieren. </w:t>
      </w:r>
      <w:r w:rsidRPr="009E66F4">
        <w:rPr>
          <w:rFonts w:eastAsia="Times New Roman" w:cs="Arial"/>
          <w:vertAlign w:val="superscript"/>
        </w:rPr>
        <w:t>3</w:t>
      </w:r>
      <w:r w:rsidRPr="009E66F4">
        <w:rPr>
          <w:rFonts w:eastAsia="Times New Roman" w:cs="Arial"/>
        </w:rPr>
        <w:t xml:space="preserve">In den weiteren </w:t>
      </w:r>
      <w:r w:rsidRPr="009E66F4">
        <w:rPr>
          <w:rFonts w:cs="Arial"/>
        </w:rPr>
        <w:t>Modulen gilt Wahlpflicht, wobei nur ein Praktikum eingebracht werden kann</w:t>
      </w:r>
      <w:r w:rsidR="00AA4E3A" w:rsidRPr="009E66F4">
        <w:rPr>
          <w:rFonts w:cs="Arial"/>
        </w:rPr>
        <w:t xml:space="preserve">. </w:t>
      </w:r>
      <w:r w:rsidR="00AA4E3A" w:rsidRPr="00AA4E3A">
        <w:rPr>
          <w:rFonts w:eastAsia="Arial" w:cs="Arial"/>
          <w:color w:val="000000"/>
          <w:szCs w:val="20"/>
          <w:vertAlign w:val="superscript"/>
        </w:rPr>
        <w:t>4</w:t>
      </w:r>
      <w:r w:rsidR="00AA4E3A" w:rsidRPr="00AA4E3A">
        <w:rPr>
          <w:rFonts w:eastAsia="Arial" w:cs="Arial"/>
          <w:color w:val="000000"/>
          <w:szCs w:val="20"/>
        </w:rPr>
        <w:t>Der Modulbereich umfasst folgende Module</w:t>
      </w:r>
      <w:r w:rsidR="00AA4E3A">
        <w:rPr>
          <w:rFonts w:cs="Arial"/>
        </w:rPr>
        <w:t>:</w:t>
      </w:r>
      <w:r w:rsidR="00D8278D">
        <w:rPr>
          <w:rFonts w:eastAsia="Arial" w:cs="Arial"/>
          <w:color w:val="000000"/>
          <w:szCs w:val="20"/>
        </w:rPr>
        <w:t xml:space="preserve"> </w:t>
      </w:r>
    </w:p>
    <w:p w14:paraId="231B2CD6" w14:textId="77777777" w:rsidR="008A6B83" w:rsidRPr="00AA4E3A" w:rsidRDefault="008A6B83" w:rsidP="00AA4E3A">
      <w:pPr>
        <w:rPr>
          <w:rFonts w:eastAsia="Arial" w:cs="Arial"/>
          <w:color w:val="000000"/>
          <w:szCs w:val="20"/>
        </w:rPr>
      </w:pPr>
    </w:p>
    <w:tbl>
      <w:tblPr>
        <w:tblW w:w="9062" w:type="dxa"/>
        <w:tblInd w:w="137" w:type="dxa"/>
        <w:tblLook w:val="0000" w:firstRow="0" w:lastRow="0" w:firstColumn="0" w:lastColumn="0" w:noHBand="0" w:noVBand="0"/>
      </w:tblPr>
      <w:tblGrid>
        <w:gridCol w:w="1448"/>
        <w:gridCol w:w="4506"/>
        <w:gridCol w:w="1417"/>
        <w:gridCol w:w="851"/>
        <w:gridCol w:w="840"/>
      </w:tblGrid>
      <w:tr w:rsidR="00853487" w:rsidRPr="00747921" w14:paraId="1CEE36D5" w14:textId="77777777" w:rsidTr="00853487">
        <w:trPr>
          <w:trHeight w:val="714"/>
        </w:trPr>
        <w:tc>
          <w:tcPr>
            <w:tcW w:w="144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0B7291E" w14:textId="77777777" w:rsidR="00853487" w:rsidRPr="00747921" w:rsidRDefault="00853487" w:rsidP="00853487">
            <w:pPr>
              <w:widowControl w:val="0"/>
              <w:spacing w:before="120" w:after="120"/>
              <w:rPr>
                <w:b/>
              </w:rPr>
            </w:pPr>
            <w:proofErr w:type="spellStart"/>
            <w:r w:rsidRPr="00747921">
              <w:rPr>
                <w:b/>
              </w:rPr>
              <w:t>Lehrform</w:t>
            </w:r>
            <w:proofErr w:type="spellEnd"/>
          </w:p>
        </w:tc>
        <w:tc>
          <w:tcPr>
            <w:tcW w:w="450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DB151F8" w14:textId="77777777" w:rsidR="00853487" w:rsidRPr="00747921" w:rsidRDefault="00853487" w:rsidP="00853487">
            <w:pPr>
              <w:widowControl w:val="0"/>
              <w:spacing w:before="120" w:after="120"/>
              <w:rPr>
                <w:b/>
              </w:rPr>
            </w:pPr>
            <w:r w:rsidRPr="00747921">
              <w:rPr>
                <w:b/>
              </w:rPr>
              <w:t>Modulbezeichnung</w:t>
            </w:r>
          </w:p>
        </w:tc>
        <w:tc>
          <w:tcPr>
            <w:tcW w:w="141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A26A7D" w14:textId="77777777" w:rsidR="00853487" w:rsidRPr="00747921" w:rsidRDefault="00853487" w:rsidP="00853487">
            <w:pPr>
              <w:widowControl w:val="0"/>
              <w:spacing w:before="120" w:after="120"/>
              <w:rPr>
                <w:b/>
              </w:rPr>
            </w:pPr>
            <w:r w:rsidRPr="00747921">
              <w:rPr>
                <w:b/>
              </w:rPr>
              <w:t>Prüfungs-form</w:t>
            </w:r>
          </w:p>
        </w:tc>
        <w:tc>
          <w:tcPr>
            <w:tcW w:w="8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FDC1D9F" w14:textId="77777777" w:rsidR="00853487" w:rsidRPr="00747921" w:rsidRDefault="00853487" w:rsidP="00853487">
            <w:pPr>
              <w:widowControl w:val="0"/>
              <w:spacing w:before="120" w:after="120"/>
              <w:rPr>
                <w:b/>
              </w:rPr>
            </w:pPr>
            <w:r w:rsidRPr="00747921">
              <w:rPr>
                <w:b/>
              </w:rPr>
              <w:t>SWS</w:t>
            </w:r>
          </w:p>
        </w:tc>
        <w:tc>
          <w:tcPr>
            <w:tcW w:w="84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6918EE" w14:textId="77777777" w:rsidR="00853487" w:rsidRPr="00747921" w:rsidRDefault="00853487" w:rsidP="00853487">
            <w:pPr>
              <w:widowControl w:val="0"/>
              <w:spacing w:before="120" w:after="120"/>
              <w:rPr>
                <w:b/>
              </w:rPr>
            </w:pPr>
            <w:r w:rsidRPr="00747921">
              <w:rPr>
                <w:b/>
              </w:rPr>
              <w:t>ECTS-</w:t>
            </w:r>
            <w:r w:rsidRPr="00747921">
              <w:rPr>
                <w:b/>
              </w:rPr>
              <w:br/>
              <w:t>LP</w:t>
            </w:r>
          </w:p>
        </w:tc>
      </w:tr>
      <w:tr w:rsidR="00853487" w:rsidRPr="00385627" w14:paraId="7BC58C4F" w14:textId="77777777" w:rsidTr="00853487">
        <w:trPr>
          <w:trHeight w:val="480"/>
        </w:trPr>
        <w:tc>
          <w:tcPr>
            <w:tcW w:w="9062" w:type="dxa"/>
            <w:gridSpan w:val="5"/>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79BA5115" w14:textId="77777777" w:rsidR="00853487" w:rsidRPr="00385627" w:rsidRDefault="00853487" w:rsidP="00853487">
            <w:pPr>
              <w:widowControl w:val="0"/>
              <w:spacing w:before="120" w:after="120"/>
              <w:rPr>
                <w:b/>
              </w:rPr>
            </w:pPr>
            <w:r w:rsidRPr="00083435">
              <w:rPr>
                <w:b/>
              </w:rPr>
              <w:t>Pflichtmodule (20 ETCS-LP)</w:t>
            </w:r>
          </w:p>
        </w:tc>
      </w:tr>
      <w:tr w:rsidR="00853487" w:rsidRPr="00747921" w14:paraId="00AAD8DA" w14:textId="77777777" w:rsidTr="00853487">
        <w:trPr>
          <w:trHeight w:val="480"/>
        </w:trPr>
        <w:tc>
          <w:tcPr>
            <w:tcW w:w="1448"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64A4B24D" w14:textId="77777777" w:rsidR="00853487" w:rsidRPr="00747921" w:rsidRDefault="00853487" w:rsidP="00853487">
            <w:pPr>
              <w:widowControl w:val="0"/>
              <w:spacing w:before="120" w:after="120"/>
            </w:pPr>
            <w:r w:rsidRPr="00747921">
              <w:t>SE/WÜ</w:t>
            </w:r>
          </w:p>
        </w:tc>
        <w:tc>
          <w:tcPr>
            <w:tcW w:w="4506"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1D591AB4" w14:textId="77777777" w:rsidR="00853487" w:rsidRPr="00747921" w:rsidRDefault="00853487" w:rsidP="00853487">
            <w:pPr>
              <w:widowControl w:val="0"/>
              <w:spacing w:before="120" w:after="120"/>
            </w:pPr>
            <w:r w:rsidRPr="00747921">
              <w:t>Fortgeschrittene kommunikations-wissenschaftliche Forschungsmethoden zur Analyse digitaler Kommunikation</w:t>
            </w:r>
          </w:p>
        </w:tc>
        <w:tc>
          <w:tcPr>
            <w:tcW w:w="1417"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7E621FFD" w14:textId="77777777" w:rsidR="00853487" w:rsidRPr="00747921" w:rsidRDefault="00853487" w:rsidP="00853487">
            <w:pPr>
              <w:widowControl w:val="0"/>
              <w:spacing w:before="120" w:after="120"/>
            </w:pPr>
            <w:r w:rsidRPr="00747921">
              <w:t>Portfolio oder Hausarbeit</w:t>
            </w:r>
          </w:p>
        </w:tc>
        <w:tc>
          <w:tcPr>
            <w:tcW w:w="851"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15721A62" w14:textId="77777777" w:rsidR="00853487" w:rsidRPr="00747921" w:rsidRDefault="00853487" w:rsidP="00853487">
            <w:pPr>
              <w:widowControl w:val="0"/>
              <w:spacing w:before="120" w:after="120"/>
            </w:pPr>
            <w:r w:rsidRPr="00747921">
              <w:t>2</w:t>
            </w:r>
          </w:p>
        </w:tc>
        <w:tc>
          <w:tcPr>
            <w:tcW w:w="840" w:type="dxa"/>
            <w:tcBorders>
              <w:top w:val="single" w:sz="4" w:space="0" w:color="00000A"/>
              <w:left w:val="single" w:sz="4" w:space="0" w:color="00000A"/>
              <w:bottom w:val="single" w:sz="4" w:space="0" w:color="00000A"/>
              <w:right w:val="single" w:sz="4" w:space="0" w:color="00000A"/>
            </w:tcBorders>
            <w:tcMar>
              <w:top w:w="0" w:type="dxa"/>
              <w:left w:w="103" w:type="dxa"/>
              <w:bottom w:w="0" w:type="dxa"/>
              <w:right w:w="108" w:type="dxa"/>
            </w:tcMar>
          </w:tcPr>
          <w:p w14:paraId="556AE39D" w14:textId="77777777" w:rsidR="00853487" w:rsidRPr="00747921" w:rsidRDefault="00853487" w:rsidP="00853487">
            <w:pPr>
              <w:widowControl w:val="0"/>
              <w:spacing w:before="120" w:after="120"/>
            </w:pPr>
            <w:r w:rsidRPr="00747921">
              <w:t>5</w:t>
            </w:r>
          </w:p>
        </w:tc>
      </w:tr>
      <w:tr w:rsidR="00853487" w:rsidRPr="006B0412" w14:paraId="2D968652" w14:textId="77777777" w:rsidTr="00853487">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tcPr>
          <w:p w14:paraId="354DDC5E" w14:textId="5DD17903" w:rsidR="00853487" w:rsidRPr="006B0412" w:rsidRDefault="00853487" w:rsidP="00853487">
            <w:pPr>
              <w:widowControl w:val="0"/>
              <w:spacing w:before="120" w:after="120"/>
              <w:rPr>
                <w:strike/>
              </w:rPr>
            </w:pPr>
            <w:r w:rsidRPr="009E3690">
              <w:t>SE + WÜ</w:t>
            </w:r>
          </w:p>
        </w:tc>
        <w:tc>
          <w:tcPr>
            <w:tcW w:w="4506" w:type="dxa"/>
            <w:tcBorders>
              <w:left w:val="single" w:sz="4" w:space="0" w:color="00000A"/>
              <w:bottom w:val="single" w:sz="4" w:space="0" w:color="00000A"/>
              <w:right w:val="single" w:sz="4" w:space="0" w:color="00000A"/>
            </w:tcBorders>
            <w:tcMar>
              <w:top w:w="0" w:type="dxa"/>
              <w:left w:w="103" w:type="dxa"/>
              <w:bottom w:w="0" w:type="dxa"/>
              <w:right w:w="108" w:type="dxa"/>
            </w:tcMar>
          </w:tcPr>
          <w:p w14:paraId="070BCC55" w14:textId="77777777" w:rsidR="00853487" w:rsidRPr="00747921" w:rsidRDefault="00853487" w:rsidP="00853487">
            <w:pPr>
              <w:widowControl w:val="0"/>
              <w:spacing w:before="120" w:after="120"/>
            </w:pPr>
            <w:r w:rsidRPr="00747921">
              <w:t>Automatisierte Sammlung und Verarbeitung von digitalen Daten</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tcPr>
          <w:p w14:paraId="6AAA911C" w14:textId="2E1E6199" w:rsidR="009E3690" w:rsidRPr="009E3690" w:rsidRDefault="00853487" w:rsidP="00853487">
            <w:pPr>
              <w:widowControl w:val="0"/>
              <w:spacing w:before="120" w:after="120"/>
            </w:pPr>
            <w:r w:rsidRPr="00747921">
              <w:t xml:space="preserve">Portfolio oder </w:t>
            </w:r>
            <w:proofErr w:type="gramStart"/>
            <w:r w:rsidRPr="009E3690">
              <w:t>Hausarbeit</w:t>
            </w:r>
            <w:r w:rsidR="0083052D">
              <w:t xml:space="preserve"> </w:t>
            </w:r>
            <w:r w:rsidRPr="009E3690">
              <w:t xml:space="preserve"> </w:t>
            </w:r>
            <w:r w:rsidR="009E3690">
              <w:t>oder</w:t>
            </w:r>
            <w:proofErr w:type="gramEnd"/>
            <w:r w:rsidR="009E3690">
              <w:t xml:space="preserve"> </w:t>
            </w:r>
            <w:r w:rsidR="009E3690" w:rsidRPr="009E3690">
              <w:t>Klausur</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14:paraId="2C8DD885" w14:textId="7D28E684" w:rsidR="00853487" w:rsidRPr="006B0412" w:rsidRDefault="00853487" w:rsidP="00853487">
            <w:pPr>
              <w:widowControl w:val="0"/>
              <w:spacing w:before="120" w:after="120"/>
              <w:rPr>
                <w:color w:val="FF0000"/>
              </w:rPr>
            </w:pPr>
            <w:r w:rsidRPr="009E3690">
              <w:t>4</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tcPr>
          <w:p w14:paraId="58B83357" w14:textId="649EADF7" w:rsidR="00853487" w:rsidRPr="006B0412" w:rsidRDefault="00853487" w:rsidP="00853487">
            <w:pPr>
              <w:widowControl w:val="0"/>
              <w:spacing w:before="120" w:after="120"/>
              <w:rPr>
                <w:color w:val="FF0000"/>
              </w:rPr>
            </w:pPr>
            <w:r w:rsidRPr="009E3690">
              <w:t>10</w:t>
            </w:r>
          </w:p>
        </w:tc>
      </w:tr>
      <w:tr w:rsidR="00853487" w:rsidRPr="00747921" w14:paraId="2C5ED52D" w14:textId="77777777" w:rsidTr="00853487">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tcPr>
          <w:p w14:paraId="046B8C68" w14:textId="77777777" w:rsidR="00853487" w:rsidRPr="00747921" w:rsidRDefault="00853487" w:rsidP="00853487">
            <w:pPr>
              <w:widowControl w:val="0"/>
              <w:spacing w:before="120" w:after="120"/>
            </w:pPr>
            <w:r w:rsidRPr="00747921">
              <w:t>SE/WÜ</w:t>
            </w:r>
          </w:p>
        </w:tc>
        <w:tc>
          <w:tcPr>
            <w:tcW w:w="4506" w:type="dxa"/>
            <w:tcBorders>
              <w:left w:val="single" w:sz="4" w:space="0" w:color="00000A"/>
              <w:bottom w:val="single" w:sz="4" w:space="0" w:color="00000A"/>
              <w:right w:val="single" w:sz="4" w:space="0" w:color="00000A"/>
            </w:tcBorders>
            <w:tcMar>
              <w:top w:w="0" w:type="dxa"/>
              <w:left w:w="103" w:type="dxa"/>
              <w:bottom w:w="0" w:type="dxa"/>
              <w:right w:w="108" w:type="dxa"/>
            </w:tcMar>
          </w:tcPr>
          <w:p w14:paraId="2CF61932" w14:textId="77777777" w:rsidR="00853487" w:rsidRPr="00747921" w:rsidRDefault="00853487" w:rsidP="00853487">
            <w:pPr>
              <w:widowControl w:val="0"/>
              <w:spacing w:before="120" w:after="120"/>
            </w:pPr>
            <w:r w:rsidRPr="00747921">
              <w:t>Automatisierte Auswertung von digitalen Daten</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tcPr>
          <w:p w14:paraId="78315B77" w14:textId="32B39315" w:rsidR="00853487" w:rsidRPr="00747921" w:rsidRDefault="00853487" w:rsidP="00853487">
            <w:pPr>
              <w:widowControl w:val="0"/>
              <w:spacing w:before="120" w:after="120"/>
            </w:pPr>
            <w:r w:rsidRPr="00182633">
              <w:t xml:space="preserve">Portfolio oder </w:t>
            </w:r>
            <w:proofErr w:type="gramStart"/>
            <w:r w:rsidRPr="00182633">
              <w:t>Hausarbeit</w:t>
            </w:r>
            <w:r w:rsidR="0083052D">
              <w:t xml:space="preserve"> </w:t>
            </w:r>
            <w:r w:rsidRPr="00182633">
              <w:t xml:space="preserve"> oder</w:t>
            </w:r>
            <w:proofErr w:type="gramEnd"/>
            <w:r w:rsidRPr="00182633">
              <w:t xml:space="preserve"> Klausur</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14:paraId="188EEF4D" w14:textId="77777777" w:rsidR="00853487" w:rsidRPr="00747921" w:rsidRDefault="00853487" w:rsidP="00853487">
            <w:pPr>
              <w:widowControl w:val="0"/>
              <w:spacing w:before="120" w:after="120"/>
            </w:pPr>
            <w:r w:rsidRPr="00747921">
              <w:t>2</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tcPr>
          <w:p w14:paraId="3E7F153F" w14:textId="77777777" w:rsidR="00853487" w:rsidRPr="00747921" w:rsidRDefault="00853487" w:rsidP="00853487">
            <w:pPr>
              <w:widowControl w:val="0"/>
              <w:spacing w:before="120" w:after="120"/>
            </w:pPr>
            <w:r w:rsidRPr="00747921">
              <w:t>5</w:t>
            </w:r>
          </w:p>
        </w:tc>
      </w:tr>
      <w:tr w:rsidR="00853487" w:rsidRPr="003A5905" w14:paraId="195F72D3" w14:textId="77777777" w:rsidTr="00853487">
        <w:trPr>
          <w:trHeight w:val="490"/>
        </w:trPr>
        <w:tc>
          <w:tcPr>
            <w:tcW w:w="9062" w:type="dxa"/>
            <w:gridSpan w:val="5"/>
            <w:tcBorders>
              <w:left w:val="single" w:sz="4" w:space="0" w:color="00000A"/>
              <w:bottom w:val="single" w:sz="4" w:space="0" w:color="00000A"/>
              <w:right w:val="single" w:sz="4" w:space="0" w:color="00000A"/>
            </w:tcBorders>
            <w:tcMar>
              <w:top w:w="0" w:type="dxa"/>
              <w:left w:w="103" w:type="dxa"/>
              <w:bottom w:w="0" w:type="dxa"/>
              <w:right w:w="108" w:type="dxa"/>
            </w:tcMar>
          </w:tcPr>
          <w:p w14:paraId="4D24D72B" w14:textId="77777777" w:rsidR="00853487" w:rsidRPr="003A5905" w:rsidRDefault="00853487" w:rsidP="00853487">
            <w:pPr>
              <w:widowControl w:val="0"/>
              <w:spacing w:before="120" w:after="120"/>
              <w:rPr>
                <w:b/>
              </w:rPr>
            </w:pPr>
            <w:r w:rsidRPr="0083052D">
              <w:rPr>
                <w:b/>
              </w:rPr>
              <w:t>Wahlpflichtmodule (15 ETCS-LP)</w:t>
            </w:r>
          </w:p>
        </w:tc>
      </w:tr>
      <w:tr w:rsidR="00853487" w:rsidRPr="00747921" w14:paraId="47B02367" w14:textId="77777777" w:rsidTr="00853487">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tcPr>
          <w:p w14:paraId="7DC4D932" w14:textId="77777777" w:rsidR="00853487" w:rsidRPr="00747921" w:rsidRDefault="00853487" w:rsidP="00853487">
            <w:pPr>
              <w:widowControl w:val="0"/>
              <w:spacing w:before="120" w:after="120"/>
            </w:pPr>
            <w:r w:rsidRPr="00747921">
              <w:t>PT</w:t>
            </w:r>
          </w:p>
        </w:tc>
        <w:tc>
          <w:tcPr>
            <w:tcW w:w="4506" w:type="dxa"/>
            <w:tcBorders>
              <w:left w:val="single" w:sz="4" w:space="0" w:color="00000A"/>
              <w:bottom w:val="single" w:sz="4" w:space="0" w:color="00000A"/>
              <w:right w:val="single" w:sz="4" w:space="0" w:color="00000A"/>
            </w:tcBorders>
            <w:tcMar>
              <w:top w:w="0" w:type="dxa"/>
              <w:left w:w="103" w:type="dxa"/>
              <w:bottom w:w="0" w:type="dxa"/>
              <w:right w:w="108" w:type="dxa"/>
            </w:tcMar>
          </w:tcPr>
          <w:p w14:paraId="03CD5D7C" w14:textId="77777777" w:rsidR="00853487" w:rsidRPr="00747921" w:rsidRDefault="00853487" w:rsidP="00853487">
            <w:pPr>
              <w:widowControl w:val="0"/>
              <w:spacing w:before="120" w:after="120"/>
            </w:pPr>
            <w:r w:rsidRPr="00747921">
              <w:t>Praktikum (mindestens 4 Wochen)</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tcPr>
          <w:p w14:paraId="78881D82" w14:textId="77777777" w:rsidR="00853487" w:rsidRPr="00747921" w:rsidRDefault="00853487" w:rsidP="00853487">
            <w:pPr>
              <w:widowControl w:val="0"/>
              <w:spacing w:before="120" w:after="120"/>
            </w:pPr>
            <w:r w:rsidRPr="00747921">
              <w:t>Bericht</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14:paraId="18E0FEAA" w14:textId="77777777" w:rsidR="00853487" w:rsidRPr="00747921" w:rsidRDefault="00853487" w:rsidP="00853487">
            <w:pPr>
              <w:widowControl w:val="0"/>
              <w:spacing w:before="120" w:after="120"/>
            </w:pPr>
            <w:r w:rsidRPr="00747921">
              <w:t>-</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tcPr>
          <w:p w14:paraId="0A966BBF" w14:textId="77777777" w:rsidR="00853487" w:rsidRPr="00747921" w:rsidRDefault="00853487" w:rsidP="00853487">
            <w:pPr>
              <w:widowControl w:val="0"/>
              <w:spacing w:before="120" w:after="120"/>
            </w:pPr>
            <w:r w:rsidRPr="00747921">
              <w:t>5</w:t>
            </w:r>
          </w:p>
        </w:tc>
      </w:tr>
      <w:tr w:rsidR="00853487" w:rsidRPr="00747921" w14:paraId="0DB79918" w14:textId="77777777" w:rsidTr="00853487">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tcPr>
          <w:p w14:paraId="4B4AF5EB" w14:textId="77777777" w:rsidR="00853487" w:rsidRPr="00747921" w:rsidRDefault="00853487" w:rsidP="00853487">
            <w:pPr>
              <w:widowControl w:val="0"/>
              <w:spacing w:before="120" w:after="120"/>
            </w:pPr>
            <w:r w:rsidRPr="00747921">
              <w:t>PT</w:t>
            </w:r>
          </w:p>
        </w:tc>
        <w:tc>
          <w:tcPr>
            <w:tcW w:w="4506" w:type="dxa"/>
            <w:tcBorders>
              <w:left w:val="single" w:sz="4" w:space="0" w:color="00000A"/>
              <w:bottom w:val="single" w:sz="4" w:space="0" w:color="00000A"/>
              <w:right w:val="single" w:sz="4" w:space="0" w:color="00000A"/>
            </w:tcBorders>
            <w:tcMar>
              <w:top w:w="0" w:type="dxa"/>
              <w:left w:w="103" w:type="dxa"/>
              <w:bottom w:w="0" w:type="dxa"/>
              <w:right w:w="108" w:type="dxa"/>
            </w:tcMar>
          </w:tcPr>
          <w:p w14:paraId="15C90780" w14:textId="77777777" w:rsidR="00853487" w:rsidRPr="00747921" w:rsidRDefault="00853487" w:rsidP="00853487">
            <w:pPr>
              <w:widowControl w:val="0"/>
              <w:spacing w:before="120" w:after="120"/>
            </w:pPr>
            <w:r w:rsidRPr="00747921">
              <w:t>Praktikum (mindestens 8 Wochen)</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tcPr>
          <w:p w14:paraId="5C3165C8" w14:textId="77777777" w:rsidR="00853487" w:rsidRPr="00747921" w:rsidRDefault="00853487" w:rsidP="00853487">
            <w:pPr>
              <w:widowControl w:val="0"/>
              <w:spacing w:before="120" w:after="120"/>
            </w:pPr>
            <w:r w:rsidRPr="00747921">
              <w:t>Bericht</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14:paraId="6E1A90E8" w14:textId="77777777" w:rsidR="00853487" w:rsidRPr="00747921" w:rsidRDefault="00853487" w:rsidP="00853487">
            <w:pPr>
              <w:widowControl w:val="0"/>
              <w:spacing w:before="120" w:after="120"/>
            </w:pPr>
            <w:r w:rsidRPr="00747921">
              <w:t>-</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tcPr>
          <w:p w14:paraId="0C35F9AA" w14:textId="77777777" w:rsidR="00853487" w:rsidRPr="00747921" w:rsidRDefault="00853487" w:rsidP="00853487">
            <w:pPr>
              <w:widowControl w:val="0"/>
              <w:spacing w:before="120" w:after="120"/>
            </w:pPr>
            <w:r w:rsidRPr="00747921">
              <w:t>10</w:t>
            </w:r>
          </w:p>
        </w:tc>
      </w:tr>
      <w:tr w:rsidR="00853487" w:rsidRPr="00747921" w14:paraId="27DB0D43" w14:textId="77777777" w:rsidTr="00853487">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tcPr>
          <w:p w14:paraId="5778F93F" w14:textId="77777777" w:rsidR="00853487" w:rsidRPr="00747921" w:rsidRDefault="00853487" w:rsidP="00853487">
            <w:pPr>
              <w:widowControl w:val="0"/>
              <w:spacing w:before="120" w:after="120"/>
            </w:pPr>
            <w:r w:rsidRPr="00747921">
              <w:t>V/PS/WÜ</w:t>
            </w:r>
          </w:p>
        </w:tc>
        <w:tc>
          <w:tcPr>
            <w:tcW w:w="4506" w:type="dxa"/>
            <w:tcBorders>
              <w:left w:val="single" w:sz="4" w:space="0" w:color="00000A"/>
              <w:bottom w:val="single" w:sz="4" w:space="0" w:color="00000A"/>
              <w:right w:val="single" w:sz="4" w:space="0" w:color="00000A"/>
            </w:tcBorders>
            <w:tcMar>
              <w:top w:w="0" w:type="dxa"/>
              <w:left w:w="103" w:type="dxa"/>
              <w:bottom w:w="0" w:type="dxa"/>
              <w:right w:w="108" w:type="dxa"/>
            </w:tcMar>
          </w:tcPr>
          <w:p w14:paraId="56FEC352" w14:textId="77777777" w:rsidR="00853487" w:rsidRPr="00747921" w:rsidRDefault="00853487" w:rsidP="00853487">
            <w:pPr>
              <w:widowControl w:val="0"/>
              <w:spacing w:before="120" w:after="120"/>
            </w:pPr>
            <w:r w:rsidRPr="00747921">
              <w:t>Interdisziplinäre Einblicke in die Aspekte der digitalen Transformation</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tcPr>
          <w:p w14:paraId="06980E0A" w14:textId="77777777" w:rsidR="00853487" w:rsidRPr="00747921" w:rsidRDefault="00853487" w:rsidP="00853487">
            <w:pPr>
              <w:widowControl w:val="0"/>
              <w:spacing w:before="120" w:after="120"/>
            </w:pPr>
            <w:r w:rsidRPr="00747921">
              <w:t>Klausur oder Portfolio oder Hausarbeit</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14:paraId="125F42AB" w14:textId="77777777" w:rsidR="00853487" w:rsidRPr="00747921" w:rsidRDefault="00853487" w:rsidP="00853487">
            <w:pPr>
              <w:widowControl w:val="0"/>
              <w:spacing w:before="120" w:after="120"/>
            </w:pPr>
            <w:r w:rsidRPr="00747921">
              <w:t>2</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tcPr>
          <w:p w14:paraId="6B8D53F7" w14:textId="77777777" w:rsidR="00853487" w:rsidRPr="00747921" w:rsidRDefault="00853487" w:rsidP="00853487">
            <w:pPr>
              <w:widowControl w:val="0"/>
              <w:spacing w:before="120" w:after="120"/>
            </w:pPr>
            <w:r w:rsidRPr="00747921">
              <w:t>5</w:t>
            </w:r>
          </w:p>
        </w:tc>
      </w:tr>
      <w:tr w:rsidR="00853487" w:rsidRPr="00747921" w14:paraId="49946F54" w14:textId="77777777" w:rsidTr="00853487">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tcPr>
          <w:p w14:paraId="199897C9" w14:textId="77777777" w:rsidR="00853487" w:rsidRPr="00747921" w:rsidRDefault="00853487" w:rsidP="00853487">
            <w:pPr>
              <w:widowControl w:val="0"/>
              <w:spacing w:before="120" w:after="120"/>
            </w:pPr>
            <w:r w:rsidRPr="00747921">
              <w:t>V/SE/WÜ</w:t>
            </w:r>
          </w:p>
        </w:tc>
        <w:tc>
          <w:tcPr>
            <w:tcW w:w="4506" w:type="dxa"/>
            <w:tcBorders>
              <w:left w:val="single" w:sz="4" w:space="0" w:color="00000A"/>
              <w:bottom w:val="single" w:sz="4" w:space="0" w:color="00000A"/>
              <w:right w:val="single" w:sz="4" w:space="0" w:color="00000A"/>
            </w:tcBorders>
            <w:tcMar>
              <w:top w:w="0" w:type="dxa"/>
              <w:left w:w="103" w:type="dxa"/>
              <w:bottom w:w="0" w:type="dxa"/>
              <w:right w:w="108" w:type="dxa"/>
            </w:tcMar>
          </w:tcPr>
          <w:p w14:paraId="0E03C8B3" w14:textId="77777777" w:rsidR="00853487" w:rsidRPr="00747921" w:rsidRDefault="00853487" w:rsidP="00853487">
            <w:pPr>
              <w:widowControl w:val="0"/>
              <w:spacing w:before="120" w:after="120"/>
            </w:pPr>
            <w:r w:rsidRPr="00747921">
              <w:t>Berufspraktische Veranstaltungen/ Praxisprojekte</w:t>
            </w:r>
            <w:r w:rsidRPr="005A1E89">
              <w:t>/Exkursion</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tcPr>
          <w:p w14:paraId="423723DD" w14:textId="77777777" w:rsidR="00853487" w:rsidRPr="00747921" w:rsidRDefault="00853487" w:rsidP="00853487">
            <w:pPr>
              <w:widowControl w:val="0"/>
              <w:spacing w:before="120" w:after="120"/>
            </w:pPr>
            <w:r w:rsidRPr="00747921">
              <w:t>Klausur oder Portfolio oder Bericht</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14:paraId="5867AEE6" w14:textId="77777777" w:rsidR="00853487" w:rsidRPr="00747921" w:rsidRDefault="00853487" w:rsidP="00853487">
            <w:pPr>
              <w:widowControl w:val="0"/>
              <w:spacing w:before="120" w:after="120"/>
            </w:pPr>
            <w:r w:rsidRPr="00747921">
              <w:t>2-4</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tcPr>
          <w:p w14:paraId="1CAD90B0" w14:textId="77777777" w:rsidR="00853487" w:rsidRPr="00747921" w:rsidRDefault="00853487" w:rsidP="00853487">
            <w:pPr>
              <w:widowControl w:val="0"/>
              <w:spacing w:before="120" w:after="120"/>
            </w:pPr>
            <w:r w:rsidRPr="00747921">
              <w:t>5</w:t>
            </w:r>
          </w:p>
        </w:tc>
      </w:tr>
      <w:tr w:rsidR="00853487" w:rsidRPr="00747921" w14:paraId="7C0C3627" w14:textId="77777777" w:rsidTr="00853487">
        <w:trPr>
          <w:trHeight w:val="49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tcPr>
          <w:p w14:paraId="5E7FB69E" w14:textId="77777777" w:rsidR="00853487" w:rsidRPr="00747921" w:rsidRDefault="00853487" w:rsidP="00853487">
            <w:pPr>
              <w:widowControl w:val="0"/>
              <w:spacing w:before="120" w:after="120"/>
            </w:pPr>
            <w:r w:rsidRPr="00747921">
              <w:t>Ü</w:t>
            </w:r>
          </w:p>
        </w:tc>
        <w:tc>
          <w:tcPr>
            <w:tcW w:w="4506" w:type="dxa"/>
            <w:tcBorders>
              <w:left w:val="single" w:sz="4" w:space="0" w:color="00000A"/>
              <w:bottom w:val="single" w:sz="4" w:space="0" w:color="00000A"/>
              <w:right w:val="single" w:sz="4" w:space="0" w:color="00000A"/>
            </w:tcBorders>
            <w:tcMar>
              <w:top w:w="0" w:type="dxa"/>
              <w:left w:w="103" w:type="dxa"/>
              <w:bottom w:w="0" w:type="dxa"/>
              <w:right w:w="108" w:type="dxa"/>
            </w:tcMar>
          </w:tcPr>
          <w:p w14:paraId="648DA1B7" w14:textId="77777777" w:rsidR="00853487" w:rsidRPr="00747921" w:rsidRDefault="00853487" w:rsidP="00853487">
            <w:pPr>
              <w:widowControl w:val="0"/>
              <w:spacing w:before="120" w:after="120"/>
            </w:pPr>
            <w:r w:rsidRPr="00747921">
              <w:t>Fremdsprache (ein Niveau entspricht zwei Sprachkursen über zwei Semester)</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tcPr>
          <w:p w14:paraId="2881CCE9" w14:textId="77777777" w:rsidR="00853487" w:rsidRPr="00747921" w:rsidRDefault="00853487" w:rsidP="00853487">
            <w:pPr>
              <w:widowControl w:val="0"/>
              <w:spacing w:before="120" w:after="120"/>
            </w:pPr>
            <w:r w:rsidRPr="00747921">
              <w:t>Klausur oder Klausur mit mdl. Prüfung</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14:paraId="169EE1E9" w14:textId="77777777" w:rsidR="00853487" w:rsidRPr="00747921" w:rsidRDefault="00853487" w:rsidP="00853487">
            <w:pPr>
              <w:widowControl w:val="0"/>
              <w:spacing w:before="120" w:after="120"/>
            </w:pPr>
            <w:r w:rsidRPr="00747921">
              <w:t>4-8</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tcPr>
          <w:p w14:paraId="684D6442" w14:textId="77777777" w:rsidR="00853487" w:rsidRPr="00747921" w:rsidRDefault="00853487" w:rsidP="00853487">
            <w:pPr>
              <w:widowControl w:val="0"/>
              <w:spacing w:before="120" w:after="120"/>
            </w:pPr>
            <w:r w:rsidRPr="00747921">
              <w:t>10</w:t>
            </w:r>
          </w:p>
        </w:tc>
      </w:tr>
      <w:tr w:rsidR="00853487" w:rsidRPr="00747921" w14:paraId="0B9611FB" w14:textId="77777777" w:rsidTr="00853487">
        <w:trPr>
          <w:trHeight w:val="480"/>
        </w:trPr>
        <w:tc>
          <w:tcPr>
            <w:tcW w:w="1448" w:type="dxa"/>
            <w:tcBorders>
              <w:left w:val="single" w:sz="4" w:space="0" w:color="00000A"/>
              <w:bottom w:val="single" w:sz="4" w:space="0" w:color="00000A"/>
              <w:right w:val="single" w:sz="4" w:space="0" w:color="00000A"/>
            </w:tcBorders>
            <w:tcMar>
              <w:top w:w="0" w:type="dxa"/>
              <w:left w:w="103" w:type="dxa"/>
              <w:bottom w:w="0" w:type="dxa"/>
              <w:right w:w="108" w:type="dxa"/>
            </w:tcMar>
          </w:tcPr>
          <w:p w14:paraId="7B8671DF" w14:textId="77777777" w:rsidR="00853487" w:rsidRPr="00747921" w:rsidRDefault="00853487" w:rsidP="00853487">
            <w:pPr>
              <w:widowControl w:val="0"/>
              <w:spacing w:before="120" w:after="120"/>
            </w:pPr>
            <w:r w:rsidRPr="00747921">
              <w:t>PF</w:t>
            </w:r>
          </w:p>
        </w:tc>
        <w:tc>
          <w:tcPr>
            <w:tcW w:w="4506" w:type="dxa"/>
            <w:tcBorders>
              <w:left w:val="single" w:sz="4" w:space="0" w:color="00000A"/>
              <w:bottom w:val="single" w:sz="4" w:space="0" w:color="00000A"/>
              <w:right w:val="single" w:sz="4" w:space="0" w:color="00000A"/>
            </w:tcBorders>
            <w:tcMar>
              <w:top w:w="0" w:type="dxa"/>
              <w:left w:w="103" w:type="dxa"/>
              <w:bottom w:w="0" w:type="dxa"/>
              <w:right w:w="108" w:type="dxa"/>
            </w:tcMar>
          </w:tcPr>
          <w:p w14:paraId="6FCB7404" w14:textId="77777777" w:rsidR="00853487" w:rsidRPr="00747921" w:rsidRDefault="00853487" w:rsidP="00853487">
            <w:pPr>
              <w:widowControl w:val="0"/>
              <w:spacing w:before="120" w:after="120"/>
            </w:pPr>
            <w:r w:rsidRPr="00747921">
              <w:t>Projektmodul Forschung (vier Wochen)</w:t>
            </w:r>
          </w:p>
        </w:tc>
        <w:tc>
          <w:tcPr>
            <w:tcW w:w="1417" w:type="dxa"/>
            <w:tcBorders>
              <w:left w:val="single" w:sz="4" w:space="0" w:color="00000A"/>
              <w:bottom w:val="single" w:sz="4" w:space="0" w:color="00000A"/>
              <w:right w:val="single" w:sz="4" w:space="0" w:color="00000A"/>
            </w:tcBorders>
            <w:tcMar>
              <w:top w:w="0" w:type="dxa"/>
              <w:left w:w="103" w:type="dxa"/>
              <w:bottom w:w="0" w:type="dxa"/>
              <w:right w:w="108" w:type="dxa"/>
            </w:tcMar>
          </w:tcPr>
          <w:p w14:paraId="6B2EAEF8" w14:textId="77777777" w:rsidR="00853487" w:rsidRPr="00747921" w:rsidRDefault="00853487" w:rsidP="00853487">
            <w:pPr>
              <w:widowControl w:val="0"/>
              <w:spacing w:before="120" w:after="120"/>
            </w:pPr>
            <w:r w:rsidRPr="00747921">
              <w:t>Bericht</w:t>
            </w:r>
          </w:p>
        </w:tc>
        <w:tc>
          <w:tcPr>
            <w:tcW w:w="851" w:type="dxa"/>
            <w:tcBorders>
              <w:left w:val="single" w:sz="4" w:space="0" w:color="00000A"/>
              <w:bottom w:val="single" w:sz="4" w:space="0" w:color="00000A"/>
              <w:right w:val="single" w:sz="4" w:space="0" w:color="00000A"/>
            </w:tcBorders>
            <w:tcMar>
              <w:top w:w="0" w:type="dxa"/>
              <w:left w:w="103" w:type="dxa"/>
              <w:bottom w:w="0" w:type="dxa"/>
              <w:right w:w="108" w:type="dxa"/>
            </w:tcMar>
          </w:tcPr>
          <w:p w14:paraId="78FB411F" w14:textId="77777777" w:rsidR="00853487" w:rsidRPr="00747921" w:rsidRDefault="00853487" w:rsidP="00853487">
            <w:pPr>
              <w:widowControl w:val="0"/>
              <w:spacing w:before="120" w:after="120"/>
            </w:pPr>
            <w:r w:rsidRPr="00747921">
              <w:t>-</w:t>
            </w:r>
          </w:p>
        </w:tc>
        <w:tc>
          <w:tcPr>
            <w:tcW w:w="840" w:type="dxa"/>
            <w:tcBorders>
              <w:left w:val="single" w:sz="4" w:space="0" w:color="00000A"/>
              <w:bottom w:val="single" w:sz="4" w:space="0" w:color="00000A"/>
              <w:right w:val="single" w:sz="4" w:space="0" w:color="00000A"/>
            </w:tcBorders>
            <w:tcMar>
              <w:top w:w="0" w:type="dxa"/>
              <w:left w:w="103" w:type="dxa"/>
              <w:bottom w:w="0" w:type="dxa"/>
              <w:right w:w="108" w:type="dxa"/>
            </w:tcMar>
          </w:tcPr>
          <w:p w14:paraId="59FE4B28" w14:textId="77777777" w:rsidR="00853487" w:rsidRPr="00747921" w:rsidRDefault="00853487" w:rsidP="00853487">
            <w:pPr>
              <w:widowControl w:val="0"/>
              <w:spacing w:before="120" w:after="120"/>
            </w:pPr>
            <w:r w:rsidRPr="00747921">
              <w:t>5</w:t>
            </w:r>
          </w:p>
        </w:tc>
      </w:tr>
      <w:tr w:rsidR="00853487" w:rsidRPr="00747921" w14:paraId="1F6809B1" w14:textId="77777777" w:rsidTr="00853487">
        <w:tc>
          <w:tcPr>
            <w:tcW w:w="7371"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73C727F" w14:textId="77777777" w:rsidR="00853487" w:rsidRPr="00747921" w:rsidRDefault="00853487" w:rsidP="00853487">
            <w:pPr>
              <w:widowControl w:val="0"/>
              <w:spacing w:before="120" w:after="120"/>
              <w:rPr>
                <w:b/>
              </w:rPr>
            </w:pPr>
            <w:r w:rsidRPr="00747921">
              <w:rPr>
                <w:b/>
              </w:rPr>
              <w:lastRenderedPageBreak/>
              <w:t>Insgesamt: sechs bzw. sieben Module</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014157" w14:textId="77777777" w:rsidR="00853487" w:rsidRPr="00747921" w:rsidRDefault="00853487" w:rsidP="00853487">
            <w:pPr>
              <w:widowControl w:val="0"/>
              <w:spacing w:before="120" w:after="120"/>
              <w:rPr>
                <w:b/>
              </w:rPr>
            </w:pPr>
            <w:r w:rsidRPr="00747921">
              <w:rPr>
                <w:b/>
              </w:rPr>
              <w:t>8-20</w:t>
            </w:r>
          </w:p>
        </w:tc>
        <w:tc>
          <w:tcPr>
            <w:tcW w:w="84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C3459DC" w14:textId="77777777" w:rsidR="00853487" w:rsidRPr="00747921" w:rsidRDefault="00853487" w:rsidP="00853487">
            <w:pPr>
              <w:widowControl w:val="0"/>
              <w:spacing w:before="120" w:after="120"/>
              <w:rPr>
                <w:b/>
              </w:rPr>
            </w:pPr>
            <w:r w:rsidRPr="00747921">
              <w:rPr>
                <w:b/>
              </w:rPr>
              <w:t>35</w:t>
            </w:r>
          </w:p>
        </w:tc>
      </w:tr>
    </w:tbl>
    <w:p w14:paraId="4C2BBB42" w14:textId="02B2A7F5" w:rsidR="00B22384" w:rsidRDefault="00B22384">
      <w:pPr>
        <w:pBdr>
          <w:top w:val="nil"/>
          <w:left w:val="nil"/>
          <w:bottom w:val="nil"/>
          <w:right w:val="nil"/>
          <w:between w:val="nil"/>
        </w:pBdr>
      </w:pPr>
    </w:p>
    <w:p w14:paraId="1AE2084B" w14:textId="6C64F81E" w:rsidR="008A6B83" w:rsidRDefault="008A6B83">
      <w:pPr>
        <w:pBdr>
          <w:top w:val="nil"/>
          <w:left w:val="nil"/>
          <w:bottom w:val="nil"/>
          <w:right w:val="nil"/>
          <w:between w:val="nil"/>
        </w:pBdr>
      </w:pPr>
    </w:p>
    <w:p w14:paraId="788F83B1" w14:textId="77777777" w:rsidR="008A6B83" w:rsidRDefault="008A6B83">
      <w:pPr>
        <w:pBdr>
          <w:top w:val="nil"/>
          <w:left w:val="nil"/>
          <w:bottom w:val="nil"/>
          <w:right w:val="nil"/>
          <w:between w:val="nil"/>
        </w:pBdr>
      </w:pPr>
    </w:p>
    <w:p w14:paraId="000000C3" w14:textId="51FA19B4" w:rsidR="008E040F" w:rsidRPr="00657564" w:rsidRDefault="00D8278D" w:rsidP="00657564">
      <w:pPr>
        <w:pStyle w:val="berschrift3"/>
        <w:numPr>
          <w:ilvl w:val="0"/>
          <w:numId w:val="5"/>
        </w:numPr>
      </w:pPr>
      <w:bookmarkStart w:id="8" w:name="_heading=h.99ysomza4ei0" w:colFirst="0" w:colLast="0"/>
      <w:bookmarkStart w:id="9" w:name="_Toc62729306"/>
      <w:bookmarkEnd w:id="8"/>
      <w:r>
        <w:t>Modulbereich C: Gesellschaftswissenschaften der digitalen Transformation</w:t>
      </w:r>
      <w:bookmarkEnd w:id="9"/>
    </w:p>
    <w:p w14:paraId="000000DC" w14:textId="11C0458A" w:rsidR="008E040F" w:rsidRPr="004207B3" w:rsidRDefault="004207B3" w:rsidP="004207B3">
      <w:pPr>
        <w:pBdr>
          <w:top w:val="nil"/>
          <w:left w:val="nil"/>
          <w:bottom w:val="nil"/>
          <w:right w:val="nil"/>
          <w:between w:val="nil"/>
        </w:pBdr>
        <w:rPr>
          <w:rFonts w:eastAsia="Arial" w:cs="Arial"/>
          <w:color w:val="000000"/>
          <w:szCs w:val="20"/>
        </w:rPr>
      </w:pPr>
      <w:r>
        <w:rPr>
          <w:rFonts w:eastAsia="Arial" w:cs="Arial"/>
          <w:color w:val="000000"/>
          <w:szCs w:val="20"/>
        </w:rPr>
        <w:t xml:space="preserve">(1) </w:t>
      </w:r>
      <w:r w:rsidR="00D8278D" w:rsidRPr="004207B3">
        <w:rPr>
          <w:rFonts w:eastAsia="Arial" w:cs="Arial"/>
          <w:color w:val="000000"/>
          <w:szCs w:val="20"/>
        </w:rPr>
        <w:t>Die Modulgruppe „</w:t>
      </w:r>
      <w:r w:rsidRPr="004207B3">
        <w:rPr>
          <w:rFonts w:eastAsia="Arial" w:cs="Arial"/>
          <w:color w:val="000000"/>
          <w:szCs w:val="20"/>
        </w:rPr>
        <w:t>Soziologie</w:t>
      </w:r>
      <w:r w:rsidR="00D8278D" w:rsidRPr="004207B3">
        <w:rPr>
          <w:rFonts w:eastAsia="Arial" w:cs="Arial"/>
          <w:color w:val="000000"/>
          <w:szCs w:val="20"/>
        </w:rPr>
        <w:t xml:space="preserve">“ im Modulbereich C: </w:t>
      </w:r>
      <w:r w:rsidR="00D8278D">
        <w:t xml:space="preserve">Gesellschaftswissenschaften der digitalen Transformation </w:t>
      </w:r>
      <w:r w:rsidR="00D8278D" w:rsidRPr="004207B3">
        <w:rPr>
          <w:rFonts w:eastAsia="Arial" w:cs="Arial"/>
          <w:color w:val="000000"/>
          <w:szCs w:val="20"/>
        </w:rPr>
        <w:t>umfasst folgende Module:</w:t>
      </w:r>
    </w:p>
    <w:tbl>
      <w:tblPr>
        <w:tblStyle w:val="a2"/>
        <w:tblW w:w="9183" w:type="dxa"/>
        <w:tblInd w:w="137" w:type="dxa"/>
        <w:tblLayout w:type="fixed"/>
        <w:tblLook w:val="0000" w:firstRow="0" w:lastRow="0" w:firstColumn="0" w:lastColumn="0" w:noHBand="0" w:noVBand="0"/>
      </w:tblPr>
      <w:tblGrid>
        <w:gridCol w:w="1185"/>
        <w:gridCol w:w="4202"/>
        <w:gridCol w:w="2268"/>
        <w:gridCol w:w="702"/>
        <w:gridCol w:w="826"/>
      </w:tblGrid>
      <w:tr w:rsidR="004207B3" w14:paraId="12A5F005" w14:textId="77777777" w:rsidTr="001A0BF6">
        <w:trPr>
          <w:trHeight w:val="690"/>
        </w:trPr>
        <w:tc>
          <w:tcPr>
            <w:tcW w:w="11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2B30146" w14:textId="77777777" w:rsidR="004207B3" w:rsidRDefault="004207B3" w:rsidP="008F55A5">
            <w:pPr>
              <w:spacing w:before="120" w:after="120"/>
              <w:jc w:val="left"/>
            </w:pPr>
            <w:proofErr w:type="spellStart"/>
            <w:r>
              <w:rPr>
                <w:b/>
              </w:rPr>
              <w:t>Lehrform</w:t>
            </w:r>
            <w:proofErr w:type="spellEnd"/>
          </w:p>
        </w:tc>
        <w:tc>
          <w:tcPr>
            <w:tcW w:w="42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44A4D5" w14:textId="77777777" w:rsidR="004207B3" w:rsidRPr="008F55A5" w:rsidRDefault="004207B3" w:rsidP="008F55A5">
            <w:pPr>
              <w:spacing w:before="120" w:after="120"/>
              <w:jc w:val="left"/>
              <w:rPr>
                <w:b/>
              </w:rPr>
            </w:pPr>
            <w:r>
              <w:rPr>
                <w:b/>
              </w:rPr>
              <w:t>Modulbezeichnung</w:t>
            </w:r>
          </w:p>
        </w:tc>
        <w:tc>
          <w:tcPr>
            <w:tcW w:w="226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746762" w14:textId="77777777" w:rsidR="004207B3" w:rsidRPr="008F55A5" w:rsidRDefault="004207B3" w:rsidP="008F55A5">
            <w:pPr>
              <w:spacing w:before="120" w:after="120"/>
              <w:jc w:val="left"/>
              <w:rPr>
                <w:b/>
              </w:rPr>
            </w:pPr>
            <w:r>
              <w:rPr>
                <w:b/>
              </w:rPr>
              <w:t>Prüfungsform</w:t>
            </w:r>
          </w:p>
        </w:tc>
        <w:tc>
          <w:tcPr>
            <w:tcW w:w="70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8AED292" w14:textId="77777777" w:rsidR="004207B3" w:rsidRDefault="004207B3" w:rsidP="008F55A5">
            <w:pPr>
              <w:spacing w:before="120" w:after="120"/>
              <w:jc w:val="left"/>
            </w:pPr>
            <w:r>
              <w:rPr>
                <w:b/>
              </w:rPr>
              <w:t>SWS</w:t>
            </w:r>
          </w:p>
        </w:tc>
        <w:tc>
          <w:tcPr>
            <w:tcW w:w="82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5D11F2E" w14:textId="77777777" w:rsidR="004207B3" w:rsidRDefault="004207B3" w:rsidP="008F55A5">
            <w:pPr>
              <w:spacing w:before="120" w:after="120"/>
              <w:jc w:val="left"/>
            </w:pPr>
            <w:r>
              <w:rPr>
                <w:b/>
              </w:rPr>
              <w:t>ECTS-</w:t>
            </w:r>
            <w:r>
              <w:rPr>
                <w:b/>
              </w:rPr>
              <w:br/>
              <w:t>LP</w:t>
            </w:r>
          </w:p>
        </w:tc>
      </w:tr>
      <w:tr w:rsidR="004207B3" w14:paraId="4706174E" w14:textId="77777777" w:rsidTr="001A0BF6">
        <w:trPr>
          <w:trHeight w:val="819"/>
        </w:trPr>
        <w:tc>
          <w:tcPr>
            <w:tcW w:w="11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2F5AE29" w14:textId="4C95BC0D" w:rsidR="004207B3" w:rsidRDefault="004207B3" w:rsidP="008F55A5">
            <w:pPr>
              <w:spacing w:before="120" w:after="120"/>
              <w:jc w:val="left"/>
            </w:pPr>
            <w:r>
              <w:t>V/SE</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2627132B" w14:textId="77777777" w:rsidR="004207B3" w:rsidRDefault="004207B3" w:rsidP="008F55A5">
            <w:pPr>
              <w:spacing w:before="120" w:after="120"/>
              <w:jc w:val="left"/>
            </w:pPr>
            <w:r>
              <w:t>Gesellschaft und Kommunikation 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4171BE9" w14:textId="75041441" w:rsidR="004207B3" w:rsidRDefault="004207B3" w:rsidP="008F55A5">
            <w:pPr>
              <w:spacing w:before="120" w:after="120"/>
              <w:jc w:val="left"/>
            </w:pPr>
            <w:r>
              <w:t>Klausur oder Portfolio oder Hausarbeit</w:t>
            </w:r>
          </w:p>
        </w:tc>
        <w:tc>
          <w:tcPr>
            <w:tcW w:w="7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5968878" w14:textId="77777777" w:rsidR="004207B3" w:rsidRDefault="004207B3" w:rsidP="008F55A5">
            <w:pPr>
              <w:spacing w:before="120" w:after="120"/>
              <w:jc w:val="left"/>
            </w:pPr>
            <w:r>
              <w:t>2</w:t>
            </w:r>
          </w:p>
        </w:tc>
        <w:tc>
          <w:tcPr>
            <w:tcW w:w="8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3AFE40BB" w14:textId="77777777" w:rsidR="004207B3" w:rsidRDefault="004207B3" w:rsidP="008F55A5">
            <w:pPr>
              <w:spacing w:before="120" w:after="120"/>
              <w:jc w:val="left"/>
            </w:pPr>
            <w:r>
              <w:t>5</w:t>
            </w:r>
          </w:p>
        </w:tc>
      </w:tr>
      <w:tr w:rsidR="004207B3" w14:paraId="0AF23122" w14:textId="77777777" w:rsidTr="001A0BF6">
        <w:trPr>
          <w:trHeight w:val="791"/>
        </w:trPr>
        <w:tc>
          <w:tcPr>
            <w:tcW w:w="118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4FB8EF37" w14:textId="77777777" w:rsidR="004207B3" w:rsidRDefault="004207B3" w:rsidP="008F55A5">
            <w:pPr>
              <w:spacing w:before="120" w:after="120"/>
              <w:jc w:val="left"/>
            </w:pPr>
            <w:r>
              <w:t>HS</w:t>
            </w:r>
          </w:p>
        </w:tc>
        <w:tc>
          <w:tcPr>
            <w:tcW w:w="42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4BDEFB2" w14:textId="77777777" w:rsidR="004207B3" w:rsidRDefault="004207B3" w:rsidP="008F55A5">
            <w:pPr>
              <w:spacing w:before="120" w:after="120"/>
              <w:jc w:val="left"/>
            </w:pPr>
            <w:r>
              <w:t>Gesellschaft und Kommunikation II</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5A1238F" w14:textId="47200E9D" w:rsidR="004207B3" w:rsidRDefault="004207B3" w:rsidP="008F55A5">
            <w:pPr>
              <w:spacing w:before="120" w:after="120"/>
              <w:jc w:val="left"/>
            </w:pPr>
            <w:r>
              <w:t>Klausur oder Portfolio oder Hausarbeit</w:t>
            </w:r>
          </w:p>
        </w:tc>
        <w:tc>
          <w:tcPr>
            <w:tcW w:w="7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11DDD8A7" w14:textId="77777777" w:rsidR="004207B3" w:rsidRDefault="004207B3" w:rsidP="008F55A5">
            <w:pPr>
              <w:spacing w:before="120" w:after="120"/>
              <w:jc w:val="left"/>
            </w:pPr>
            <w:r>
              <w:t>2</w:t>
            </w:r>
          </w:p>
        </w:tc>
        <w:tc>
          <w:tcPr>
            <w:tcW w:w="8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3" w:type="dxa"/>
              <w:bottom w:w="0" w:type="dxa"/>
              <w:right w:w="108" w:type="dxa"/>
            </w:tcMar>
          </w:tcPr>
          <w:p w14:paraId="06CD3EE3" w14:textId="77777777" w:rsidR="004207B3" w:rsidRDefault="004207B3" w:rsidP="008F55A5">
            <w:pPr>
              <w:spacing w:before="120" w:after="120"/>
              <w:jc w:val="left"/>
            </w:pPr>
            <w:r>
              <w:t>10</w:t>
            </w:r>
          </w:p>
        </w:tc>
      </w:tr>
      <w:tr w:rsidR="004207B3" w14:paraId="6834FB5A" w14:textId="77777777" w:rsidTr="00A64CCD">
        <w:tc>
          <w:tcPr>
            <w:tcW w:w="765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538E57" w14:textId="77777777" w:rsidR="004207B3" w:rsidRDefault="004207B3" w:rsidP="008F55A5">
            <w:pPr>
              <w:spacing w:before="120" w:after="120"/>
              <w:jc w:val="left"/>
            </w:pPr>
            <w:r>
              <w:rPr>
                <w:b/>
              </w:rPr>
              <w:t>Insgesamt: zwei Module</w:t>
            </w:r>
          </w:p>
        </w:tc>
        <w:tc>
          <w:tcPr>
            <w:tcW w:w="70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88860CC" w14:textId="77777777" w:rsidR="004207B3" w:rsidRDefault="004207B3" w:rsidP="008F55A5">
            <w:pPr>
              <w:spacing w:before="120" w:after="120"/>
              <w:jc w:val="left"/>
            </w:pPr>
            <w:r>
              <w:rPr>
                <w:b/>
              </w:rPr>
              <w:t>4</w:t>
            </w:r>
          </w:p>
        </w:tc>
        <w:tc>
          <w:tcPr>
            <w:tcW w:w="8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F626A2" w14:textId="77777777" w:rsidR="004207B3" w:rsidRDefault="004207B3" w:rsidP="008F55A5">
            <w:pPr>
              <w:spacing w:before="120" w:after="120"/>
              <w:jc w:val="left"/>
            </w:pPr>
            <w:r>
              <w:rPr>
                <w:b/>
              </w:rPr>
              <w:t>15</w:t>
            </w:r>
          </w:p>
        </w:tc>
      </w:tr>
    </w:tbl>
    <w:p w14:paraId="612328FE" w14:textId="77777777" w:rsidR="004207B3" w:rsidRPr="004207B3" w:rsidRDefault="004207B3" w:rsidP="000A325C">
      <w:pPr>
        <w:jc w:val="left"/>
      </w:pPr>
    </w:p>
    <w:p w14:paraId="2AFDA338" w14:textId="25A9A121" w:rsidR="003D5501" w:rsidRDefault="003D5501" w:rsidP="000A325C">
      <w:pPr>
        <w:pBdr>
          <w:top w:val="nil"/>
          <w:left w:val="nil"/>
          <w:bottom w:val="nil"/>
          <w:right w:val="nil"/>
          <w:between w:val="nil"/>
        </w:pBdr>
        <w:contextualSpacing/>
        <w:rPr>
          <w:rFonts w:eastAsia="Arial" w:cs="Arial"/>
          <w:color w:val="000000"/>
          <w:szCs w:val="20"/>
        </w:rPr>
      </w:pPr>
      <w:r>
        <w:rPr>
          <w:rFonts w:eastAsia="Arial" w:cs="Arial"/>
          <w:color w:val="000000"/>
          <w:szCs w:val="20"/>
        </w:rPr>
        <w:t>(</w:t>
      </w:r>
      <w:r>
        <w:t>2</w:t>
      </w:r>
      <w:r>
        <w:rPr>
          <w:rFonts w:eastAsia="Arial" w:cs="Arial"/>
          <w:color w:val="000000"/>
          <w:szCs w:val="20"/>
        </w:rPr>
        <w:t>) Die Modulgruppe „</w:t>
      </w:r>
      <w:r w:rsidR="008F55A5">
        <w:rPr>
          <w:rFonts w:eastAsia="Arial" w:cs="Arial"/>
          <w:color w:val="000000"/>
          <w:szCs w:val="20"/>
        </w:rPr>
        <w:t>Politikwissenschaft</w:t>
      </w:r>
      <w:r>
        <w:rPr>
          <w:rFonts w:eastAsia="Arial" w:cs="Arial"/>
          <w:color w:val="000000"/>
          <w:szCs w:val="20"/>
        </w:rPr>
        <w:t>“ im Modulbereich C: Gesellschaftswissenschaften der digitalen Transformation umfasst folgende Module:</w:t>
      </w:r>
    </w:p>
    <w:tbl>
      <w:tblPr>
        <w:tblStyle w:val="a3"/>
        <w:tblpPr w:leftFromText="141" w:rightFromText="141" w:vertAnchor="text" w:tblpX="137" w:tblpY="211"/>
        <w:tblW w:w="9214" w:type="dxa"/>
        <w:tblInd w:w="0" w:type="dxa"/>
        <w:tblLayout w:type="fixed"/>
        <w:tblLook w:val="0000" w:firstRow="0" w:lastRow="0" w:firstColumn="0" w:lastColumn="0" w:noHBand="0" w:noVBand="0"/>
      </w:tblPr>
      <w:tblGrid>
        <w:gridCol w:w="1134"/>
        <w:gridCol w:w="4248"/>
        <w:gridCol w:w="2273"/>
        <w:gridCol w:w="708"/>
        <w:gridCol w:w="851"/>
      </w:tblGrid>
      <w:tr w:rsidR="008F55A5" w14:paraId="5B2FD004" w14:textId="77777777" w:rsidTr="001A0BF6">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7662EDA" w14:textId="77777777" w:rsidR="008F55A5" w:rsidRDefault="008F55A5" w:rsidP="008F55A5">
            <w:pPr>
              <w:spacing w:before="120" w:after="120"/>
              <w:jc w:val="left"/>
            </w:pPr>
            <w:proofErr w:type="spellStart"/>
            <w:r>
              <w:rPr>
                <w:b/>
              </w:rPr>
              <w:t>Lehrform</w:t>
            </w:r>
            <w:proofErr w:type="spellEnd"/>
          </w:p>
        </w:tc>
        <w:tc>
          <w:tcPr>
            <w:tcW w:w="42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2052C9" w14:textId="77777777" w:rsidR="008F55A5" w:rsidRDefault="008F55A5" w:rsidP="008F55A5">
            <w:pPr>
              <w:spacing w:before="120" w:after="120"/>
              <w:jc w:val="left"/>
            </w:pPr>
            <w:r>
              <w:rPr>
                <w:b/>
              </w:rPr>
              <w:t>Modulbezeichnung</w:t>
            </w:r>
          </w:p>
        </w:tc>
        <w:tc>
          <w:tcPr>
            <w:tcW w:w="22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14D0F2" w14:textId="77777777" w:rsidR="008F55A5" w:rsidRDefault="008F55A5" w:rsidP="008F55A5">
            <w:pPr>
              <w:spacing w:before="120" w:after="120"/>
              <w:jc w:val="left"/>
            </w:pPr>
            <w:r>
              <w:rPr>
                <w:b/>
              </w:rPr>
              <w:t>Prüfungsform</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A0AB49" w14:textId="77777777" w:rsidR="008F55A5" w:rsidRDefault="008F55A5" w:rsidP="008F55A5">
            <w:pPr>
              <w:spacing w:before="120" w:after="120"/>
              <w:jc w:val="left"/>
            </w:pPr>
            <w:r>
              <w:rPr>
                <w:b/>
              </w:rPr>
              <w:t>SWS</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CD7BB0D" w14:textId="77777777" w:rsidR="008F55A5" w:rsidRDefault="008F55A5" w:rsidP="008F55A5">
            <w:pPr>
              <w:spacing w:before="120" w:after="120"/>
              <w:jc w:val="left"/>
            </w:pPr>
            <w:r>
              <w:rPr>
                <w:b/>
              </w:rPr>
              <w:t>ECTS-</w:t>
            </w:r>
            <w:r>
              <w:rPr>
                <w:b/>
              </w:rPr>
              <w:br/>
              <w:t>LP</w:t>
            </w:r>
          </w:p>
        </w:tc>
      </w:tr>
      <w:tr w:rsidR="008F55A5" w14:paraId="2D7248CC" w14:textId="77777777" w:rsidTr="001A0BF6">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4B5ECC5" w14:textId="33609815" w:rsidR="008F55A5" w:rsidRDefault="008F55A5" w:rsidP="008F55A5">
            <w:pPr>
              <w:spacing w:before="120" w:after="120"/>
              <w:jc w:val="left"/>
            </w:pPr>
            <w:r>
              <w:t>V/SE/WÜ</w:t>
            </w:r>
          </w:p>
        </w:tc>
        <w:tc>
          <w:tcPr>
            <w:tcW w:w="42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2490B00" w14:textId="77777777" w:rsidR="008F55A5" w:rsidRDefault="008F55A5" w:rsidP="008F55A5">
            <w:pPr>
              <w:spacing w:before="120" w:after="120"/>
              <w:jc w:val="left"/>
            </w:pPr>
            <w:r>
              <w:t>Politik und Kommunikation I</w:t>
            </w:r>
          </w:p>
        </w:tc>
        <w:tc>
          <w:tcPr>
            <w:tcW w:w="22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737B2C7" w14:textId="5E7BC1C8" w:rsidR="008F55A5" w:rsidRDefault="008F55A5" w:rsidP="008F55A5">
            <w:pPr>
              <w:spacing w:before="120" w:after="120"/>
              <w:jc w:val="left"/>
            </w:pPr>
            <w:r>
              <w:t>Klausur oder Portfolio oder Hausarbeit</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ED24379" w14:textId="77777777" w:rsidR="008F55A5" w:rsidRDefault="008F55A5" w:rsidP="008F55A5">
            <w:pPr>
              <w:spacing w:before="120" w:after="120"/>
              <w:jc w:val="left"/>
            </w:pPr>
            <w:r>
              <w:t>2</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736839" w14:textId="77777777" w:rsidR="008F55A5" w:rsidRDefault="008F55A5" w:rsidP="008F55A5">
            <w:pPr>
              <w:spacing w:before="120" w:after="120"/>
              <w:jc w:val="left"/>
            </w:pPr>
            <w:r>
              <w:t>5</w:t>
            </w:r>
          </w:p>
        </w:tc>
      </w:tr>
      <w:tr w:rsidR="008F55A5" w14:paraId="56761C26" w14:textId="77777777" w:rsidTr="001A0BF6">
        <w:tc>
          <w:tcPr>
            <w:tcW w:w="113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5F77C7" w14:textId="77777777" w:rsidR="008F55A5" w:rsidRDefault="008F55A5" w:rsidP="008F55A5">
            <w:pPr>
              <w:spacing w:before="120" w:after="120"/>
              <w:jc w:val="left"/>
            </w:pPr>
            <w:r>
              <w:t>HS</w:t>
            </w:r>
          </w:p>
        </w:tc>
        <w:tc>
          <w:tcPr>
            <w:tcW w:w="424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D82D394" w14:textId="77777777" w:rsidR="008F55A5" w:rsidRDefault="008F55A5" w:rsidP="008F55A5">
            <w:pPr>
              <w:spacing w:before="120" w:after="120"/>
              <w:jc w:val="left"/>
            </w:pPr>
            <w:r>
              <w:t>Politik und Kommunikation II</w:t>
            </w:r>
          </w:p>
        </w:tc>
        <w:tc>
          <w:tcPr>
            <w:tcW w:w="227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EFB96C8" w14:textId="207D080C" w:rsidR="008F55A5" w:rsidRDefault="008F55A5" w:rsidP="00A64CCD">
            <w:pPr>
              <w:spacing w:before="120" w:after="120"/>
              <w:jc w:val="left"/>
            </w:pPr>
            <w:r>
              <w:t>Klausur oder Portfolio oder Hausarbeit</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4D42B1B" w14:textId="77777777" w:rsidR="008F55A5" w:rsidRDefault="008F55A5" w:rsidP="008F55A5">
            <w:pPr>
              <w:spacing w:before="120" w:after="120"/>
              <w:jc w:val="left"/>
            </w:pPr>
            <w: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868A58" w14:textId="77777777" w:rsidR="008F55A5" w:rsidRDefault="008F55A5" w:rsidP="008F55A5">
            <w:pPr>
              <w:spacing w:before="120" w:after="120"/>
              <w:jc w:val="left"/>
            </w:pPr>
            <w:r>
              <w:t>10</w:t>
            </w:r>
          </w:p>
        </w:tc>
      </w:tr>
      <w:tr w:rsidR="008F55A5" w14:paraId="227E8793" w14:textId="77777777" w:rsidTr="008F55A5">
        <w:tc>
          <w:tcPr>
            <w:tcW w:w="765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22B0E7" w14:textId="77777777" w:rsidR="008F55A5" w:rsidRDefault="008F55A5" w:rsidP="008F55A5">
            <w:pPr>
              <w:spacing w:before="120" w:after="120"/>
              <w:jc w:val="left"/>
            </w:pPr>
            <w:r>
              <w:rPr>
                <w:b/>
              </w:rPr>
              <w:t>Insgesamt: zwei Module</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9E95241" w14:textId="77777777" w:rsidR="008F55A5" w:rsidRDefault="008F55A5" w:rsidP="008F55A5">
            <w:pPr>
              <w:spacing w:before="120" w:after="120"/>
              <w:jc w:val="left"/>
            </w:pPr>
            <w:r>
              <w:rPr>
                <w:b/>
              </w:rPr>
              <w:t>4</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7055443" w14:textId="77777777" w:rsidR="008F55A5" w:rsidRDefault="008F55A5" w:rsidP="008F55A5">
            <w:pPr>
              <w:spacing w:before="120" w:after="120"/>
              <w:jc w:val="left"/>
            </w:pPr>
            <w:r>
              <w:rPr>
                <w:b/>
              </w:rPr>
              <w:t>15</w:t>
            </w:r>
          </w:p>
        </w:tc>
      </w:tr>
    </w:tbl>
    <w:p w14:paraId="58200EE6" w14:textId="77777777" w:rsidR="008F55A5" w:rsidRDefault="008F55A5" w:rsidP="003D5501">
      <w:pPr>
        <w:pBdr>
          <w:top w:val="nil"/>
          <w:left w:val="nil"/>
          <w:bottom w:val="nil"/>
          <w:right w:val="nil"/>
          <w:between w:val="nil"/>
        </w:pBdr>
        <w:rPr>
          <w:rFonts w:eastAsia="Arial" w:cs="Arial"/>
          <w:color w:val="000000"/>
          <w:szCs w:val="20"/>
        </w:rPr>
      </w:pPr>
    </w:p>
    <w:p w14:paraId="000000F7" w14:textId="45D4FF76" w:rsidR="008E040F" w:rsidRDefault="00D8278D">
      <w:pPr>
        <w:pBdr>
          <w:top w:val="nil"/>
          <w:left w:val="nil"/>
          <w:bottom w:val="nil"/>
          <w:right w:val="nil"/>
          <w:between w:val="nil"/>
        </w:pBdr>
        <w:rPr>
          <w:rFonts w:cs="Arial"/>
        </w:rPr>
      </w:pPr>
      <w:r>
        <w:rPr>
          <w:rFonts w:eastAsia="Arial" w:cs="Arial"/>
          <w:color w:val="000000"/>
          <w:szCs w:val="20"/>
        </w:rPr>
        <w:t>(</w:t>
      </w:r>
      <w:r>
        <w:t>3</w:t>
      </w:r>
      <w:r>
        <w:rPr>
          <w:rFonts w:eastAsia="Arial" w:cs="Arial"/>
          <w:color w:val="000000"/>
          <w:szCs w:val="20"/>
        </w:rPr>
        <w:t>)</w:t>
      </w:r>
      <w:r w:rsidR="001446AA">
        <w:rPr>
          <w:rFonts w:eastAsia="Arial" w:cs="Arial"/>
          <w:color w:val="000000"/>
          <w:szCs w:val="20"/>
        </w:rPr>
        <w:t xml:space="preserve"> </w:t>
      </w:r>
      <w:r w:rsidR="001446AA" w:rsidRPr="00A859DB">
        <w:rPr>
          <w:rFonts w:eastAsia="Arial" w:cs="Arial"/>
          <w:szCs w:val="20"/>
          <w:vertAlign w:val="superscript"/>
        </w:rPr>
        <w:t>1</w:t>
      </w:r>
      <w:r w:rsidR="003C0597" w:rsidRPr="00C67E96">
        <w:rPr>
          <w:rFonts w:cs="Arial"/>
        </w:rPr>
        <w:t xml:space="preserve">In der Modulgruppe „Kulturraum- und Regionalstudien“ im Modulbereich C: Gesellschaftswissenschaften der digitalen Transformation entscheiden sich die Studierenden für einen Kulturraum und erwerben in diesem 15 ECTS-LP. </w:t>
      </w:r>
      <w:r w:rsidR="001446AA" w:rsidRPr="00A859DB">
        <w:rPr>
          <w:rFonts w:cs="Arial"/>
          <w:vertAlign w:val="superscript"/>
        </w:rPr>
        <w:t>2</w:t>
      </w:r>
      <w:r w:rsidR="003C0597" w:rsidRPr="00C67E96">
        <w:rPr>
          <w:rFonts w:cs="Arial"/>
        </w:rPr>
        <w:t>Die Modulgruppe umfasst folgende Kulturräume:</w:t>
      </w:r>
    </w:p>
    <w:tbl>
      <w:tblPr>
        <w:tblStyle w:val="a4"/>
        <w:tblW w:w="9182" w:type="dxa"/>
        <w:tblInd w:w="137" w:type="dxa"/>
        <w:tblLayout w:type="fixed"/>
        <w:tblLook w:val="0000" w:firstRow="0" w:lastRow="0" w:firstColumn="0" w:lastColumn="0" w:noHBand="0" w:noVBand="0"/>
      </w:tblPr>
      <w:tblGrid>
        <w:gridCol w:w="1260"/>
        <w:gridCol w:w="4127"/>
        <w:gridCol w:w="2268"/>
        <w:gridCol w:w="708"/>
        <w:gridCol w:w="819"/>
      </w:tblGrid>
      <w:tr w:rsidR="008E040F" w14:paraId="1A654000" w14:textId="77777777" w:rsidTr="008F55A5">
        <w:trPr>
          <w:trHeight w:val="200"/>
        </w:trPr>
        <w:tc>
          <w:tcPr>
            <w:tcW w:w="9182" w:type="dxa"/>
            <w:gridSpan w:val="5"/>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0FE" w14:textId="4E0DF6DC" w:rsidR="008E040F" w:rsidRDefault="00D8278D" w:rsidP="003C0597">
            <w:pPr>
              <w:spacing w:before="120" w:after="120"/>
              <w:jc w:val="left"/>
              <w:rPr>
                <w:b/>
              </w:rPr>
            </w:pPr>
            <w:r>
              <w:rPr>
                <w:b/>
              </w:rPr>
              <w:t>Anglo</w:t>
            </w:r>
            <w:r w:rsidR="003C0597">
              <w:rPr>
                <w:b/>
              </w:rPr>
              <w:t xml:space="preserve">amerikanischer Kulturraum: </w:t>
            </w:r>
            <w:r>
              <w:rPr>
                <w:b/>
              </w:rPr>
              <w:t>Literatur</w:t>
            </w:r>
            <w:r w:rsidR="003C0597">
              <w:rPr>
                <w:b/>
              </w:rPr>
              <w:t xml:space="preserve"> und Kultur</w:t>
            </w:r>
          </w:p>
        </w:tc>
      </w:tr>
      <w:tr w:rsidR="003C0597" w14:paraId="3954EDB5" w14:textId="77777777" w:rsidTr="00A03936">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03" w14:textId="0EC5F1B5" w:rsidR="003C0597" w:rsidRDefault="003C0597" w:rsidP="003C0597">
            <w:pPr>
              <w:spacing w:before="120" w:after="120"/>
              <w:jc w:val="left"/>
            </w:pPr>
            <w:proofErr w:type="spellStart"/>
            <w:r>
              <w:rPr>
                <w:b/>
              </w:rPr>
              <w:t>Lehrform</w:t>
            </w:r>
            <w:proofErr w:type="spellEnd"/>
          </w:p>
        </w:tc>
        <w:tc>
          <w:tcPr>
            <w:tcW w:w="4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04" w14:textId="5AD66B2B" w:rsidR="003C0597" w:rsidRDefault="003C0597" w:rsidP="003C0597">
            <w:pPr>
              <w:spacing w:before="120" w:after="120"/>
              <w:jc w:val="left"/>
            </w:pPr>
            <w:r>
              <w:rPr>
                <w:b/>
              </w:rPr>
              <w:t>Modulbezeichnung</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05" w14:textId="6EDA3639" w:rsidR="003C0597" w:rsidRDefault="003C0597" w:rsidP="003C0597">
            <w:pPr>
              <w:spacing w:before="120" w:after="120"/>
              <w:jc w:val="left"/>
            </w:pPr>
            <w:r>
              <w:rPr>
                <w:b/>
              </w:rPr>
              <w:t>Prüfungsform</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06" w14:textId="445F0E3C" w:rsidR="003C0597" w:rsidRDefault="003C0597" w:rsidP="003C0597">
            <w:pPr>
              <w:spacing w:before="120" w:after="120"/>
              <w:jc w:val="left"/>
            </w:pPr>
            <w:r>
              <w:rPr>
                <w:b/>
              </w:rPr>
              <w:t>SWS</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07" w14:textId="0DB1F26F" w:rsidR="003C0597" w:rsidRDefault="003C0597" w:rsidP="003C0597">
            <w:pPr>
              <w:spacing w:before="120" w:after="120"/>
              <w:jc w:val="left"/>
            </w:pPr>
            <w:r>
              <w:rPr>
                <w:b/>
              </w:rPr>
              <w:t>ECTS-</w:t>
            </w:r>
            <w:r>
              <w:rPr>
                <w:b/>
              </w:rPr>
              <w:br/>
              <w:t>LP</w:t>
            </w:r>
          </w:p>
        </w:tc>
      </w:tr>
      <w:tr w:rsidR="003C0597" w14:paraId="7B70377E" w14:textId="77777777" w:rsidTr="00A03936">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9BD19D6" w14:textId="511E6CCA" w:rsidR="003C0597" w:rsidRDefault="003C0597" w:rsidP="003C0597">
            <w:pPr>
              <w:spacing w:before="120" w:after="120"/>
              <w:jc w:val="left"/>
            </w:pPr>
            <w:r>
              <w:lastRenderedPageBreak/>
              <w:t>V</w:t>
            </w:r>
          </w:p>
        </w:tc>
        <w:tc>
          <w:tcPr>
            <w:tcW w:w="4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94DDE4" w14:textId="174057C8" w:rsidR="003C0597" w:rsidRDefault="003C0597" w:rsidP="003C0597">
            <w:pPr>
              <w:spacing w:before="120" w:after="120"/>
              <w:jc w:val="left"/>
            </w:pPr>
            <w:r>
              <w:t xml:space="preserve">Englische/Amerikanische Literatur und Kultur </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81141AF" w14:textId="1A744855" w:rsidR="003C0597" w:rsidRPr="001303DD" w:rsidRDefault="003C0597" w:rsidP="003C0597">
            <w:pPr>
              <w:spacing w:before="120" w:after="120"/>
              <w:jc w:val="left"/>
              <w:rPr>
                <w:bCs/>
              </w:rPr>
            </w:pPr>
            <w:r w:rsidRPr="001303DD">
              <w:rPr>
                <w:bCs/>
              </w:rPr>
              <w:t>Klausur</w:t>
            </w:r>
            <w:r>
              <w:rPr>
                <w:bCs/>
              </w:rPr>
              <w:t xml:space="preserve"> </w:t>
            </w:r>
            <w:r w:rsidRPr="001303DD">
              <w:rPr>
                <w:bCs/>
              </w:rPr>
              <w:t>oder</w:t>
            </w:r>
            <w:r>
              <w:rPr>
                <w:bCs/>
              </w:rPr>
              <w:t xml:space="preserve"> </w:t>
            </w:r>
            <w:r w:rsidRPr="001303DD">
              <w:rPr>
                <w:bCs/>
              </w:rPr>
              <w:t>Portfolio</w:t>
            </w:r>
            <w:r>
              <w:rPr>
                <w:bCs/>
              </w:rPr>
              <w:t xml:space="preserve"> </w:t>
            </w:r>
            <w:r w:rsidRPr="001303DD">
              <w:rPr>
                <w:bCs/>
              </w:rPr>
              <w:t>oder</w:t>
            </w:r>
            <w:r>
              <w:rPr>
                <w:bCs/>
              </w:rPr>
              <w:t xml:space="preserve"> </w:t>
            </w:r>
            <w:r w:rsidRPr="001303DD">
              <w:rPr>
                <w:bCs/>
              </w:rPr>
              <w:t>Hausarbeit</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117F7D" w14:textId="7A07B2F3" w:rsidR="003C0597" w:rsidRDefault="003C0597" w:rsidP="003C0597">
            <w:pPr>
              <w:spacing w:before="120" w:after="120"/>
              <w:jc w:val="left"/>
            </w:pPr>
            <w:r>
              <w:t>2</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F5498A1" w14:textId="14691ED3" w:rsidR="003C0597" w:rsidRDefault="003C0597" w:rsidP="003C0597">
            <w:pPr>
              <w:spacing w:before="120" w:after="120"/>
              <w:jc w:val="left"/>
            </w:pPr>
            <w:r>
              <w:t>5</w:t>
            </w:r>
          </w:p>
        </w:tc>
      </w:tr>
      <w:tr w:rsidR="003C0597" w14:paraId="0A300AF4" w14:textId="77777777" w:rsidTr="00A03936">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08" w14:textId="77777777" w:rsidR="003C0597" w:rsidRDefault="003C0597" w:rsidP="003C0597">
            <w:pPr>
              <w:spacing w:before="120" w:after="120"/>
              <w:jc w:val="left"/>
            </w:pPr>
            <w:r>
              <w:t>SE/WÜ</w:t>
            </w:r>
          </w:p>
        </w:tc>
        <w:tc>
          <w:tcPr>
            <w:tcW w:w="4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09" w14:textId="77777777" w:rsidR="003C0597" w:rsidRDefault="003C0597" w:rsidP="003C0597">
            <w:pPr>
              <w:spacing w:before="120" w:after="120"/>
              <w:jc w:val="left"/>
            </w:pPr>
            <w:r>
              <w:t>Englische/Amerikanische Literatur und Kultur I</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0A" w14:textId="0E341E4A" w:rsidR="003C0597" w:rsidRDefault="003C0597" w:rsidP="003C0597">
            <w:pPr>
              <w:spacing w:before="120" w:after="120"/>
              <w:jc w:val="left"/>
            </w:pPr>
            <w:r w:rsidRPr="001303DD">
              <w:rPr>
                <w:bCs/>
              </w:rPr>
              <w:t>Klausur</w:t>
            </w:r>
            <w:r>
              <w:rPr>
                <w:bCs/>
              </w:rPr>
              <w:t xml:space="preserve"> </w:t>
            </w:r>
            <w:r w:rsidRPr="001303DD">
              <w:rPr>
                <w:bCs/>
              </w:rPr>
              <w:t>oder</w:t>
            </w:r>
            <w:r>
              <w:rPr>
                <w:bCs/>
              </w:rPr>
              <w:t xml:space="preserve"> </w:t>
            </w:r>
            <w:r w:rsidRPr="001303DD">
              <w:rPr>
                <w:bCs/>
              </w:rPr>
              <w:t>Portfolio</w:t>
            </w:r>
            <w:r>
              <w:rPr>
                <w:bCs/>
              </w:rPr>
              <w:t xml:space="preserve"> </w:t>
            </w:r>
            <w:r w:rsidRPr="001303DD">
              <w:rPr>
                <w:bCs/>
              </w:rPr>
              <w:t>oder</w:t>
            </w:r>
            <w:r>
              <w:rPr>
                <w:bCs/>
              </w:rPr>
              <w:t xml:space="preserve"> </w:t>
            </w:r>
            <w:r w:rsidRPr="001303DD">
              <w:rPr>
                <w:bCs/>
              </w:rPr>
              <w:t>Hausarbeit</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0B" w14:textId="77777777" w:rsidR="003C0597" w:rsidRDefault="003C0597" w:rsidP="003C0597">
            <w:pPr>
              <w:spacing w:before="120" w:after="120"/>
              <w:jc w:val="left"/>
            </w:pPr>
            <w:r>
              <w:t>2</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0C" w14:textId="77777777" w:rsidR="003C0597" w:rsidRDefault="003C0597" w:rsidP="003C0597">
            <w:pPr>
              <w:spacing w:before="120" w:after="120"/>
              <w:jc w:val="left"/>
            </w:pPr>
            <w:r>
              <w:t>5</w:t>
            </w:r>
          </w:p>
        </w:tc>
      </w:tr>
      <w:tr w:rsidR="003C0597" w14:paraId="7020F014" w14:textId="77777777" w:rsidTr="00A03936">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0D" w14:textId="77777777" w:rsidR="003C0597" w:rsidRDefault="003C0597" w:rsidP="003C0597">
            <w:pPr>
              <w:spacing w:before="120" w:after="120"/>
              <w:jc w:val="left"/>
            </w:pPr>
            <w:r>
              <w:t>SE/WÜ</w:t>
            </w:r>
          </w:p>
        </w:tc>
        <w:tc>
          <w:tcPr>
            <w:tcW w:w="4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0E" w14:textId="77777777" w:rsidR="003C0597" w:rsidRDefault="003C0597" w:rsidP="003C0597">
            <w:pPr>
              <w:spacing w:before="120" w:after="120"/>
              <w:jc w:val="left"/>
            </w:pPr>
            <w:r>
              <w:t>Englische/Amerikanische Literatur und Kultur II</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0F" w14:textId="74E705C3" w:rsidR="003C0597" w:rsidRDefault="003C0597" w:rsidP="00C9105A">
            <w:pPr>
              <w:spacing w:before="120" w:after="120"/>
              <w:jc w:val="left"/>
            </w:pPr>
            <w:r w:rsidRPr="001303DD">
              <w:rPr>
                <w:bCs/>
              </w:rPr>
              <w:t>Klausur</w:t>
            </w:r>
            <w:r>
              <w:rPr>
                <w:bCs/>
              </w:rPr>
              <w:t xml:space="preserve"> </w:t>
            </w:r>
            <w:r w:rsidRPr="001303DD">
              <w:rPr>
                <w:bCs/>
              </w:rPr>
              <w:t>oder</w:t>
            </w:r>
            <w:r>
              <w:rPr>
                <w:bCs/>
              </w:rPr>
              <w:t xml:space="preserve"> </w:t>
            </w:r>
            <w:r w:rsidRPr="001303DD">
              <w:rPr>
                <w:bCs/>
              </w:rPr>
              <w:t>Portfolio</w:t>
            </w:r>
            <w:r>
              <w:rPr>
                <w:bCs/>
              </w:rPr>
              <w:t xml:space="preserve"> </w:t>
            </w:r>
            <w:r w:rsidRPr="001303DD">
              <w:rPr>
                <w:bCs/>
              </w:rPr>
              <w:t>oder</w:t>
            </w:r>
            <w:r>
              <w:rPr>
                <w:bCs/>
              </w:rPr>
              <w:t xml:space="preserve"> </w:t>
            </w:r>
            <w:r w:rsidRPr="001303DD">
              <w:rPr>
                <w:bCs/>
              </w:rPr>
              <w:t>Hausarbeit</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10" w14:textId="77777777" w:rsidR="003C0597" w:rsidRDefault="003C0597" w:rsidP="003C0597">
            <w:pPr>
              <w:spacing w:before="120" w:after="120"/>
              <w:jc w:val="left"/>
            </w:pPr>
            <w:r>
              <w:t>2</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11" w14:textId="77777777" w:rsidR="003C0597" w:rsidRDefault="003C0597" w:rsidP="003C0597">
            <w:pPr>
              <w:spacing w:before="120" w:after="120"/>
              <w:jc w:val="left"/>
            </w:pPr>
            <w:r>
              <w:t>5</w:t>
            </w:r>
          </w:p>
        </w:tc>
      </w:tr>
      <w:tr w:rsidR="003C0597" w14:paraId="3AA72D5F" w14:textId="77777777" w:rsidTr="00CF6606">
        <w:trPr>
          <w:trHeight w:val="651"/>
        </w:trPr>
        <w:tc>
          <w:tcPr>
            <w:tcW w:w="7655" w:type="dxa"/>
            <w:gridSpan w:val="3"/>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00000112" w14:textId="77777777" w:rsidR="003C0597" w:rsidRPr="00C9105A" w:rsidRDefault="003C0597" w:rsidP="003C0597">
            <w:pPr>
              <w:spacing w:before="120" w:after="120"/>
              <w:jc w:val="left"/>
              <w:rPr>
                <w:b/>
              </w:rPr>
            </w:pPr>
            <w:r w:rsidRPr="00C9105A">
              <w:rPr>
                <w:b/>
              </w:rPr>
              <w:t>Insgesamt: drei Module</w:t>
            </w:r>
          </w:p>
        </w:tc>
        <w:tc>
          <w:tcPr>
            <w:tcW w:w="708"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00000115" w14:textId="77777777" w:rsidR="003C0597" w:rsidRPr="00C9105A" w:rsidRDefault="003C0597" w:rsidP="003C0597">
            <w:pPr>
              <w:spacing w:before="120" w:after="120"/>
              <w:jc w:val="left"/>
              <w:rPr>
                <w:b/>
              </w:rPr>
            </w:pPr>
            <w:r w:rsidRPr="00C9105A">
              <w:rPr>
                <w:b/>
              </w:rPr>
              <w:t>6</w:t>
            </w:r>
          </w:p>
        </w:tc>
        <w:tc>
          <w:tcPr>
            <w:tcW w:w="81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00000116" w14:textId="77777777" w:rsidR="003C0597" w:rsidRPr="00C9105A" w:rsidRDefault="003C0597" w:rsidP="003C0597">
            <w:pPr>
              <w:spacing w:before="120" w:after="120"/>
              <w:jc w:val="left"/>
              <w:rPr>
                <w:b/>
              </w:rPr>
            </w:pPr>
            <w:r w:rsidRPr="00C9105A">
              <w:rPr>
                <w:b/>
              </w:rPr>
              <w:t>15</w:t>
            </w:r>
          </w:p>
        </w:tc>
      </w:tr>
    </w:tbl>
    <w:p w14:paraId="0A26A1D7" w14:textId="1E59F52F" w:rsidR="008C2210" w:rsidRPr="007B3840" w:rsidRDefault="008C2210">
      <w:pPr>
        <w:rPr>
          <w:color w:val="FF0000"/>
        </w:rPr>
      </w:pPr>
    </w:p>
    <w:tbl>
      <w:tblPr>
        <w:tblStyle w:val="a4"/>
        <w:tblW w:w="9182" w:type="dxa"/>
        <w:tblInd w:w="137" w:type="dxa"/>
        <w:tblLayout w:type="fixed"/>
        <w:tblLook w:val="0000" w:firstRow="0" w:lastRow="0" w:firstColumn="0" w:lastColumn="0" w:noHBand="0" w:noVBand="0"/>
      </w:tblPr>
      <w:tblGrid>
        <w:gridCol w:w="1260"/>
        <w:gridCol w:w="4127"/>
        <w:gridCol w:w="2268"/>
        <w:gridCol w:w="708"/>
        <w:gridCol w:w="819"/>
      </w:tblGrid>
      <w:tr w:rsidR="003C0597" w14:paraId="533E274B" w14:textId="77777777" w:rsidTr="003C0597">
        <w:trPr>
          <w:trHeight w:val="375"/>
        </w:trPr>
        <w:tc>
          <w:tcPr>
            <w:tcW w:w="9182" w:type="dxa"/>
            <w:gridSpan w:val="5"/>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127951A7" w14:textId="57AD37C6" w:rsidR="003C0597" w:rsidRDefault="003C0597" w:rsidP="003C0597">
            <w:pPr>
              <w:spacing w:before="120" w:after="120"/>
              <w:jc w:val="left"/>
            </w:pPr>
            <w:r>
              <w:rPr>
                <w:b/>
              </w:rPr>
              <w:t>Angloamerikanischer Kulturraum: Sprache und Kultur</w:t>
            </w:r>
          </w:p>
        </w:tc>
      </w:tr>
      <w:tr w:rsidR="003C0597" w14:paraId="03FBB507" w14:textId="77777777" w:rsidTr="00A03936">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1C" w14:textId="30F87E55" w:rsidR="003C0597" w:rsidRDefault="003C0597" w:rsidP="003C0597">
            <w:pPr>
              <w:spacing w:before="120" w:after="120"/>
              <w:jc w:val="left"/>
            </w:pPr>
            <w:proofErr w:type="spellStart"/>
            <w:r>
              <w:rPr>
                <w:b/>
              </w:rPr>
              <w:t>Lehrform</w:t>
            </w:r>
            <w:proofErr w:type="spellEnd"/>
          </w:p>
        </w:tc>
        <w:tc>
          <w:tcPr>
            <w:tcW w:w="4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1D" w14:textId="48134BEF" w:rsidR="003C0597" w:rsidRDefault="003C0597" w:rsidP="003C0597">
            <w:pPr>
              <w:spacing w:before="120" w:after="120"/>
              <w:jc w:val="left"/>
            </w:pPr>
            <w:r>
              <w:rPr>
                <w:b/>
              </w:rPr>
              <w:t>Modulbezeichnung</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1E" w14:textId="2754ED7D" w:rsidR="003C0597" w:rsidRDefault="003C0597" w:rsidP="003C0597">
            <w:pPr>
              <w:spacing w:before="120" w:after="120"/>
              <w:jc w:val="left"/>
            </w:pPr>
            <w:r>
              <w:rPr>
                <w:b/>
              </w:rPr>
              <w:t>Prüfungsform</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1F" w14:textId="002789D7" w:rsidR="003C0597" w:rsidRDefault="003C0597" w:rsidP="003C0597">
            <w:pPr>
              <w:spacing w:before="120" w:after="120"/>
              <w:jc w:val="left"/>
            </w:pPr>
            <w:r>
              <w:rPr>
                <w:b/>
              </w:rPr>
              <w:t>SWS</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20" w14:textId="07DF9DC7" w:rsidR="003C0597" w:rsidRDefault="003C0597" w:rsidP="003C0597">
            <w:pPr>
              <w:spacing w:before="120" w:after="120"/>
              <w:jc w:val="left"/>
            </w:pPr>
            <w:r>
              <w:rPr>
                <w:b/>
              </w:rPr>
              <w:t>ECTS-</w:t>
            </w:r>
            <w:r>
              <w:rPr>
                <w:b/>
              </w:rPr>
              <w:br/>
              <w:t>LP</w:t>
            </w:r>
          </w:p>
        </w:tc>
      </w:tr>
      <w:tr w:rsidR="003C0597" w14:paraId="1C212DD7" w14:textId="77777777" w:rsidTr="00A03936">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B4F014E" w14:textId="41588A1B" w:rsidR="003C0597" w:rsidRDefault="00C9105A" w:rsidP="003C0597">
            <w:pPr>
              <w:spacing w:before="120" w:after="120"/>
              <w:jc w:val="left"/>
            </w:pPr>
            <w:r>
              <w:t>V</w:t>
            </w:r>
          </w:p>
        </w:tc>
        <w:tc>
          <w:tcPr>
            <w:tcW w:w="4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0F200CD" w14:textId="13EBCE07" w:rsidR="003C0597" w:rsidRDefault="003C0597" w:rsidP="003C0597">
            <w:pPr>
              <w:spacing w:before="120" w:after="120"/>
              <w:jc w:val="left"/>
            </w:pPr>
            <w:r>
              <w:t>Englische Sprache und Kultur</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F158EDD" w14:textId="6099FBAC" w:rsidR="003C0597" w:rsidRPr="001303DD" w:rsidRDefault="003C0597" w:rsidP="00C9105A">
            <w:pPr>
              <w:spacing w:before="120" w:after="120"/>
              <w:jc w:val="left"/>
              <w:rPr>
                <w:bCs/>
              </w:rPr>
            </w:pPr>
            <w:r w:rsidRPr="001303DD">
              <w:rPr>
                <w:bCs/>
              </w:rPr>
              <w:t>Klausur</w:t>
            </w:r>
            <w:r>
              <w:rPr>
                <w:bCs/>
              </w:rPr>
              <w:t xml:space="preserve"> </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169EAF" w14:textId="6911751B" w:rsidR="003C0597" w:rsidRDefault="003C0597" w:rsidP="003C0597">
            <w:pPr>
              <w:spacing w:before="120" w:after="120"/>
              <w:jc w:val="left"/>
            </w:pPr>
            <w:r>
              <w:t>2</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3D276B7" w14:textId="5DC6697E" w:rsidR="003C0597" w:rsidRDefault="003C0597" w:rsidP="003C0597">
            <w:pPr>
              <w:spacing w:before="120" w:after="120"/>
              <w:jc w:val="left"/>
            </w:pPr>
            <w:r>
              <w:t>5</w:t>
            </w:r>
          </w:p>
        </w:tc>
      </w:tr>
      <w:tr w:rsidR="003C0597" w14:paraId="6A5C8D28" w14:textId="77777777" w:rsidTr="00A03936">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21" w14:textId="3E33B6D2" w:rsidR="003C0597" w:rsidRDefault="00C9105A" w:rsidP="003C0597">
            <w:pPr>
              <w:spacing w:before="120" w:after="120"/>
              <w:jc w:val="left"/>
            </w:pPr>
            <w:r>
              <w:t>V/SE/WÜ</w:t>
            </w:r>
          </w:p>
        </w:tc>
        <w:tc>
          <w:tcPr>
            <w:tcW w:w="4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22" w14:textId="77777777" w:rsidR="003C0597" w:rsidRDefault="003C0597" w:rsidP="003C0597">
            <w:pPr>
              <w:spacing w:before="120" w:after="120"/>
              <w:jc w:val="left"/>
            </w:pPr>
            <w:r>
              <w:t>Englische Sprache und Kultur I</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23" w14:textId="263F3C79" w:rsidR="003C0597" w:rsidRDefault="003C0597" w:rsidP="00C9105A">
            <w:pPr>
              <w:spacing w:before="120" w:after="120"/>
              <w:jc w:val="left"/>
            </w:pPr>
            <w:r w:rsidRPr="001303DD">
              <w:rPr>
                <w:bCs/>
              </w:rPr>
              <w:t>Klausur</w:t>
            </w:r>
            <w:r>
              <w:rPr>
                <w:bCs/>
              </w:rPr>
              <w:t xml:space="preserve"> </w:t>
            </w:r>
            <w:r w:rsidRPr="001303DD">
              <w:rPr>
                <w:bCs/>
              </w:rPr>
              <w:t>oder</w:t>
            </w:r>
            <w:r>
              <w:rPr>
                <w:bCs/>
              </w:rPr>
              <w:t xml:space="preserve"> </w:t>
            </w:r>
            <w:r w:rsidRPr="001303DD">
              <w:rPr>
                <w:bCs/>
              </w:rPr>
              <w:t>Portfolio</w:t>
            </w:r>
            <w:r>
              <w:rPr>
                <w:bCs/>
              </w:rPr>
              <w:t xml:space="preserve"> </w:t>
            </w:r>
            <w:r w:rsidRPr="001303DD">
              <w:rPr>
                <w:bCs/>
              </w:rPr>
              <w:t>oder</w:t>
            </w:r>
            <w:r>
              <w:rPr>
                <w:bCs/>
              </w:rPr>
              <w:t xml:space="preserve"> </w:t>
            </w:r>
            <w:r w:rsidRPr="001303DD">
              <w:rPr>
                <w:bCs/>
              </w:rPr>
              <w:t>Hausarbeit</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24" w14:textId="77777777" w:rsidR="003C0597" w:rsidRDefault="003C0597" w:rsidP="003C0597">
            <w:pPr>
              <w:spacing w:before="120" w:after="120"/>
              <w:jc w:val="left"/>
            </w:pPr>
            <w:r>
              <w:t>2</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25" w14:textId="77777777" w:rsidR="003C0597" w:rsidRDefault="003C0597" w:rsidP="003C0597">
            <w:pPr>
              <w:spacing w:before="120" w:after="120"/>
              <w:jc w:val="left"/>
            </w:pPr>
            <w:r>
              <w:t>5</w:t>
            </w:r>
          </w:p>
        </w:tc>
      </w:tr>
      <w:tr w:rsidR="003C0597" w14:paraId="7BA01989" w14:textId="77777777" w:rsidTr="00A03936">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26" w14:textId="71EA94EB" w:rsidR="003C0597" w:rsidRDefault="00C9105A" w:rsidP="003C0597">
            <w:pPr>
              <w:spacing w:before="120" w:after="120"/>
              <w:jc w:val="left"/>
            </w:pPr>
            <w:r>
              <w:t>V/SE/WÜ</w:t>
            </w:r>
          </w:p>
        </w:tc>
        <w:tc>
          <w:tcPr>
            <w:tcW w:w="4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27" w14:textId="77777777" w:rsidR="003C0597" w:rsidRDefault="003C0597" w:rsidP="003C0597">
            <w:pPr>
              <w:spacing w:before="120" w:after="120"/>
              <w:jc w:val="left"/>
            </w:pPr>
            <w:r>
              <w:t>Englische Sprache und Kultur II</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28" w14:textId="4B0364D9" w:rsidR="003C0597" w:rsidRDefault="003C0597" w:rsidP="00C9105A">
            <w:pPr>
              <w:spacing w:before="120" w:after="120"/>
              <w:jc w:val="left"/>
            </w:pPr>
            <w:r w:rsidRPr="001303DD">
              <w:rPr>
                <w:bCs/>
              </w:rPr>
              <w:t>Klausur</w:t>
            </w:r>
            <w:r>
              <w:rPr>
                <w:bCs/>
              </w:rPr>
              <w:t xml:space="preserve"> </w:t>
            </w:r>
            <w:r w:rsidRPr="001303DD">
              <w:rPr>
                <w:bCs/>
              </w:rPr>
              <w:t>oder</w:t>
            </w:r>
            <w:r>
              <w:rPr>
                <w:bCs/>
              </w:rPr>
              <w:t xml:space="preserve"> </w:t>
            </w:r>
            <w:r w:rsidRPr="001303DD">
              <w:rPr>
                <w:bCs/>
              </w:rPr>
              <w:t>Portfolio</w:t>
            </w:r>
            <w:r>
              <w:rPr>
                <w:bCs/>
              </w:rPr>
              <w:t xml:space="preserve"> </w:t>
            </w:r>
            <w:r w:rsidRPr="001303DD">
              <w:rPr>
                <w:bCs/>
              </w:rPr>
              <w:t>oder</w:t>
            </w:r>
            <w:r>
              <w:rPr>
                <w:bCs/>
              </w:rPr>
              <w:t xml:space="preserve"> </w:t>
            </w:r>
            <w:r w:rsidRPr="001303DD">
              <w:rPr>
                <w:bCs/>
              </w:rPr>
              <w:t>Hausarbeit</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29" w14:textId="77777777" w:rsidR="003C0597" w:rsidRDefault="003C0597" w:rsidP="003C0597">
            <w:pPr>
              <w:spacing w:before="120" w:after="120"/>
              <w:jc w:val="left"/>
            </w:pPr>
            <w:r>
              <w:t>2</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2A" w14:textId="77777777" w:rsidR="003C0597" w:rsidRDefault="003C0597" w:rsidP="003C0597">
            <w:pPr>
              <w:spacing w:before="120" w:after="120"/>
              <w:jc w:val="left"/>
            </w:pPr>
            <w:r>
              <w:t>5</w:t>
            </w:r>
          </w:p>
        </w:tc>
      </w:tr>
      <w:tr w:rsidR="003C0597" w14:paraId="48008D16" w14:textId="77777777" w:rsidTr="008F55A5">
        <w:trPr>
          <w:trHeight w:val="200"/>
        </w:trPr>
        <w:tc>
          <w:tcPr>
            <w:tcW w:w="7655" w:type="dxa"/>
            <w:gridSpan w:val="3"/>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0000012B" w14:textId="77777777" w:rsidR="003C0597" w:rsidRPr="00C9105A" w:rsidRDefault="003C0597" w:rsidP="003C0597">
            <w:pPr>
              <w:spacing w:before="120" w:after="120"/>
              <w:jc w:val="left"/>
              <w:rPr>
                <w:b/>
              </w:rPr>
            </w:pPr>
            <w:r w:rsidRPr="00C9105A">
              <w:rPr>
                <w:b/>
              </w:rPr>
              <w:t>Insgesamt: drei Module</w:t>
            </w:r>
          </w:p>
        </w:tc>
        <w:tc>
          <w:tcPr>
            <w:tcW w:w="708"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0000012E" w14:textId="77777777" w:rsidR="003C0597" w:rsidRPr="00C9105A" w:rsidRDefault="003C0597" w:rsidP="003C0597">
            <w:pPr>
              <w:spacing w:before="120" w:after="120"/>
              <w:jc w:val="left"/>
              <w:rPr>
                <w:b/>
              </w:rPr>
            </w:pPr>
            <w:r w:rsidRPr="00C9105A">
              <w:rPr>
                <w:b/>
              </w:rPr>
              <w:t>6</w:t>
            </w:r>
          </w:p>
        </w:tc>
        <w:tc>
          <w:tcPr>
            <w:tcW w:w="819"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14:paraId="0000012F" w14:textId="77777777" w:rsidR="003C0597" w:rsidRPr="00C9105A" w:rsidRDefault="003C0597" w:rsidP="003C0597">
            <w:pPr>
              <w:spacing w:before="120" w:after="120"/>
              <w:jc w:val="left"/>
              <w:rPr>
                <w:b/>
              </w:rPr>
            </w:pPr>
            <w:r w:rsidRPr="00C9105A">
              <w:rPr>
                <w:b/>
              </w:rPr>
              <w:t>15</w:t>
            </w:r>
          </w:p>
        </w:tc>
      </w:tr>
      <w:tr w:rsidR="003C0597" w14:paraId="5831699F" w14:textId="77777777" w:rsidTr="008F55A5">
        <w:trPr>
          <w:trHeight w:val="200"/>
        </w:trPr>
        <w:tc>
          <w:tcPr>
            <w:tcW w:w="9182" w:type="dxa"/>
            <w:gridSpan w:val="5"/>
            <w:tcBorders>
              <w:top w:val="single" w:sz="4" w:space="0" w:color="auto"/>
              <w:bottom w:val="single" w:sz="4" w:space="0" w:color="auto"/>
            </w:tcBorders>
            <w:tcMar>
              <w:top w:w="0" w:type="dxa"/>
              <w:left w:w="108" w:type="dxa"/>
              <w:bottom w:w="0" w:type="dxa"/>
              <w:right w:w="108" w:type="dxa"/>
            </w:tcMar>
          </w:tcPr>
          <w:p w14:paraId="00000130" w14:textId="77777777" w:rsidR="003C0597" w:rsidRPr="00CF6606" w:rsidRDefault="003C0597" w:rsidP="003C0597">
            <w:pPr>
              <w:spacing w:before="120" w:after="120"/>
              <w:jc w:val="left"/>
              <w:rPr>
                <w:b/>
                <w:sz w:val="28"/>
                <w:szCs w:val="28"/>
              </w:rPr>
            </w:pPr>
          </w:p>
        </w:tc>
      </w:tr>
      <w:tr w:rsidR="003C0597" w14:paraId="7AADD06D" w14:textId="77777777" w:rsidTr="008F55A5">
        <w:trPr>
          <w:trHeight w:val="200"/>
        </w:trPr>
        <w:tc>
          <w:tcPr>
            <w:tcW w:w="9182" w:type="dxa"/>
            <w:gridSpan w:val="5"/>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0000135" w14:textId="3B65F6C1" w:rsidR="003C0597" w:rsidRDefault="00C9105A" w:rsidP="00C9105A">
            <w:pPr>
              <w:spacing w:before="120" w:after="120"/>
              <w:jc w:val="left"/>
              <w:rPr>
                <w:b/>
              </w:rPr>
            </w:pPr>
            <w:proofErr w:type="spellStart"/>
            <w:r>
              <w:rPr>
                <w:b/>
              </w:rPr>
              <w:t>Frankoromanischer</w:t>
            </w:r>
            <w:proofErr w:type="spellEnd"/>
            <w:r>
              <w:rPr>
                <w:b/>
              </w:rPr>
              <w:t xml:space="preserve"> Kulturraum</w:t>
            </w:r>
          </w:p>
        </w:tc>
      </w:tr>
      <w:tr w:rsidR="00C9105A" w14:paraId="7921D35D" w14:textId="77777777" w:rsidTr="00A03936">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3A" w14:textId="1349249C" w:rsidR="00C9105A" w:rsidRDefault="00C9105A" w:rsidP="00C9105A">
            <w:pPr>
              <w:spacing w:before="120" w:after="120"/>
              <w:jc w:val="left"/>
            </w:pPr>
            <w:proofErr w:type="spellStart"/>
            <w:r>
              <w:rPr>
                <w:b/>
              </w:rPr>
              <w:t>Lehrform</w:t>
            </w:r>
            <w:proofErr w:type="spellEnd"/>
          </w:p>
        </w:tc>
        <w:tc>
          <w:tcPr>
            <w:tcW w:w="4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3B" w14:textId="780E3C9A" w:rsidR="00C9105A" w:rsidRDefault="00C9105A" w:rsidP="00C9105A">
            <w:pPr>
              <w:spacing w:before="120" w:after="120"/>
              <w:jc w:val="left"/>
            </w:pPr>
            <w:r>
              <w:rPr>
                <w:b/>
              </w:rPr>
              <w:t>Modulbezeichnung</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3C" w14:textId="5537C82B" w:rsidR="00C9105A" w:rsidRDefault="00C9105A" w:rsidP="00C9105A">
            <w:pPr>
              <w:spacing w:before="120" w:after="120"/>
              <w:jc w:val="left"/>
            </w:pPr>
            <w:r>
              <w:rPr>
                <w:b/>
              </w:rPr>
              <w:t>Prüfungsform</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3D" w14:textId="58070CEF" w:rsidR="00C9105A" w:rsidRDefault="00C9105A" w:rsidP="00C9105A">
            <w:pPr>
              <w:spacing w:before="120" w:after="120"/>
              <w:jc w:val="left"/>
            </w:pPr>
            <w:r>
              <w:rPr>
                <w:b/>
              </w:rPr>
              <w:t>SWS</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3E" w14:textId="21881B92" w:rsidR="00C9105A" w:rsidRDefault="00C9105A" w:rsidP="00C9105A">
            <w:pPr>
              <w:spacing w:before="120" w:after="120"/>
              <w:jc w:val="left"/>
            </w:pPr>
            <w:r>
              <w:rPr>
                <w:b/>
              </w:rPr>
              <w:t>ECTS-</w:t>
            </w:r>
            <w:r>
              <w:rPr>
                <w:b/>
              </w:rPr>
              <w:br/>
              <w:t>LP</w:t>
            </w:r>
          </w:p>
        </w:tc>
      </w:tr>
      <w:tr w:rsidR="00C9105A" w14:paraId="052E7E1D" w14:textId="77777777" w:rsidTr="00A03936">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6BAAB42" w14:textId="5ACC6EEA" w:rsidR="00C9105A" w:rsidRDefault="00C9105A" w:rsidP="00C9105A">
            <w:pPr>
              <w:spacing w:before="120" w:after="120"/>
              <w:jc w:val="left"/>
            </w:pPr>
            <w:r>
              <w:t>V</w:t>
            </w:r>
          </w:p>
        </w:tc>
        <w:tc>
          <w:tcPr>
            <w:tcW w:w="4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248DE8B" w14:textId="6FC7F141" w:rsidR="00C9105A" w:rsidRDefault="00C9105A" w:rsidP="00C9105A">
            <w:pPr>
              <w:spacing w:before="120" w:after="120"/>
              <w:jc w:val="left"/>
            </w:pPr>
            <w:r>
              <w:t>Französische Literatur-/Kultur-/ Sprachwissenschaft</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08E2CA0" w14:textId="647F3A2E" w:rsidR="00C9105A" w:rsidRPr="001303DD" w:rsidRDefault="00C9105A" w:rsidP="00C9105A">
            <w:pPr>
              <w:spacing w:before="120" w:after="120"/>
              <w:jc w:val="left"/>
              <w:rPr>
                <w:bCs/>
              </w:rPr>
            </w:pPr>
            <w:r w:rsidRPr="001303DD">
              <w:rPr>
                <w:bCs/>
              </w:rPr>
              <w:t>Klausur</w:t>
            </w:r>
            <w:r>
              <w:rPr>
                <w:bCs/>
              </w:rPr>
              <w:t xml:space="preserve"> </w:t>
            </w:r>
            <w:r w:rsidRPr="001303DD">
              <w:rPr>
                <w:bCs/>
              </w:rPr>
              <w:t>oder</w:t>
            </w:r>
            <w:r>
              <w:rPr>
                <w:bCs/>
              </w:rPr>
              <w:t xml:space="preserve"> </w:t>
            </w:r>
            <w:r w:rsidRPr="001303DD">
              <w:rPr>
                <w:bCs/>
              </w:rPr>
              <w:t>Portfolio</w:t>
            </w:r>
            <w:r>
              <w:rPr>
                <w:bCs/>
              </w:rPr>
              <w:t xml:space="preserve"> </w:t>
            </w:r>
            <w:r w:rsidRPr="001303DD">
              <w:rPr>
                <w:bCs/>
              </w:rPr>
              <w:t>oder</w:t>
            </w:r>
            <w:r>
              <w:rPr>
                <w:bCs/>
              </w:rPr>
              <w:t xml:space="preserve"> </w:t>
            </w:r>
            <w:r w:rsidRPr="001303DD">
              <w:rPr>
                <w:bCs/>
              </w:rPr>
              <w:t>Hausarbeit</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52BD76" w14:textId="7FE7E261" w:rsidR="00C9105A" w:rsidRDefault="00C9105A" w:rsidP="00C9105A">
            <w:pPr>
              <w:spacing w:before="120" w:after="120"/>
              <w:jc w:val="left"/>
            </w:pPr>
            <w:r>
              <w:t>2</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63B1F59" w14:textId="7DE4A41D" w:rsidR="00C9105A" w:rsidRDefault="00C9105A" w:rsidP="00C9105A">
            <w:pPr>
              <w:spacing w:before="120" w:after="120"/>
              <w:jc w:val="left"/>
            </w:pPr>
            <w:r>
              <w:t>5</w:t>
            </w:r>
          </w:p>
        </w:tc>
      </w:tr>
      <w:tr w:rsidR="00C9105A" w14:paraId="21B69B09" w14:textId="77777777" w:rsidTr="00A03936">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3F" w14:textId="77777777" w:rsidR="00C9105A" w:rsidRDefault="00C9105A" w:rsidP="00C9105A">
            <w:pPr>
              <w:spacing w:before="120" w:after="120"/>
              <w:jc w:val="left"/>
            </w:pPr>
            <w:r>
              <w:t>HS</w:t>
            </w: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40" w14:textId="7600DE3E" w:rsidR="00C9105A" w:rsidRDefault="00C9105A" w:rsidP="00C9105A">
            <w:pPr>
              <w:spacing w:before="120" w:after="120"/>
              <w:jc w:val="left"/>
            </w:pPr>
            <w:r>
              <w:t>Französische Literatur-/Kultur-/ Sprachwissenschaft</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41" w14:textId="25FDCB7B" w:rsidR="00C9105A" w:rsidRDefault="00C9105A" w:rsidP="00C9105A">
            <w:pPr>
              <w:spacing w:before="120" w:after="120"/>
              <w:jc w:val="left"/>
            </w:pPr>
            <w:r w:rsidRPr="001303DD">
              <w:rPr>
                <w:bCs/>
              </w:rPr>
              <w:t>Klausur</w:t>
            </w:r>
            <w:r>
              <w:rPr>
                <w:bCs/>
              </w:rPr>
              <w:t xml:space="preserve"> </w:t>
            </w:r>
            <w:r w:rsidRPr="001303DD">
              <w:rPr>
                <w:bCs/>
              </w:rPr>
              <w:t>oder</w:t>
            </w:r>
            <w:r>
              <w:rPr>
                <w:bCs/>
              </w:rPr>
              <w:t xml:space="preserve"> </w:t>
            </w:r>
            <w:r w:rsidRPr="001303DD">
              <w:rPr>
                <w:bCs/>
              </w:rPr>
              <w:t>Portfolio</w:t>
            </w:r>
            <w:r>
              <w:rPr>
                <w:bCs/>
              </w:rPr>
              <w:t xml:space="preserve"> </w:t>
            </w:r>
            <w:r w:rsidRPr="001303DD">
              <w:rPr>
                <w:bCs/>
              </w:rPr>
              <w:t>oder</w:t>
            </w:r>
            <w:r>
              <w:rPr>
                <w:bCs/>
              </w:rPr>
              <w:t xml:space="preserve"> </w:t>
            </w:r>
            <w:r w:rsidRPr="001303DD">
              <w:rPr>
                <w:bCs/>
              </w:rPr>
              <w:t>Hausarbeit</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42" w14:textId="77777777" w:rsidR="00C9105A" w:rsidRDefault="00C9105A" w:rsidP="00C9105A">
            <w:pPr>
              <w:spacing w:before="120" w:after="120"/>
              <w:jc w:val="left"/>
            </w:pPr>
            <w:r>
              <w:t>2</w:t>
            </w:r>
          </w:p>
        </w:tc>
        <w:tc>
          <w:tcPr>
            <w:tcW w:w="8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43" w14:textId="77777777" w:rsidR="00C9105A" w:rsidRDefault="00C9105A" w:rsidP="00C9105A">
            <w:pPr>
              <w:spacing w:before="120" w:after="120"/>
              <w:jc w:val="left"/>
            </w:pPr>
            <w:r>
              <w:t>10</w:t>
            </w:r>
          </w:p>
        </w:tc>
      </w:tr>
      <w:tr w:rsidR="00C9105A" w14:paraId="756672AC" w14:textId="77777777" w:rsidTr="008F55A5">
        <w:trPr>
          <w:trHeight w:val="200"/>
        </w:trPr>
        <w:tc>
          <w:tcPr>
            <w:tcW w:w="7655" w:type="dxa"/>
            <w:gridSpan w:val="3"/>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00000144" w14:textId="77777777" w:rsidR="00C9105A" w:rsidRDefault="00C9105A" w:rsidP="00C9105A">
            <w:pPr>
              <w:spacing w:before="120" w:after="120"/>
              <w:jc w:val="left"/>
              <w:rPr>
                <w:b/>
              </w:rPr>
            </w:pPr>
            <w:r>
              <w:rPr>
                <w:b/>
              </w:rPr>
              <w:t>Insgesamt: zwei Module</w:t>
            </w:r>
          </w:p>
        </w:tc>
        <w:tc>
          <w:tcPr>
            <w:tcW w:w="708"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00000147" w14:textId="77777777" w:rsidR="00C9105A" w:rsidRDefault="00C9105A" w:rsidP="00C9105A">
            <w:pPr>
              <w:spacing w:before="120" w:after="120"/>
              <w:jc w:val="left"/>
              <w:rPr>
                <w:b/>
              </w:rPr>
            </w:pPr>
            <w:r>
              <w:rPr>
                <w:b/>
              </w:rPr>
              <w:t>4</w:t>
            </w:r>
          </w:p>
        </w:tc>
        <w:tc>
          <w:tcPr>
            <w:tcW w:w="81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00000148" w14:textId="77777777" w:rsidR="00C9105A" w:rsidRDefault="00C9105A" w:rsidP="00C9105A">
            <w:pPr>
              <w:spacing w:before="120" w:after="120"/>
              <w:jc w:val="left"/>
              <w:rPr>
                <w:b/>
              </w:rPr>
            </w:pPr>
            <w:r>
              <w:rPr>
                <w:b/>
              </w:rPr>
              <w:t>15</w:t>
            </w:r>
          </w:p>
        </w:tc>
      </w:tr>
      <w:tr w:rsidR="00C9105A" w14:paraId="2B434D45" w14:textId="77777777" w:rsidTr="008F55A5">
        <w:trPr>
          <w:trHeight w:val="200"/>
        </w:trPr>
        <w:tc>
          <w:tcPr>
            <w:tcW w:w="9182" w:type="dxa"/>
            <w:gridSpan w:val="5"/>
            <w:tcBorders>
              <w:top w:val="single" w:sz="4" w:space="0" w:color="auto"/>
              <w:bottom w:val="single" w:sz="4" w:space="0" w:color="auto"/>
            </w:tcBorders>
            <w:shd w:val="clear" w:color="auto" w:fill="FFFFFF"/>
            <w:tcMar>
              <w:top w:w="0" w:type="dxa"/>
              <w:left w:w="108" w:type="dxa"/>
              <w:bottom w:w="0" w:type="dxa"/>
              <w:right w:w="108" w:type="dxa"/>
            </w:tcMar>
          </w:tcPr>
          <w:p w14:paraId="7289CB25" w14:textId="77777777" w:rsidR="00C9105A" w:rsidRPr="00CF6606" w:rsidRDefault="00C9105A" w:rsidP="00C9105A">
            <w:pPr>
              <w:spacing w:before="120" w:after="120"/>
              <w:jc w:val="left"/>
              <w:rPr>
                <w:b/>
                <w:sz w:val="28"/>
                <w:szCs w:val="28"/>
              </w:rPr>
            </w:pPr>
          </w:p>
        </w:tc>
      </w:tr>
      <w:tr w:rsidR="00C9105A" w14:paraId="764A187B" w14:textId="77777777" w:rsidTr="008F55A5">
        <w:tc>
          <w:tcPr>
            <w:tcW w:w="9182" w:type="dxa"/>
            <w:gridSpan w:val="5"/>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0000149" w14:textId="29D95849" w:rsidR="00C9105A" w:rsidRDefault="00C9105A" w:rsidP="00C9105A">
            <w:pPr>
              <w:spacing w:before="120" w:after="120"/>
              <w:jc w:val="left"/>
              <w:rPr>
                <w:b/>
              </w:rPr>
            </w:pPr>
            <w:r>
              <w:rPr>
                <w:b/>
              </w:rPr>
              <w:t>Iberoromanischer Kulturraum</w:t>
            </w:r>
          </w:p>
        </w:tc>
      </w:tr>
      <w:tr w:rsidR="00C9105A" w14:paraId="139A2B62" w14:textId="77777777" w:rsidTr="00A03936">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4E" w14:textId="39508BC2" w:rsidR="00C9105A" w:rsidRDefault="00C9105A" w:rsidP="00C9105A">
            <w:pPr>
              <w:spacing w:before="120" w:after="120"/>
              <w:jc w:val="left"/>
            </w:pPr>
            <w:proofErr w:type="spellStart"/>
            <w:r>
              <w:rPr>
                <w:b/>
              </w:rPr>
              <w:t>Lehrform</w:t>
            </w:r>
            <w:proofErr w:type="spellEnd"/>
          </w:p>
        </w:tc>
        <w:tc>
          <w:tcPr>
            <w:tcW w:w="4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4F" w14:textId="620E6060" w:rsidR="00C9105A" w:rsidRDefault="00C9105A" w:rsidP="00C9105A">
            <w:pPr>
              <w:spacing w:before="120" w:after="120"/>
              <w:jc w:val="left"/>
            </w:pPr>
            <w:r>
              <w:rPr>
                <w:b/>
              </w:rPr>
              <w:t>Modulbezeichnung</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50" w14:textId="5C9426FA" w:rsidR="00C9105A" w:rsidRDefault="00C9105A" w:rsidP="00C9105A">
            <w:pPr>
              <w:spacing w:before="120" w:after="120"/>
              <w:jc w:val="left"/>
            </w:pPr>
            <w:r>
              <w:rPr>
                <w:b/>
              </w:rPr>
              <w:t>Prüfungsform</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51" w14:textId="3AA8386F" w:rsidR="00C9105A" w:rsidRDefault="00C9105A" w:rsidP="00C9105A">
            <w:pPr>
              <w:spacing w:before="120" w:after="120"/>
              <w:jc w:val="left"/>
            </w:pPr>
            <w:r>
              <w:rPr>
                <w:b/>
              </w:rPr>
              <w:t>SWS</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52" w14:textId="6289DE94" w:rsidR="00C9105A" w:rsidRDefault="00C9105A" w:rsidP="00C9105A">
            <w:pPr>
              <w:spacing w:before="120" w:after="120"/>
              <w:jc w:val="left"/>
            </w:pPr>
            <w:r>
              <w:rPr>
                <w:b/>
              </w:rPr>
              <w:t>ECTS-</w:t>
            </w:r>
            <w:r>
              <w:rPr>
                <w:b/>
              </w:rPr>
              <w:br/>
              <w:t>LP</w:t>
            </w:r>
          </w:p>
        </w:tc>
      </w:tr>
      <w:tr w:rsidR="00C9105A" w14:paraId="7C8B265A" w14:textId="77777777" w:rsidTr="00A03936">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8E5CF56" w14:textId="5FAAE060" w:rsidR="00C9105A" w:rsidRDefault="00C9105A" w:rsidP="00C9105A">
            <w:pPr>
              <w:spacing w:before="120" w:after="120"/>
              <w:jc w:val="left"/>
            </w:pPr>
            <w:r>
              <w:t>V</w:t>
            </w:r>
          </w:p>
        </w:tc>
        <w:tc>
          <w:tcPr>
            <w:tcW w:w="4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35014B8" w14:textId="396E9C7D" w:rsidR="00C9105A" w:rsidRDefault="00C9105A" w:rsidP="00C9105A">
            <w:pPr>
              <w:spacing w:before="120" w:after="120"/>
              <w:jc w:val="left"/>
            </w:pPr>
            <w:r>
              <w:t>Spanische Sprach- und Kulturwissenschaft</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37C810" w14:textId="63764A8A" w:rsidR="00C9105A" w:rsidRPr="001303DD" w:rsidRDefault="00C9105A" w:rsidP="00C9105A">
            <w:pPr>
              <w:spacing w:before="120" w:after="120"/>
              <w:jc w:val="left"/>
              <w:rPr>
                <w:bCs/>
              </w:rPr>
            </w:pPr>
            <w:r w:rsidRPr="001303DD">
              <w:rPr>
                <w:bCs/>
              </w:rPr>
              <w:t>Klausur</w:t>
            </w:r>
            <w:r>
              <w:rPr>
                <w:bCs/>
              </w:rPr>
              <w:t xml:space="preserve"> </w:t>
            </w:r>
            <w:r w:rsidRPr="001303DD">
              <w:rPr>
                <w:bCs/>
              </w:rPr>
              <w:t>oder</w:t>
            </w:r>
            <w:r>
              <w:rPr>
                <w:bCs/>
              </w:rPr>
              <w:t xml:space="preserve"> </w:t>
            </w:r>
            <w:r w:rsidRPr="001303DD">
              <w:rPr>
                <w:bCs/>
              </w:rPr>
              <w:t>Portfolio</w:t>
            </w:r>
            <w:r>
              <w:rPr>
                <w:bCs/>
              </w:rPr>
              <w:t xml:space="preserve"> </w:t>
            </w:r>
            <w:r w:rsidRPr="001303DD">
              <w:rPr>
                <w:bCs/>
              </w:rPr>
              <w:t>oder</w:t>
            </w:r>
            <w:r>
              <w:rPr>
                <w:bCs/>
              </w:rPr>
              <w:t xml:space="preserve"> </w:t>
            </w:r>
            <w:r w:rsidRPr="001303DD">
              <w:rPr>
                <w:bCs/>
              </w:rPr>
              <w:t>Hausarbeit</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102D2E5" w14:textId="4C1675E3" w:rsidR="00C9105A" w:rsidRDefault="00C9105A" w:rsidP="00C9105A">
            <w:pPr>
              <w:spacing w:before="120" w:after="120"/>
              <w:jc w:val="left"/>
            </w:pPr>
            <w:r>
              <w:t>2</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61872B" w14:textId="14B55292" w:rsidR="00C9105A" w:rsidRDefault="00C9105A" w:rsidP="00C9105A">
            <w:pPr>
              <w:spacing w:before="120" w:after="120"/>
              <w:jc w:val="left"/>
            </w:pPr>
            <w:r>
              <w:t>5</w:t>
            </w:r>
          </w:p>
        </w:tc>
      </w:tr>
      <w:tr w:rsidR="00C9105A" w14:paraId="1C7F1C74" w14:textId="77777777" w:rsidTr="00A03936">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53" w14:textId="77777777" w:rsidR="00C9105A" w:rsidRDefault="00C9105A" w:rsidP="00C9105A">
            <w:pPr>
              <w:spacing w:before="120" w:after="120"/>
              <w:jc w:val="left"/>
            </w:pPr>
            <w:r>
              <w:lastRenderedPageBreak/>
              <w:t>HS</w:t>
            </w: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54" w14:textId="265A9663" w:rsidR="00C9105A" w:rsidRDefault="00C9105A" w:rsidP="00C9105A">
            <w:pPr>
              <w:spacing w:before="120" w:after="120"/>
              <w:jc w:val="left"/>
            </w:pPr>
            <w:r>
              <w:t>Spanische Sprach- und Kulturwissenschaft</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55" w14:textId="4F831BE1" w:rsidR="00C9105A" w:rsidRDefault="00C9105A" w:rsidP="00C9105A">
            <w:pPr>
              <w:spacing w:before="120" w:after="120"/>
              <w:jc w:val="left"/>
            </w:pPr>
            <w:r w:rsidRPr="001303DD">
              <w:rPr>
                <w:bCs/>
              </w:rPr>
              <w:t>Klausur</w:t>
            </w:r>
            <w:r>
              <w:rPr>
                <w:bCs/>
              </w:rPr>
              <w:t xml:space="preserve"> </w:t>
            </w:r>
            <w:r w:rsidRPr="001303DD">
              <w:rPr>
                <w:bCs/>
              </w:rPr>
              <w:t>oder</w:t>
            </w:r>
            <w:r>
              <w:rPr>
                <w:bCs/>
              </w:rPr>
              <w:t xml:space="preserve"> </w:t>
            </w:r>
            <w:r w:rsidRPr="001303DD">
              <w:rPr>
                <w:bCs/>
              </w:rPr>
              <w:t>Portfolio</w:t>
            </w:r>
            <w:r>
              <w:rPr>
                <w:bCs/>
              </w:rPr>
              <w:t xml:space="preserve"> </w:t>
            </w:r>
            <w:r w:rsidRPr="001303DD">
              <w:rPr>
                <w:bCs/>
              </w:rPr>
              <w:t>oder</w:t>
            </w:r>
            <w:r>
              <w:rPr>
                <w:bCs/>
              </w:rPr>
              <w:t xml:space="preserve"> </w:t>
            </w:r>
            <w:r w:rsidRPr="001303DD">
              <w:rPr>
                <w:bCs/>
              </w:rPr>
              <w:t>Hausarbeit</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56" w14:textId="77777777" w:rsidR="00C9105A" w:rsidRDefault="00C9105A" w:rsidP="00C9105A">
            <w:pPr>
              <w:spacing w:before="120" w:after="120"/>
              <w:jc w:val="left"/>
            </w:pPr>
            <w:r>
              <w:t>2</w:t>
            </w:r>
          </w:p>
        </w:tc>
        <w:tc>
          <w:tcPr>
            <w:tcW w:w="8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57" w14:textId="77777777" w:rsidR="00C9105A" w:rsidRDefault="00C9105A" w:rsidP="00C9105A">
            <w:pPr>
              <w:spacing w:before="120" w:after="120"/>
              <w:jc w:val="left"/>
            </w:pPr>
            <w:r>
              <w:t>10</w:t>
            </w:r>
          </w:p>
        </w:tc>
      </w:tr>
      <w:tr w:rsidR="00C9105A" w14:paraId="53735D6A" w14:textId="77777777" w:rsidTr="008F55A5">
        <w:trPr>
          <w:trHeight w:val="200"/>
        </w:trPr>
        <w:tc>
          <w:tcPr>
            <w:tcW w:w="7655" w:type="dxa"/>
            <w:gridSpan w:val="3"/>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00000158" w14:textId="77777777" w:rsidR="00C9105A" w:rsidRDefault="00C9105A" w:rsidP="00C9105A">
            <w:pPr>
              <w:spacing w:before="120" w:after="120"/>
              <w:jc w:val="left"/>
              <w:rPr>
                <w:b/>
              </w:rPr>
            </w:pPr>
            <w:r>
              <w:rPr>
                <w:b/>
              </w:rPr>
              <w:t>Insgesamt: zwei Module</w:t>
            </w:r>
          </w:p>
        </w:tc>
        <w:tc>
          <w:tcPr>
            <w:tcW w:w="708"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0000015B" w14:textId="77777777" w:rsidR="00C9105A" w:rsidRDefault="00C9105A" w:rsidP="00C9105A">
            <w:pPr>
              <w:spacing w:before="120" w:after="120"/>
              <w:jc w:val="left"/>
              <w:rPr>
                <w:b/>
              </w:rPr>
            </w:pPr>
            <w:r>
              <w:rPr>
                <w:b/>
              </w:rPr>
              <w:t>4</w:t>
            </w:r>
          </w:p>
        </w:tc>
        <w:tc>
          <w:tcPr>
            <w:tcW w:w="81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0000015C" w14:textId="77777777" w:rsidR="00C9105A" w:rsidRDefault="00C9105A" w:rsidP="00C9105A">
            <w:pPr>
              <w:spacing w:before="120" w:after="120"/>
              <w:jc w:val="left"/>
              <w:rPr>
                <w:b/>
              </w:rPr>
            </w:pPr>
            <w:r>
              <w:rPr>
                <w:b/>
              </w:rPr>
              <w:t>15</w:t>
            </w:r>
          </w:p>
        </w:tc>
      </w:tr>
      <w:tr w:rsidR="00C9105A" w14:paraId="0BD38C18" w14:textId="77777777" w:rsidTr="008F55A5">
        <w:tc>
          <w:tcPr>
            <w:tcW w:w="9182" w:type="dxa"/>
            <w:gridSpan w:val="5"/>
            <w:tcBorders>
              <w:top w:val="single" w:sz="4" w:space="0" w:color="auto"/>
              <w:bottom w:val="single" w:sz="4" w:space="0" w:color="auto"/>
            </w:tcBorders>
            <w:tcMar>
              <w:top w:w="0" w:type="dxa"/>
              <w:left w:w="108" w:type="dxa"/>
              <w:bottom w:w="0" w:type="dxa"/>
              <w:right w:w="108" w:type="dxa"/>
            </w:tcMar>
          </w:tcPr>
          <w:p w14:paraId="0000015D" w14:textId="6D757CE4" w:rsidR="002F16F1" w:rsidRPr="00CF6606" w:rsidRDefault="002F16F1" w:rsidP="002F16F1">
            <w:pPr>
              <w:spacing w:before="120" w:after="120"/>
              <w:jc w:val="left"/>
              <w:rPr>
                <w:b/>
                <w:sz w:val="28"/>
                <w:szCs w:val="28"/>
              </w:rPr>
            </w:pPr>
          </w:p>
        </w:tc>
      </w:tr>
      <w:tr w:rsidR="00C9105A" w14:paraId="4DB22D5D" w14:textId="77777777" w:rsidTr="008F55A5">
        <w:tc>
          <w:tcPr>
            <w:tcW w:w="9182" w:type="dxa"/>
            <w:gridSpan w:val="5"/>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0000162" w14:textId="20F8E67F" w:rsidR="00C9105A" w:rsidRDefault="00C9105A" w:rsidP="00C9105A">
            <w:pPr>
              <w:spacing w:before="120" w:after="120"/>
              <w:jc w:val="left"/>
              <w:rPr>
                <w:b/>
              </w:rPr>
            </w:pPr>
            <w:r>
              <w:rPr>
                <w:b/>
              </w:rPr>
              <w:t>Südostasiatischer Kulturraum</w:t>
            </w:r>
          </w:p>
        </w:tc>
      </w:tr>
      <w:tr w:rsidR="00C9105A" w14:paraId="47832EEA" w14:textId="77777777" w:rsidTr="00A03936">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67" w14:textId="76EFDE23" w:rsidR="00C9105A" w:rsidRDefault="00C9105A" w:rsidP="00C9105A">
            <w:pPr>
              <w:spacing w:before="120" w:after="120"/>
              <w:jc w:val="left"/>
            </w:pPr>
            <w:proofErr w:type="spellStart"/>
            <w:r>
              <w:rPr>
                <w:b/>
              </w:rPr>
              <w:t>Lehrform</w:t>
            </w:r>
            <w:proofErr w:type="spellEnd"/>
          </w:p>
        </w:tc>
        <w:tc>
          <w:tcPr>
            <w:tcW w:w="4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68" w14:textId="6B29EE81" w:rsidR="00C9105A" w:rsidRDefault="00C9105A" w:rsidP="00C9105A">
            <w:pPr>
              <w:spacing w:before="120" w:after="120"/>
              <w:jc w:val="left"/>
            </w:pPr>
            <w:r>
              <w:rPr>
                <w:b/>
              </w:rPr>
              <w:t>Modulbezeichnung</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69" w14:textId="42AFCC90" w:rsidR="00C9105A" w:rsidRDefault="00C9105A" w:rsidP="00C9105A">
            <w:pPr>
              <w:spacing w:before="120" w:after="120"/>
              <w:jc w:val="left"/>
            </w:pPr>
            <w:r>
              <w:rPr>
                <w:b/>
              </w:rPr>
              <w:t>Prüfungsform</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6A" w14:textId="6D479A55" w:rsidR="00C9105A" w:rsidRDefault="00C9105A" w:rsidP="00C9105A">
            <w:pPr>
              <w:spacing w:before="120" w:after="120"/>
              <w:jc w:val="left"/>
            </w:pPr>
            <w:r>
              <w:rPr>
                <w:b/>
              </w:rPr>
              <w:t>SWS</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6B" w14:textId="6EF8AFE7" w:rsidR="00C9105A" w:rsidRDefault="00C9105A" w:rsidP="00C9105A">
            <w:pPr>
              <w:spacing w:before="120" w:after="120"/>
              <w:jc w:val="left"/>
            </w:pPr>
            <w:r>
              <w:rPr>
                <w:b/>
              </w:rPr>
              <w:t>ECTS-</w:t>
            </w:r>
            <w:r>
              <w:rPr>
                <w:b/>
              </w:rPr>
              <w:br/>
              <w:t>LP</w:t>
            </w:r>
          </w:p>
        </w:tc>
      </w:tr>
      <w:tr w:rsidR="00C9105A" w14:paraId="69957247" w14:textId="77777777" w:rsidTr="00A03936">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60C901D" w14:textId="0971CDDA" w:rsidR="00C9105A" w:rsidRDefault="00C9105A" w:rsidP="00C9105A">
            <w:pPr>
              <w:spacing w:before="120" w:after="120"/>
              <w:jc w:val="left"/>
            </w:pPr>
            <w:r>
              <w:t>V</w:t>
            </w:r>
          </w:p>
        </w:tc>
        <w:tc>
          <w:tcPr>
            <w:tcW w:w="4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016D19" w14:textId="0FBF0B6B" w:rsidR="00C9105A" w:rsidRDefault="00C9105A" w:rsidP="00C9105A">
            <w:pPr>
              <w:spacing w:before="120" w:after="120"/>
              <w:jc w:val="left"/>
            </w:pPr>
            <w:r>
              <w:t>Südostasiatische Kultur-/Sozialwissenschaft</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0C31347" w14:textId="32B4CE32" w:rsidR="00C9105A" w:rsidRPr="001303DD" w:rsidRDefault="00C9105A" w:rsidP="00C9105A">
            <w:pPr>
              <w:spacing w:before="120" w:after="120"/>
              <w:jc w:val="left"/>
              <w:rPr>
                <w:bCs/>
              </w:rPr>
            </w:pPr>
            <w:r w:rsidRPr="001303DD">
              <w:rPr>
                <w:bCs/>
              </w:rPr>
              <w:t>Klausur</w:t>
            </w:r>
            <w:r>
              <w:rPr>
                <w:bCs/>
              </w:rPr>
              <w:t xml:space="preserve"> </w:t>
            </w:r>
            <w:r w:rsidRPr="001303DD">
              <w:rPr>
                <w:bCs/>
              </w:rPr>
              <w:t>oder</w:t>
            </w:r>
            <w:r>
              <w:rPr>
                <w:bCs/>
              </w:rPr>
              <w:t xml:space="preserve"> </w:t>
            </w:r>
            <w:r w:rsidRPr="001303DD">
              <w:rPr>
                <w:bCs/>
              </w:rPr>
              <w:t>Portfolio</w:t>
            </w:r>
            <w:r>
              <w:rPr>
                <w:bCs/>
              </w:rPr>
              <w:t xml:space="preserve"> </w:t>
            </w:r>
            <w:r w:rsidRPr="001303DD">
              <w:rPr>
                <w:bCs/>
              </w:rPr>
              <w:t>oder</w:t>
            </w:r>
            <w:r>
              <w:rPr>
                <w:bCs/>
              </w:rPr>
              <w:t xml:space="preserve"> </w:t>
            </w:r>
            <w:r w:rsidRPr="001303DD">
              <w:rPr>
                <w:bCs/>
              </w:rPr>
              <w:t>Hausarbeit</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C7514C" w14:textId="7CCF1914" w:rsidR="00C9105A" w:rsidRDefault="00C9105A" w:rsidP="00C9105A">
            <w:pPr>
              <w:spacing w:before="120" w:after="120"/>
              <w:jc w:val="left"/>
            </w:pPr>
            <w:r>
              <w:t>2</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86CDE3" w14:textId="30020436" w:rsidR="00C9105A" w:rsidRDefault="00C9105A" w:rsidP="00C9105A">
            <w:pPr>
              <w:spacing w:before="120" w:after="120"/>
              <w:jc w:val="left"/>
            </w:pPr>
            <w:r>
              <w:t>5</w:t>
            </w:r>
          </w:p>
        </w:tc>
      </w:tr>
      <w:tr w:rsidR="00C9105A" w14:paraId="0EAB9097" w14:textId="77777777" w:rsidTr="00A03936">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6C" w14:textId="77777777" w:rsidR="00C9105A" w:rsidRDefault="00C9105A" w:rsidP="00C9105A">
            <w:pPr>
              <w:spacing w:before="120" w:after="120"/>
              <w:jc w:val="left"/>
            </w:pPr>
            <w:r>
              <w:t>HS</w:t>
            </w: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6D" w14:textId="17B9179F" w:rsidR="00C9105A" w:rsidRDefault="00C9105A" w:rsidP="00C9105A">
            <w:pPr>
              <w:spacing w:before="120" w:after="120"/>
              <w:jc w:val="left"/>
            </w:pPr>
            <w:r>
              <w:t>Südostasiatische Kultur-/Sozialwissenschaft</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6E" w14:textId="536B1DB0" w:rsidR="00C9105A" w:rsidRDefault="00C9105A" w:rsidP="00C9105A">
            <w:pPr>
              <w:spacing w:before="120" w:after="120"/>
              <w:jc w:val="left"/>
            </w:pPr>
            <w:r w:rsidRPr="001303DD">
              <w:rPr>
                <w:bCs/>
              </w:rPr>
              <w:t>Klausur</w:t>
            </w:r>
            <w:r>
              <w:rPr>
                <w:bCs/>
              </w:rPr>
              <w:t xml:space="preserve"> </w:t>
            </w:r>
            <w:r w:rsidRPr="001303DD">
              <w:rPr>
                <w:bCs/>
              </w:rPr>
              <w:t>oder</w:t>
            </w:r>
            <w:r>
              <w:rPr>
                <w:bCs/>
              </w:rPr>
              <w:t xml:space="preserve"> </w:t>
            </w:r>
            <w:r w:rsidRPr="001303DD">
              <w:rPr>
                <w:bCs/>
              </w:rPr>
              <w:t>Portfolio</w:t>
            </w:r>
            <w:r>
              <w:rPr>
                <w:bCs/>
              </w:rPr>
              <w:t xml:space="preserve"> </w:t>
            </w:r>
            <w:r w:rsidRPr="001303DD">
              <w:rPr>
                <w:bCs/>
              </w:rPr>
              <w:t>oder</w:t>
            </w:r>
            <w:r>
              <w:rPr>
                <w:bCs/>
              </w:rPr>
              <w:t xml:space="preserve"> </w:t>
            </w:r>
            <w:r w:rsidRPr="001303DD">
              <w:rPr>
                <w:bCs/>
              </w:rPr>
              <w:t>Hausarbeit</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6F" w14:textId="77777777" w:rsidR="00C9105A" w:rsidRDefault="00C9105A" w:rsidP="00C9105A">
            <w:pPr>
              <w:spacing w:before="120" w:after="120"/>
              <w:jc w:val="left"/>
            </w:pPr>
            <w:r>
              <w:t>2</w:t>
            </w:r>
          </w:p>
        </w:tc>
        <w:tc>
          <w:tcPr>
            <w:tcW w:w="8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70" w14:textId="77777777" w:rsidR="00C9105A" w:rsidRDefault="00C9105A" w:rsidP="00C9105A">
            <w:pPr>
              <w:spacing w:before="120" w:after="120"/>
              <w:jc w:val="left"/>
            </w:pPr>
            <w:r>
              <w:t>10</w:t>
            </w:r>
          </w:p>
        </w:tc>
      </w:tr>
      <w:tr w:rsidR="00C9105A" w14:paraId="66D6B291" w14:textId="77777777" w:rsidTr="008F55A5">
        <w:trPr>
          <w:trHeight w:val="200"/>
        </w:trPr>
        <w:tc>
          <w:tcPr>
            <w:tcW w:w="7655" w:type="dxa"/>
            <w:gridSpan w:val="3"/>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00000171" w14:textId="77777777" w:rsidR="00C9105A" w:rsidRDefault="00C9105A" w:rsidP="00C9105A">
            <w:pPr>
              <w:spacing w:before="120" w:after="120"/>
              <w:jc w:val="left"/>
              <w:rPr>
                <w:b/>
              </w:rPr>
            </w:pPr>
            <w:r>
              <w:rPr>
                <w:b/>
              </w:rPr>
              <w:t>Insgesamt: zwei Module</w:t>
            </w:r>
          </w:p>
        </w:tc>
        <w:tc>
          <w:tcPr>
            <w:tcW w:w="708"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00000174" w14:textId="77777777" w:rsidR="00C9105A" w:rsidRDefault="00C9105A" w:rsidP="00C9105A">
            <w:pPr>
              <w:spacing w:before="120" w:after="120"/>
              <w:jc w:val="left"/>
              <w:rPr>
                <w:b/>
              </w:rPr>
            </w:pPr>
            <w:r>
              <w:rPr>
                <w:b/>
              </w:rPr>
              <w:t>4</w:t>
            </w:r>
          </w:p>
        </w:tc>
        <w:tc>
          <w:tcPr>
            <w:tcW w:w="819" w:type="dxa"/>
            <w:tcBorders>
              <w:top w:val="single" w:sz="4" w:space="0" w:color="00000A"/>
              <w:left w:val="single" w:sz="4" w:space="0" w:color="00000A"/>
              <w:bottom w:val="single" w:sz="4" w:space="0" w:color="auto"/>
              <w:right w:val="single" w:sz="4" w:space="0" w:color="00000A"/>
            </w:tcBorders>
            <w:shd w:val="clear" w:color="auto" w:fill="FFFFFF"/>
            <w:tcMar>
              <w:top w:w="0" w:type="dxa"/>
              <w:left w:w="108" w:type="dxa"/>
              <w:bottom w:w="0" w:type="dxa"/>
              <w:right w:w="108" w:type="dxa"/>
            </w:tcMar>
          </w:tcPr>
          <w:p w14:paraId="00000175" w14:textId="77777777" w:rsidR="00C9105A" w:rsidRDefault="00C9105A" w:rsidP="00C9105A">
            <w:pPr>
              <w:spacing w:before="120" w:after="120"/>
              <w:jc w:val="left"/>
              <w:rPr>
                <w:b/>
              </w:rPr>
            </w:pPr>
            <w:r>
              <w:rPr>
                <w:b/>
              </w:rPr>
              <w:t>15</w:t>
            </w:r>
          </w:p>
        </w:tc>
      </w:tr>
      <w:tr w:rsidR="00C9105A" w14:paraId="558D49FA" w14:textId="77777777" w:rsidTr="008F55A5">
        <w:tc>
          <w:tcPr>
            <w:tcW w:w="9182" w:type="dxa"/>
            <w:gridSpan w:val="5"/>
            <w:tcBorders>
              <w:top w:val="single" w:sz="4" w:space="0" w:color="auto"/>
              <w:bottom w:val="single" w:sz="4" w:space="0" w:color="auto"/>
            </w:tcBorders>
            <w:tcMar>
              <w:top w:w="0" w:type="dxa"/>
              <w:left w:w="108" w:type="dxa"/>
              <w:bottom w:w="0" w:type="dxa"/>
              <w:right w:w="108" w:type="dxa"/>
            </w:tcMar>
          </w:tcPr>
          <w:p w14:paraId="00000176" w14:textId="77777777" w:rsidR="00C9105A" w:rsidRPr="00CF6606" w:rsidRDefault="00C9105A" w:rsidP="00C9105A">
            <w:pPr>
              <w:spacing w:before="120" w:after="120"/>
              <w:jc w:val="left"/>
              <w:rPr>
                <w:b/>
                <w:sz w:val="28"/>
                <w:szCs w:val="28"/>
              </w:rPr>
            </w:pPr>
          </w:p>
        </w:tc>
      </w:tr>
      <w:tr w:rsidR="00C9105A" w14:paraId="285BEBD7" w14:textId="77777777" w:rsidTr="008F55A5">
        <w:tc>
          <w:tcPr>
            <w:tcW w:w="9182" w:type="dxa"/>
            <w:gridSpan w:val="5"/>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14:paraId="0000017B" w14:textId="77777777" w:rsidR="00C9105A" w:rsidRDefault="00C9105A" w:rsidP="00C9105A">
            <w:pPr>
              <w:spacing w:before="120" w:after="120"/>
              <w:jc w:val="left"/>
              <w:rPr>
                <w:b/>
              </w:rPr>
            </w:pPr>
            <w:r>
              <w:rPr>
                <w:b/>
              </w:rPr>
              <w:t>Regionalstudien Ostmitteleuropa und postsowjetische Region</w:t>
            </w:r>
          </w:p>
        </w:tc>
      </w:tr>
      <w:tr w:rsidR="00C9105A" w14:paraId="69735FC9" w14:textId="77777777" w:rsidTr="00A03936">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80" w14:textId="24B18E61" w:rsidR="00C9105A" w:rsidRDefault="00C9105A" w:rsidP="00C9105A">
            <w:pPr>
              <w:spacing w:before="120" w:after="120"/>
              <w:jc w:val="left"/>
            </w:pPr>
            <w:proofErr w:type="spellStart"/>
            <w:r>
              <w:rPr>
                <w:b/>
              </w:rPr>
              <w:t>Lehrform</w:t>
            </w:r>
            <w:proofErr w:type="spellEnd"/>
          </w:p>
        </w:tc>
        <w:tc>
          <w:tcPr>
            <w:tcW w:w="4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81" w14:textId="4AAFDC74" w:rsidR="00C9105A" w:rsidRDefault="00C9105A" w:rsidP="00C9105A">
            <w:pPr>
              <w:spacing w:before="120" w:after="120"/>
              <w:jc w:val="left"/>
            </w:pPr>
            <w:r>
              <w:rPr>
                <w:b/>
              </w:rPr>
              <w:t>Modulbezeichnung</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82" w14:textId="57A93757" w:rsidR="00C9105A" w:rsidRDefault="00C9105A" w:rsidP="00C9105A">
            <w:pPr>
              <w:spacing w:before="120" w:after="120"/>
              <w:jc w:val="left"/>
            </w:pPr>
            <w:r>
              <w:rPr>
                <w:b/>
              </w:rPr>
              <w:t>Prüfungsform</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83" w14:textId="11BCDF59" w:rsidR="00C9105A" w:rsidRDefault="00C9105A" w:rsidP="00C9105A">
            <w:pPr>
              <w:spacing w:before="120" w:after="120"/>
              <w:jc w:val="left"/>
            </w:pPr>
            <w:r>
              <w:rPr>
                <w:b/>
              </w:rPr>
              <w:t>SWS</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0000184" w14:textId="15D10B89" w:rsidR="00C9105A" w:rsidRDefault="00C9105A" w:rsidP="00C9105A">
            <w:pPr>
              <w:spacing w:before="120" w:after="120"/>
              <w:jc w:val="left"/>
            </w:pPr>
            <w:r>
              <w:rPr>
                <w:b/>
              </w:rPr>
              <w:t>ECTS-</w:t>
            </w:r>
            <w:r>
              <w:rPr>
                <w:b/>
              </w:rPr>
              <w:br/>
              <w:t>LP</w:t>
            </w:r>
          </w:p>
        </w:tc>
      </w:tr>
      <w:tr w:rsidR="00C9105A" w14:paraId="1F58EB10" w14:textId="77777777" w:rsidTr="00A03936">
        <w:tc>
          <w:tcPr>
            <w:tcW w:w="12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9A30A97" w14:textId="5DF0F0C0" w:rsidR="00C9105A" w:rsidRDefault="00A03936" w:rsidP="00C9105A">
            <w:pPr>
              <w:spacing w:before="120" w:after="120"/>
              <w:jc w:val="left"/>
            </w:pPr>
            <w:r>
              <w:t>V/SE</w:t>
            </w:r>
          </w:p>
        </w:tc>
        <w:tc>
          <w:tcPr>
            <w:tcW w:w="4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EDA004B" w14:textId="09FE095C" w:rsidR="00C9105A" w:rsidRDefault="00C9105A" w:rsidP="00C9105A">
            <w:pPr>
              <w:spacing w:before="120" w:after="120"/>
              <w:jc w:val="left"/>
            </w:pPr>
            <w:r>
              <w:t>Regionalstudien Ostmitteleuropas und der postsowjetischen Region</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C4A3B5A" w14:textId="319C7851" w:rsidR="00C9105A" w:rsidRPr="001303DD" w:rsidRDefault="00C9105A" w:rsidP="00A03936">
            <w:pPr>
              <w:spacing w:before="120" w:after="120"/>
              <w:jc w:val="left"/>
              <w:rPr>
                <w:bCs/>
              </w:rPr>
            </w:pPr>
            <w:r w:rsidRPr="001303DD">
              <w:rPr>
                <w:bCs/>
              </w:rPr>
              <w:t>Klausur</w:t>
            </w:r>
            <w:r>
              <w:rPr>
                <w:bCs/>
              </w:rPr>
              <w:t xml:space="preserve"> </w:t>
            </w:r>
            <w:r w:rsidRPr="001303DD">
              <w:rPr>
                <w:bCs/>
              </w:rPr>
              <w:t>oder</w:t>
            </w:r>
            <w:r>
              <w:rPr>
                <w:bCs/>
              </w:rPr>
              <w:t xml:space="preserve"> </w:t>
            </w:r>
            <w:r w:rsidRPr="001303DD">
              <w:rPr>
                <w:bCs/>
              </w:rPr>
              <w:t>Portfolio</w:t>
            </w:r>
            <w:r>
              <w:rPr>
                <w:bCs/>
              </w:rPr>
              <w:t xml:space="preserve"> </w:t>
            </w:r>
            <w:r w:rsidRPr="001303DD">
              <w:rPr>
                <w:bCs/>
              </w:rPr>
              <w:t>oder</w:t>
            </w:r>
            <w:r>
              <w:rPr>
                <w:bCs/>
              </w:rPr>
              <w:t xml:space="preserve"> </w:t>
            </w:r>
            <w:r w:rsidRPr="001303DD">
              <w:rPr>
                <w:bCs/>
              </w:rPr>
              <w:t>Hausarbeit</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6D3BA26" w14:textId="7F2DBC44" w:rsidR="00C9105A" w:rsidRDefault="00C9105A" w:rsidP="00C9105A">
            <w:pPr>
              <w:spacing w:before="120" w:after="120"/>
              <w:jc w:val="left"/>
            </w:pPr>
            <w:r>
              <w:t>2</w:t>
            </w:r>
          </w:p>
        </w:tc>
        <w:tc>
          <w:tcPr>
            <w:tcW w:w="8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398FE1A" w14:textId="189C721E" w:rsidR="00C9105A" w:rsidRDefault="00C9105A" w:rsidP="00C9105A">
            <w:pPr>
              <w:spacing w:before="120" w:after="120"/>
              <w:jc w:val="left"/>
            </w:pPr>
            <w:r>
              <w:t>5</w:t>
            </w:r>
          </w:p>
        </w:tc>
      </w:tr>
      <w:tr w:rsidR="00C9105A" w14:paraId="0A2E8335" w14:textId="77777777" w:rsidTr="00A03936">
        <w:tc>
          <w:tcPr>
            <w:tcW w:w="12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85" w14:textId="77777777" w:rsidR="00C9105A" w:rsidRDefault="00C9105A" w:rsidP="00C9105A">
            <w:pPr>
              <w:spacing w:before="120" w:after="120"/>
              <w:jc w:val="left"/>
            </w:pPr>
            <w:r>
              <w:t>HS</w:t>
            </w:r>
          </w:p>
        </w:tc>
        <w:tc>
          <w:tcPr>
            <w:tcW w:w="4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86" w14:textId="77777777" w:rsidR="00C9105A" w:rsidRDefault="00C9105A" w:rsidP="00C9105A">
            <w:pPr>
              <w:spacing w:before="120" w:after="120"/>
              <w:jc w:val="left"/>
            </w:pPr>
            <w:r>
              <w:t>Regionalstudien Ostmitteleuropas und der postsowjetischen Region</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87" w14:textId="73060150" w:rsidR="00C9105A" w:rsidRDefault="00C9105A" w:rsidP="00A03936">
            <w:pPr>
              <w:spacing w:before="120" w:after="120"/>
              <w:jc w:val="left"/>
            </w:pPr>
            <w:r w:rsidRPr="001303DD">
              <w:rPr>
                <w:bCs/>
              </w:rPr>
              <w:t>Klausur</w:t>
            </w:r>
            <w:r>
              <w:rPr>
                <w:bCs/>
              </w:rPr>
              <w:t xml:space="preserve"> </w:t>
            </w:r>
            <w:r w:rsidRPr="001303DD">
              <w:rPr>
                <w:bCs/>
              </w:rPr>
              <w:t>oder</w:t>
            </w:r>
            <w:r>
              <w:rPr>
                <w:bCs/>
              </w:rPr>
              <w:t xml:space="preserve"> </w:t>
            </w:r>
            <w:r w:rsidRPr="001303DD">
              <w:rPr>
                <w:bCs/>
              </w:rPr>
              <w:t>Portfolio</w:t>
            </w:r>
            <w:r>
              <w:rPr>
                <w:bCs/>
              </w:rPr>
              <w:t xml:space="preserve"> </w:t>
            </w:r>
            <w:r w:rsidRPr="001303DD">
              <w:rPr>
                <w:bCs/>
              </w:rPr>
              <w:t>oder</w:t>
            </w:r>
            <w:r>
              <w:rPr>
                <w:bCs/>
              </w:rPr>
              <w:t xml:space="preserve"> </w:t>
            </w:r>
            <w:r w:rsidRPr="001303DD">
              <w:rPr>
                <w:bCs/>
              </w:rPr>
              <w:t>Hausarbeit</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88" w14:textId="77777777" w:rsidR="00C9105A" w:rsidRDefault="00C9105A" w:rsidP="00C9105A">
            <w:pPr>
              <w:spacing w:before="120" w:after="120"/>
              <w:jc w:val="left"/>
            </w:pPr>
            <w:r>
              <w:t>2</w:t>
            </w:r>
          </w:p>
        </w:tc>
        <w:tc>
          <w:tcPr>
            <w:tcW w:w="8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89" w14:textId="77777777" w:rsidR="00C9105A" w:rsidRDefault="00C9105A" w:rsidP="00C9105A">
            <w:pPr>
              <w:spacing w:before="120" w:after="120"/>
              <w:jc w:val="left"/>
            </w:pPr>
            <w:r>
              <w:t>10</w:t>
            </w:r>
          </w:p>
        </w:tc>
      </w:tr>
      <w:tr w:rsidR="00C9105A" w14:paraId="356C2BEC" w14:textId="77777777" w:rsidTr="008F55A5">
        <w:tc>
          <w:tcPr>
            <w:tcW w:w="765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8A" w14:textId="77777777" w:rsidR="00C9105A" w:rsidRDefault="00C9105A" w:rsidP="00C9105A">
            <w:pPr>
              <w:spacing w:before="120" w:after="120"/>
              <w:jc w:val="left"/>
            </w:pPr>
            <w:r>
              <w:rPr>
                <w:b/>
              </w:rPr>
              <w:t>Insgesamt: zwei Module</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8D" w14:textId="77777777" w:rsidR="00C9105A" w:rsidRDefault="00C9105A" w:rsidP="00C9105A">
            <w:pPr>
              <w:spacing w:before="120" w:after="120"/>
              <w:jc w:val="left"/>
            </w:pPr>
            <w:r>
              <w:rPr>
                <w:b/>
              </w:rPr>
              <w:t>4</w:t>
            </w:r>
          </w:p>
        </w:tc>
        <w:tc>
          <w:tcPr>
            <w:tcW w:w="8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000018E" w14:textId="77777777" w:rsidR="00C9105A" w:rsidRDefault="00C9105A" w:rsidP="00C9105A">
            <w:pPr>
              <w:spacing w:before="120" w:after="120"/>
              <w:jc w:val="left"/>
            </w:pPr>
            <w:r>
              <w:rPr>
                <w:b/>
              </w:rPr>
              <w:t>15</w:t>
            </w:r>
          </w:p>
        </w:tc>
      </w:tr>
    </w:tbl>
    <w:p w14:paraId="34F3487A" w14:textId="0F232B29" w:rsidR="00586526" w:rsidRPr="00586526" w:rsidRDefault="00D8278D" w:rsidP="00586526">
      <w:pPr>
        <w:pStyle w:val="berschrift3"/>
        <w:numPr>
          <w:ilvl w:val="0"/>
          <w:numId w:val="5"/>
        </w:numPr>
      </w:pPr>
      <w:bookmarkStart w:id="10" w:name="_Toc62729307"/>
      <w:r>
        <w:t>Masterarbeit</w:t>
      </w:r>
      <w:r w:rsidR="00A03936">
        <w:t xml:space="preserve"> und Masterseminar</w:t>
      </w:r>
      <w:bookmarkEnd w:id="10"/>
    </w:p>
    <w:p w14:paraId="000001A6" w14:textId="782C3EBE" w:rsidR="008E040F" w:rsidRDefault="00D06005">
      <w:r w:rsidRPr="00D06005">
        <w:rPr>
          <w:vertAlign w:val="superscript"/>
        </w:rPr>
        <w:t>1</w:t>
      </w:r>
      <w:r w:rsidRPr="00D06005">
        <w:t xml:space="preserve">Die Masterarbeit muss im Fach Kommunikationswissenschaft angefertigt werden. </w:t>
      </w:r>
      <w:r w:rsidRPr="00D06005">
        <w:rPr>
          <w:vertAlign w:val="superscript"/>
        </w:rPr>
        <w:t>2</w:t>
      </w:r>
      <w:r w:rsidRPr="00D06005">
        <w:t xml:space="preserve">Die Bearbeitungszeit darf 24 Wochen nicht überschreiten. </w:t>
      </w:r>
      <w:r w:rsidRPr="00D06005">
        <w:rPr>
          <w:vertAlign w:val="superscript"/>
        </w:rPr>
        <w:t>3</w:t>
      </w:r>
      <w:r w:rsidRPr="00D06005">
        <w:t xml:space="preserve">Begleitend zur Masterarbeit ist das unbenotete Pflichtmodul </w:t>
      </w:r>
      <w:r>
        <w:t>„Masterseminar“ zu absolvieren.</w:t>
      </w:r>
    </w:p>
    <w:tbl>
      <w:tblPr>
        <w:tblStyle w:val="a3"/>
        <w:tblpPr w:leftFromText="141" w:rightFromText="141" w:vertAnchor="text" w:tblpX="137" w:tblpY="211"/>
        <w:tblW w:w="9214" w:type="dxa"/>
        <w:tblInd w:w="0" w:type="dxa"/>
        <w:tblLayout w:type="fixed"/>
        <w:tblLook w:val="0000" w:firstRow="0" w:lastRow="0" w:firstColumn="0" w:lastColumn="0" w:noHBand="0" w:noVBand="0"/>
      </w:tblPr>
      <w:tblGrid>
        <w:gridCol w:w="1134"/>
        <w:gridCol w:w="4248"/>
        <w:gridCol w:w="2273"/>
        <w:gridCol w:w="708"/>
        <w:gridCol w:w="851"/>
      </w:tblGrid>
      <w:tr w:rsidR="00C7546B" w14:paraId="0D8A5EE2" w14:textId="77777777" w:rsidTr="00C7546B">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C05C6AF" w14:textId="77777777" w:rsidR="00C7546B" w:rsidRDefault="00C7546B" w:rsidP="00853487">
            <w:pPr>
              <w:spacing w:before="120" w:after="120"/>
              <w:jc w:val="left"/>
            </w:pPr>
            <w:proofErr w:type="spellStart"/>
            <w:r>
              <w:rPr>
                <w:b/>
              </w:rPr>
              <w:t>Lehrform</w:t>
            </w:r>
            <w:proofErr w:type="spellEnd"/>
          </w:p>
        </w:tc>
        <w:tc>
          <w:tcPr>
            <w:tcW w:w="42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4A417E5" w14:textId="77777777" w:rsidR="00C7546B" w:rsidRDefault="00C7546B" w:rsidP="00853487">
            <w:pPr>
              <w:spacing w:before="120" w:after="120"/>
              <w:jc w:val="left"/>
            </w:pPr>
            <w:r>
              <w:rPr>
                <w:b/>
              </w:rPr>
              <w:t>Modulbezeichnung</w:t>
            </w:r>
          </w:p>
        </w:tc>
        <w:tc>
          <w:tcPr>
            <w:tcW w:w="22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6356A61" w14:textId="77777777" w:rsidR="00C7546B" w:rsidRDefault="00C7546B" w:rsidP="00853487">
            <w:pPr>
              <w:spacing w:before="120" w:after="120"/>
              <w:jc w:val="left"/>
            </w:pPr>
            <w:r>
              <w:rPr>
                <w:b/>
              </w:rPr>
              <w:t>Prüfungsform</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3F024C" w14:textId="77777777" w:rsidR="00C7546B" w:rsidRDefault="00C7546B" w:rsidP="00853487">
            <w:pPr>
              <w:spacing w:before="120" w:after="120"/>
              <w:jc w:val="left"/>
            </w:pPr>
            <w:r>
              <w:rPr>
                <w:b/>
              </w:rPr>
              <w:t>SWS</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E480F93" w14:textId="77777777" w:rsidR="00C7546B" w:rsidRDefault="00C7546B" w:rsidP="00853487">
            <w:pPr>
              <w:spacing w:before="120" w:after="120"/>
              <w:jc w:val="left"/>
            </w:pPr>
            <w:r>
              <w:rPr>
                <w:b/>
              </w:rPr>
              <w:t>ECTS-</w:t>
            </w:r>
            <w:r>
              <w:rPr>
                <w:b/>
              </w:rPr>
              <w:br/>
              <w:t>LP</w:t>
            </w:r>
          </w:p>
        </w:tc>
      </w:tr>
      <w:tr w:rsidR="00C7546B" w14:paraId="5480383B" w14:textId="77777777" w:rsidTr="00C7546B">
        <w:tc>
          <w:tcPr>
            <w:tcW w:w="11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66CDD6" w14:textId="721BA7A4" w:rsidR="00C7546B" w:rsidRDefault="00C7546B" w:rsidP="00853487">
            <w:pPr>
              <w:spacing w:before="120" w:after="120"/>
              <w:jc w:val="left"/>
            </w:pPr>
            <w:r>
              <w:t>SE</w:t>
            </w:r>
          </w:p>
        </w:tc>
        <w:tc>
          <w:tcPr>
            <w:tcW w:w="42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2F33407" w14:textId="55177CA2" w:rsidR="00C7546B" w:rsidRDefault="00C7546B" w:rsidP="00853487">
            <w:pPr>
              <w:spacing w:before="120" w:after="120"/>
              <w:jc w:val="left"/>
            </w:pPr>
            <w:r>
              <w:t>Masterseminar</w:t>
            </w:r>
          </w:p>
        </w:tc>
        <w:tc>
          <w:tcPr>
            <w:tcW w:w="227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71FCD9A" w14:textId="4DD98FE0" w:rsidR="00C7546B" w:rsidRDefault="00C7546B" w:rsidP="00853487">
            <w:pPr>
              <w:spacing w:before="120" w:after="120"/>
              <w:jc w:val="left"/>
            </w:pPr>
            <w:r>
              <w:t>Präsentation</w:t>
            </w:r>
          </w:p>
        </w:tc>
        <w:tc>
          <w:tcPr>
            <w:tcW w:w="70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A1F7DB6" w14:textId="77777777" w:rsidR="00C7546B" w:rsidRDefault="00C7546B" w:rsidP="00853487">
            <w:pPr>
              <w:spacing w:before="120" w:after="120"/>
              <w:jc w:val="left"/>
            </w:pPr>
            <w:r>
              <w:t>2</w:t>
            </w:r>
          </w:p>
        </w:tc>
        <w:tc>
          <w:tcPr>
            <w:tcW w:w="8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526971F" w14:textId="77777777" w:rsidR="00C7546B" w:rsidRDefault="00C7546B" w:rsidP="00853487">
            <w:pPr>
              <w:spacing w:before="120" w:after="120"/>
              <w:jc w:val="left"/>
            </w:pPr>
            <w:r>
              <w:t>5</w:t>
            </w:r>
          </w:p>
        </w:tc>
      </w:tr>
      <w:tr w:rsidR="00C7546B" w14:paraId="70428A86" w14:textId="77777777" w:rsidTr="00853487">
        <w:tc>
          <w:tcPr>
            <w:tcW w:w="765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1DEB031" w14:textId="3833BB95" w:rsidR="00C7546B" w:rsidRDefault="00C7546B" w:rsidP="00734052">
            <w:pPr>
              <w:spacing w:before="120" w:after="120"/>
              <w:jc w:val="left"/>
            </w:pPr>
            <w:r>
              <w:rPr>
                <w:b/>
              </w:rPr>
              <w:t xml:space="preserve">Insgesamt: </w:t>
            </w:r>
            <w:r w:rsidR="00734052">
              <w:rPr>
                <w:b/>
              </w:rPr>
              <w:t xml:space="preserve">ein </w:t>
            </w:r>
            <w:r>
              <w:rPr>
                <w:b/>
              </w:rPr>
              <w:t>Modul</w:t>
            </w:r>
          </w:p>
        </w:tc>
        <w:tc>
          <w:tcPr>
            <w:tcW w:w="70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719F26F" w14:textId="03252488" w:rsidR="00C7546B" w:rsidRDefault="00C7546B" w:rsidP="00853487">
            <w:pPr>
              <w:spacing w:before="120" w:after="120"/>
              <w:jc w:val="left"/>
            </w:pPr>
            <w:r>
              <w:rPr>
                <w:b/>
              </w:rPr>
              <w:t>2</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97673BB" w14:textId="52D53F42" w:rsidR="00C7546B" w:rsidRDefault="00734052" w:rsidP="00853487">
            <w:pPr>
              <w:spacing w:before="120" w:after="120"/>
              <w:jc w:val="left"/>
            </w:pPr>
            <w:r>
              <w:rPr>
                <w:b/>
              </w:rPr>
              <w:t>5</w:t>
            </w:r>
          </w:p>
        </w:tc>
      </w:tr>
    </w:tbl>
    <w:p w14:paraId="000001A8" w14:textId="1D3E5A8E" w:rsidR="008E040F" w:rsidRDefault="00D8278D">
      <w:pPr>
        <w:pStyle w:val="berschrift3"/>
        <w:numPr>
          <w:ilvl w:val="0"/>
          <w:numId w:val="5"/>
        </w:numPr>
      </w:pPr>
      <w:bookmarkStart w:id="11" w:name="_Toc62729308"/>
      <w:r>
        <w:t>Zweite Wiederholung von Modulen und Notenverbesserung</w:t>
      </w:r>
      <w:bookmarkEnd w:id="11"/>
    </w:p>
    <w:p w14:paraId="000001A9" w14:textId="77777777" w:rsidR="008E040F" w:rsidRDefault="00D8278D">
      <w:pPr>
        <w:pBdr>
          <w:top w:val="nil"/>
          <w:left w:val="nil"/>
          <w:bottom w:val="nil"/>
          <w:right w:val="nil"/>
          <w:between w:val="nil"/>
        </w:pBdr>
        <w:rPr>
          <w:rFonts w:eastAsia="Arial" w:cs="Arial"/>
          <w:color w:val="000000"/>
          <w:szCs w:val="20"/>
        </w:rPr>
      </w:pPr>
      <w:r>
        <w:rPr>
          <w:rFonts w:eastAsia="Arial" w:cs="Arial"/>
          <w:color w:val="000000"/>
          <w:szCs w:val="20"/>
        </w:rPr>
        <w:t>(1) Jedes mit „nicht ausreichend“ bzw. „nicht bestanden“ bewertete Prüfungsmodul kann höchstens zweimal wiederholt werden.</w:t>
      </w:r>
    </w:p>
    <w:p w14:paraId="000001AA" w14:textId="34366E46" w:rsidR="008E040F" w:rsidRPr="00AC4441" w:rsidRDefault="00D8278D" w:rsidP="00AC4441">
      <w:pPr>
        <w:autoSpaceDE w:val="0"/>
        <w:autoSpaceDN w:val="0"/>
        <w:adjustRightInd w:val="0"/>
        <w:spacing w:before="0"/>
        <w:rPr>
          <w:rFonts w:ascii="ArialMT" w:hAnsi="ArialMT" w:cs="ArialMT"/>
          <w:szCs w:val="20"/>
        </w:rPr>
      </w:pPr>
      <w:r>
        <w:lastRenderedPageBreak/>
        <w:t xml:space="preserve">(2) </w:t>
      </w:r>
      <w:r>
        <w:rPr>
          <w:vertAlign w:val="superscript"/>
        </w:rPr>
        <w:t>1</w:t>
      </w:r>
      <w:r>
        <w:t xml:space="preserve">Zur freiwilligen Notenverbesserung können höchstens zwei bestandene Prüfungsmodule einmalig wiederholt werden. </w:t>
      </w:r>
      <w:r w:rsidR="00AC4441" w:rsidRPr="00424A66">
        <w:rPr>
          <w:rFonts w:ascii="ArialMT" w:hAnsi="ArialMT" w:cs="ArialMT"/>
          <w:szCs w:val="20"/>
          <w:vertAlign w:val="superscript"/>
        </w:rPr>
        <w:t>2</w:t>
      </w:r>
      <w:r w:rsidR="00D06005" w:rsidRPr="00C67E96">
        <w:rPr>
          <w:rFonts w:cs="Arial"/>
        </w:rPr>
        <w:t xml:space="preserve">Die </w:t>
      </w:r>
      <w:r w:rsidR="00D06005" w:rsidRPr="00C52DA3">
        <w:rPr>
          <w:rFonts w:cs="Arial"/>
        </w:rPr>
        <w:t>Teilnahme an der Wiederholungsprüfung zur Notenverbesserung ist beim Prüfungssekretariat zu beantragen.</w:t>
      </w:r>
      <w:r w:rsidR="00D06005">
        <w:rPr>
          <w:rFonts w:cs="Arial"/>
        </w:rPr>
        <w:t xml:space="preserve"> </w:t>
      </w:r>
    </w:p>
    <w:p w14:paraId="000001AC" w14:textId="500524CB" w:rsidR="008E040F" w:rsidRDefault="00D8278D">
      <w:r>
        <w:t>(3) Hinsichtlich der Wiederholungsmöglichkeiten der Masterarbeit gelten die Regelungen der AStuPO.</w:t>
      </w:r>
    </w:p>
    <w:p w14:paraId="000001AD" w14:textId="2E1474E4" w:rsidR="008E040F" w:rsidRDefault="00D8278D">
      <w:pPr>
        <w:pStyle w:val="berschrift3"/>
        <w:numPr>
          <w:ilvl w:val="0"/>
          <w:numId w:val="5"/>
        </w:numPr>
      </w:pPr>
      <w:bookmarkStart w:id="12" w:name="_Toc62729309"/>
      <w:r>
        <w:t xml:space="preserve">Zusammensetzung </w:t>
      </w:r>
      <w:r w:rsidR="00AC4441">
        <w:t>der</w:t>
      </w:r>
      <w:r>
        <w:t xml:space="preserve"> Prüfungskommission</w:t>
      </w:r>
      <w:bookmarkEnd w:id="12"/>
    </w:p>
    <w:p w14:paraId="3B2D075A" w14:textId="376A08F7" w:rsidR="00657564" w:rsidRDefault="00D8278D">
      <w:r>
        <w:t>D</w:t>
      </w:r>
      <w:r w:rsidR="00AC4441">
        <w:t>ie</w:t>
      </w:r>
      <w:r>
        <w:t xml:space="preserve"> Prüfungskommiss</w:t>
      </w:r>
      <w:r w:rsidR="00D06005">
        <w:t>ion besteht aus fünf Professor</w:t>
      </w:r>
      <w:r>
        <w:t>en und Professor</w:t>
      </w:r>
      <w:r w:rsidR="00D06005">
        <w:t>inn</w:t>
      </w:r>
      <w:r>
        <w:t>en der Kommunikationsw</w:t>
      </w:r>
      <w:r w:rsidR="00D06005">
        <w:t>issenschaft und einem Professor</w:t>
      </w:r>
      <w:r>
        <w:t xml:space="preserve"> oder eine</w:t>
      </w:r>
      <w:r w:rsidR="00D06005">
        <w:t>r</w:t>
      </w:r>
      <w:r>
        <w:t xml:space="preserve"> Professor</w:t>
      </w:r>
      <w:r w:rsidR="00D06005">
        <w:t>in aus einem</w:t>
      </w:r>
      <w:r w:rsidR="00EF3FC5">
        <w:t xml:space="preserve"> </w:t>
      </w:r>
      <w:r w:rsidR="00734052">
        <w:t xml:space="preserve">in </w:t>
      </w:r>
      <w:r w:rsidR="00D06005">
        <w:t>Modulbereich C</w:t>
      </w:r>
      <w:r>
        <w:t xml:space="preserve"> enthaltenen Fach.</w:t>
      </w:r>
    </w:p>
    <w:p w14:paraId="000001B0" w14:textId="7A7D6133" w:rsidR="008E040F" w:rsidRDefault="00D8278D" w:rsidP="00AC4441">
      <w:pPr>
        <w:pStyle w:val="berschrift3"/>
        <w:numPr>
          <w:ilvl w:val="0"/>
          <w:numId w:val="5"/>
        </w:numPr>
      </w:pPr>
      <w:bookmarkStart w:id="13" w:name="_Toc62729310"/>
      <w:r>
        <w:t>Inkrafttreten</w:t>
      </w:r>
      <w:bookmarkEnd w:id="13"/>
    </w:p>
    <w:p w14:paraId="000001B8" w14:textId="787B2120" w:rsidR="008E040F" w:rsidRDefault="00D8278D">
      <w:r>
        <w:t xml:space="preserve">Diese Satzung tritt </w:t>
      </w:r>
      <w:r w:rsidR="00AC4441">
        <w:t xml:space="preserve">mit Wirkung vom </w:t>
      </w:r>
      <w:r w:rsidR="00D06005">
        <w:t>1. Oktober 2021</w:t>
      </w:r>
      <w:r>
        <w:t xml:space="preserve"> in Kraft.</w:t>
      </w:r>
    </w:p>
    <w:p w14:paraId="04676A4C" w14:textId="77777777" w:rsidR="00C70877" w:rsidRDefault="00C70877" w:rsidP="00C70877">
      <w:pPr>
        <w:pStyle w:val="snormtext"/>
        <w:spacing w:after="0"/>
        <w:ind w:right="-567"/>
        <w:rPr>
          <w:noProof/>
        </w:rPr>
      </w:pPr>
      <w:r>
        <w:fldChar w:fldCharType="begin"/>
      </w:r>
      <w:r>
        <w:instrText xml:space="preserve"> ASK re \* MERGEFORMAT </w:instrText>
      </w:r>
      <w:r>
        <w:fldChar w:fldCharType="separate"/>
      </w:r>
      <w:bookmarkStart w:id="14" w:name="re"/>
      <w:r>
        <w:t>1</w:t>
      </w:r>
      <w:bookmarkEnd w:id="14"/>
      <w:r>
        <w:fldChar w:fldCharType="end"/>
      </w:r>
      <w:r>
        <w:t xml:space="preserve">Ausgefertigt aufgrund </w:t>
      </w:r>
      <w:r w:rsidRPr="004E1642">
        <w:fldChar w:fldCharType="begin"/>
      </w:r>
      <w:r w:rsidRPr="004E1642">
        <w:instrText xml:space="preserve">IF </w:instrText>
      </w:r>
      <w:r w:rsidRPr="004E1642">
        <w:fldChar w:fldCharType="begin"/>
      </w:r>
      <w:r w:rsidRPr="004E1642">
        <w:instrText>MERGEFIELD Beschlüsse</w:instrText>
      </w:r>
      <w:r w:rsidRPr="004E1642">
        <w:fldChar w:fldCharType="end"/>
      </w:r>
      <w:r w:rsidRPr="004E1642">
        <w:instrText xml:space="preserve"> = "1" "der Beschlüsse des Senats vom </w:instrText>
      </w:r>
      <w:r w:rsidRPr="004E1642">
        <w:fldChar w:fldCharType="begin"/>
      </w:r>
      <w:r w:rsidRPr="004E1642">
        <w:instrText>MERGEFIELD sendat1</w:instrText>
      </w:r>
      <w:r w:rsidRPr="004E1642">
        <w:fldChar w:fldCharType="separate"/>
      </w:r>
      <w:r w:rsidRPr="004E1642">
        <w:rPr>
          <w:noProof/>
        </w:rPr>
        <w:instrText>30. Januar 2013</w:instrText>
      </w:r>
      <w:r w:rsidRPr="004E1642">
        <w:fldChar w:fldCharType="end"/>
      </w:r>
      <w:r w:rsidRPr="004E1642">
        <w:instrText xml:space="preserve"> und vom </w:instrText>
      </w:r>
      <w:r w:rsidR="00B3784F">
        <w:fldChar w:fldCharType="begin"/>
      </w:r>
      <w:r w:rsidR="00B3784F">
        <w:instrText xml:space="preserve"> MERGEFIELD sendat2 </w:instrText>
      </w:r>
      <w:r w:rsidR="00B3784F">
        <w:fldChar w:fldCharType="separate"/>
      </w:r>
      <w:r w:rsidRPr="004E1642">
        <w:rPr>
          <w:noProof/>
        </w:rPr>
        <w:instrText>8. Mai 2013</w:instrText>
      </w:r>
      <w:r w:rsidR="00B3784F">
        <w:rPr>
          <w:noProof/>
        </w:rPr>
        <w:fldChar w:fldCharType="end"/>
      </w:r>
      <w:r w:rsidRPr="004E1642">
        <w:instrText xml:space="preserve"> " "des Beschlusses des Senats der Universität Passau vom </w:instrText>
      </w:r>
      <w:r w:rsidRPr="004E1642">
        <w:fldChar w:fldCharType="begin"/>
      </w:r>
      <w:r w:rsidRPr="004E1642">
        <w:instrText>MERGEFIELD sendat1</w:instrText>
      </w:r>
      <w:r w:rsidRPr="004E1642">
        <w:fldChar w:fldCharType="end"/>
      </w:r>
      <w:r w:rsidRPr="004E1642">
        <w:instrText xml:space="preserve"> " </w:instrText>
      </w:r>
      <w:r w:rsidRPr="004E1642">
        <w:fldChar w:fldCharType="separate"/>
      </w:r>
      <w:r w:rsidRPr="004E1642">
        <w:rPr>
          <w:noProof/>
        </w:rPr>
        <w:t>des Beschlusses des Senats der Universität Passau vom</w:t>
      </w:r>
    </w:p>
    <w:p w14:paraId="0054DC96" w14:textId="77777777" w:rsidR="00C70877" w:rsidRDefault="00C70877" w:rsidP="00C70877">
      <w:pPr>
        <w:pStyle w:val="snormtext"/>
        <w:spacing w:after="0"/>
        <w:ind w:right="-567"/>
        <w:rPr>
          <w:noProof/>
        </w:rPr>
      </w:pPr>
      <w:r w:rsidRPr="004E1642">
        <w:rPr>
          <w:noProof/>
        </w:rPr>
        <w:t>10. Februar 2021</w:t>
      </w:r>
      <w:r w:rsidRPr="004E1642">
        <w:rPr>
          <w:noProof/>
        </w:rPr>
        <w:fldChar w:fldCharType="begin"/>
      </w:r>
      <w:r w:rsidRPr="004E1642">
        <w:rPr>
          <w:noProof/>
        </w:rPr>
        <w:instrText>MERGEFIELD sendat1</w:instrText>
      </w:r>
      <w:r w:rsidRPr="004E1642">
        <w:rPr>
          <w:noProof/>
        </w:rPr>
        <w:fldChar w:fldCharType="end"/>
      </w:r>
      <w:r w:rsidRPr="004E1642">
        <w:rPr>
          <w:noProof/>
        </w:rPr>
        <w:t xml:space="preserve"> </w:t>
      </w:r>
      <w:r w:rsidRPr="004E1642">
        <w:fldChar w:fldCharType="end"/>
      </w:r>
      <w:r w:rsidRPr="004E1642">
        <w:rPr>
          <w:noProof/>
        </w:rPr>
        <w:t>und der Genehmigung durch den Präsidenten der Universität</w:t>
      </w:r>
    </w:p>
    <w:p w14:paraId="34C95396" w14:textId="45506667" w:rsidR="00C70877" w:rsidRDefault="00C70877" w:rsidP="00C70877">
      <w:pPr>
        <w:pStyle w:val="snormtext"/>
        <w:spacing w:after="0"/>
        <w:ind w:right="-567"/>
      </w:pPr>
      <w:r w:rsidRPr="004E1642">
        <w:rPr>
          <w:noProof/>
        </w:rPr>
        <w:t xml:space="preserve">Passau </w:t>
      </w:r>
      <w:r w:rsidRPr="004E1642">
        <w:t>vom 17. Mai 2021, Az.: IV/S.I-10.3940/2021</w:t>
      </w:r>
      <w:r w:rsidRPr="004E1642">
        <w:fldChar w:fldCharType="begin"/>
      </w:r>
      <w:r w:rsidRPr="004E1642">
        <w:instrText xml:space="preserve"> MERGEFIELD az </w:instrText>
      </w:r>
      <w:r w:rsidRPr="004E1642">
        <w:fldChar w:fldCharType="end"/>
      </w:r>
      <w:r w:rsidRPr="004E1642">
        <w:fldChar w:fldCharType="begin"/>
      </w:r>
      <w:r w:rsidRPr="004E1642">
        <w:instrText xml:space="preserve"> IF </w:instrText>
      </w:r>
      <w:r w:rsidRPr="004E1642">
        <w:fldChar w:fldCharType="begin"/>
      </w:r>
      <w:r w:rsidRPr="004E1642">
        <w:instrText xml:space="preserve"> MERGEFIELD stuo </w:instrText>
      </w:r>
      <w:r w:rsidRPr="004E1642">
        <w:fldChar w:fldCharType="end"/>
      </w:r>
      <w:r w:rsidRPr="004E1642">
        <w:instrText xml:space="preserve"> = „2“ " nach ordnungsgemäßer Durchführung des Anzeigeverfahrens gemäß Art. 67 Abs. 2 BayHSchG (Anzeige der Satzung durch Schreiben vom </w:instrText>
      </w:r>
      <w:r w:rsidRPr="004E1642">
        <w:fldChar w:fldCharType="begin"/>
      </w:r>
      <w:r w:rsidRPr="004E1642">
        <w:instrText xml:space="preserve"> MERGEFIELD unisatzdat </w:instrText>
      </w:r>
      <w:r w:rsidRPr="004E1642">
        <w:fldChar w:fldCharType="end"/>
      </w:r>
      <w:r w:rsidRPr="004E1642">
        <w:instrText xml:space="preserve"> Nr. </w:instrText>
      </w:r>
      <w:r w:rsidRPr="004E1642">
        <w:fldChar w:fldCharType="begin"/>
      </w:r>
      <w:r w:rsidRPr="004E1642">
        <w:instrText xml:space="preserve"> MERGEFIELD stuaz </w:instrText>
      </w:r>
      <w:r w:rsidRPr="004E1642">
        <w:fldChar w:fldCharType="end"/>
      </w:r>
      <w:r w:rsidRPr="004E1642">
        <w:instrText>, Schreiben des Bayerischen Staats</w:instrText>
      </w:r>
      <w:r w:rsidRPr="004E1642">
        <w:softHyphen/>
        <w:instrText>minis</w:instrText>
      </w:r>
      <w:r w:rsidRPr="004E1642">
        <w:softHyphen/>
        <w:instrText xml:space="preserve">teriums für Wissenschaft, Forschung und Kunst vom </w:instrText>
      </w:r>
      <w:r w:rsidR="00B3784F">
        <w:fldChar w:fldCharType="begin"/>
      </w:r>
      <w:r w:rsidR="00B3784F">
        <w:instrText xml:space="preserve"> MERGEFIELD Redat </w:instrText>
      </w:r>
      <w:r w:rsidR="00B3784F">
        <w:fldChar w:fldCharType="separate"/>
      </w:r>
      <w:r w:rsidRPr="004E1642">
        <w:rPr>
          <w:noProof/>
        </w:rPr>
        <w:instrText>4. Dezember 2012</w:instrText>
      </w:r>
      <w:r w:rsidR="00B3784F">
        <w:rPr>
          <w:noProof/>
        </w:rPr>
        <w:fldChar w:fldCharType="end"/>
      </w:r>
      <w:r w:rsidRPr="004E1642">
        <w:instrText xml:space="preserve"> Nr. </w:instrText>
      </w:r>
      <w:r w:rsidRPr="004E1642">
        <w:fldChar w:fldCharType="begin"/>
      </w:r>
      <w:r w:rsidRPr="004E1642">
        <w:instrText xml:space="preserve"> MERGEFIELD wissnr</w:instrText>
      </w:r>
      <w:r w:rsidRPr="004E1642">
        <w:fldChar w:fldCharType="end"/>
      </w:r>
      <w:r w:rsidRPr="004E1642">
        <w:instrText xml:space="preserve">)"  </w:instrText>
      </w:r>
      <w:r w:rsidRPr="004E1642">
        <w:fldChar w:fldCharType="end"/>
      </w:r>
      <w:r w:rsidRPr="004E1642">
        <w:fldChar w:fldCharType="begin"/>
      </w:r>
      <w:r w:rsidRPr="004E1642">
        <w:instrText xml:space="preserve">IF </w:instrText>
      </w:r>
      <w:r w:rsidRPr="004E1642">
        <w:fldChar w:fldCharType="begin"/>
      </w:r>
      <w:r w:rsidRPr="004E1642">
        <w:instrText>MERGEFIELD Promo</w:instrText>
      </w:r>
      <w:r w:rsidRPr="004E1642">
        <w:fldChar w:fldCharType="end"/>
      </w:r>
      <w:r w:rsidRPr="004E1642">
        <w:instrText xml:space="preserve"> = "1" "und nach Erteilung der Genehmigung zu dieser Satzung durch den Rektor vom </w:instrText>
      </w:r>
      <w:r w:rsidRPr="004E1642">
        <w:fldChar w:fldCharType="begin"/>
      </w:r>
      <w:r w:rsidRPr="004E1642">
        <w:instrText>MERGEFIELD Redat</w:instrText>
      </w:r>
      <w:r w:rsidRPr="004E1642">
        <w:fldChar w:fldCharType="end"/>
      </w:r>
      <w:r w:rsidRPr="004E1642">
        <w:instrText xml:space="preserve">" </w:instrText>
      </w:r>
      <w:r w:rsidRPr="004E1642">
        <w:fldChar w:fldCharType="end"/>
      </w:r>
      <w:r w:rsidRPr="004E1642">
        <w:fldChar w:fldCharType="begin"/>
      </w:r>
      <w:r w:rsidRPr="004E1642">
        <w:instrText xml:space="preserve">IF </w:instrText>
      </w:r>
      <w:r w:rsidRPr="004E1642">
        <w:fldChar w:fldCharType="begin"/>
      </w:r>
      <w:r w:rsidRPr="004E1642">
        <w:instrText xml:space="preserve"> MERGEFIELD habilo </w:instrText>
      </w:r>
      <w:r w:rsidRPr="004E1642">
        <w:fldChar w:fldCharType="end"/>
      </w:r>
      <w:r w:rsidRPr="004E1642">
        <w:instrText xml:space="preserve"> = "1"  </w:instrText>
      </w:r>
      <w:r w:rsidRPr="004E1642">
        <w:fldChar w:fldCharType="end"/>
      </w:r>
      <w:r w:rsidRPr="004E1642">
        <w:t>.</w:t>
      </w:r>
      <w:r w:rsidRPr="004E1642">
        <w:tab/>
      </w:r>
    </w:p>
    <w:p w14:paraId="38754CB1" w14:textId="77777777" w:rsidR="00C70877" w:rsidRPr="004E1642" w:rsidRDefault="00C70877" w:rsidP="00C70877">
      <w:pPr>
        <w:pStyle w:val="snormtext"/>
        <w:spacing w:after="0"/>
        <w:ind w:right="-567"/>
      </w:pPr>
    </w:p>
    <w:p w14:paraId="2A987B8F" w14:textId="77777777" w:rsidR="00C70877" w:rsidRPr="004E1642" w:rsidRDefault="00C70877" w:rsidP="00C70877">
      <w:pPr>
        <w:pStyle w:val="snormtext"/>
      </w:pPr>
      <w:r w:rsidRPr="004E1642">
        <w:t xml:space="preserve">Passau, den 17. Mai 2021 </w:t>
      </w:r>
      <w:r w:rsidRPr="004E1642">
        <w:tab/>
      </w:r>
    </w:p>
    <w:p w14:paraId="36C8DD2A" w14:textId="77777777" w:rsidR="00C70877" w:rsidRPr="004E1642" w:rsidRDefault="00C70877" w:rsidP="00C70877">
      <w:pPr>
        <w:pStyle w:val="snormtext"/>
      </w:pPr>
      <w:r w:rsidRPr="004E1642">
        <w:t>UNIVERSITÄT PASSAU</w:t>
      </w:r>
      <w:r w:rsidRPr="004E1642">
        <w:br/>
        <w:t>Der Präsident</w:t>
      </w:r>
    </w:p>
    <w:p w14:paraId="52D96149" w14:textId="77777777" w:rsidR="00C70877" w:rsidRPr="004E1642" w:rsidRDefault="00C70877" w:rsidP="00C70877">
      <w:pPr>
        <w:pStyle w:val="snormtext"/>
      </w:pPr>
      <w:r w:rsidRPr="004E1642">
        <w:fldChar w:fldCharType="begin"/>
      </w:r>
      <w:r w:rsidRPr="004E1642">
        <w:instrText xml:space="preserve"> IF </w:instrText>
      </w:r>
      <w:r w:rsidR="00B3784F">
        <w:fldChar w:fldCharType="begin"/>
      </w:r>
      <w:r w:rsidR="00B3784F">
        <w:instrText xml:space="preserve"> re </w:instrText>
      </w:r>
      <w:r w:rsidR="00B3784F">
        <w:fldChar w:fldCharType="separate"/>
      </w:r>
      <w:r>
        <w:instrText>1</w:instrText>
      </w:r>
      <w:r w:rsidR="00B3784F">
        <w:fldChar w:fldCharType="end"/>
      </w:r>
      <w:r w:rsidRPr="004E1642">
        <w:instrText xml:space="preserve"> = 1 "" "i. V."</w:instrText>
      </w:r>
      <w:r w:rsidRPr="004E1642">
        <w:fldChar w:fldCharType="end"/>
      </w:r>
    </w:p>
    <w:p w14:paraId="7875FCDE" w14:textId="77777777" w:rsidR="00C70877" w:rsidRPr="004E1642" w:rsidRDefault="00C70877" w:rsidP="00C70877">
      <w:pPr>
        <w:pStyle w:val="snormtext"/>
      </w:pPr>
      <w:r w:rsidRPr="004E1642">
        <w:t>Professor Dr. Ulrich Bartosch</w:t>
      </w:r>
    </w:p>
    <w:p w14:paraId="6172B833" w14:textId="77777777" w:rsidR="00C70877" w:rsidRPr="004E1642" w:rsidRDefault="00C70877" w:rsidP="00C70877">
      <w:pPr>
        <w:pStyle w:val="snormtext"/>
      </w:pPr>
    </w:p>
    <w:p w14:paraId="09115792" w14:textId="77777777" w:rsidR="00C70877" w:rsidRPr="004E1642" w:rsidRDefault="00C70877" w:rsidP="00C70877">
      <w:pPr>
        <w:pStyle w:val="snormtext"/>
      </w:pPr>
    </w:p>
    <w:p w14:paraId="795923BF" w14:textId="77777777" w:rsidR="00C70877" w:rsidRPr="004E1642" w:rsidRDefault="00C70877" w:rsidP="00C70877">
      <w:pPr>
        <w:pStyle w:val="snormtext"/>
        <w:ind w:right="425"/>
      </w:pPr>
      <w:r w:rsidRPr="004E1642">
        <w:t xml:space="preserve">Die Satzung wurde am 17. Mai 2021 in der Hochschule niedergelegt; die Niederlegung wurde am 17. Mai 2021 durch Anschlag in der Hochschule bekannt gegeben. </w:t>
      </w:r>
    </w:p>
    <w:p w14:paraId="6BBD60ED" w14:textId="77777777" w:rsidR="00C70877" w:rsidRDefault="00C70877" w:rsidP="00C70877">
      <w:pPr>
        <w:pStyle w:val="snormtext"/>
      </w:pPr>
      <w:r w:rsidRPr="004E1642">
        <w:t>Tag der Bekanntmachung ist der 17. Mai 2021.</w:t>
      </w:r>
    </w:p>
    <w:p w14:paraId="26B2CF59" w14:textId="77777777" w:rsidR="00C70877" w:rsidRDefault="00C70877"/>
    <w:sectPr w:rsidR="00C70877" w:rsidSect="004423C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pgNumType w:start="1"/>
      <w:cols w:space="720" w:equalWidth="0">
        <w:col w:w="9406"/>
      </w:cols>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EB116" w16cex:dateUtc="2021-01-29T1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E5672" w14:textId="77777777" w:rsidR="00853487" w:rsidRDefault="00853487">
      <w:pPr>
        <w:spacing w:before="0" w:after="0"/>
      </w:pPr>
      <w:r>
        <w:separator/>
      </w:r>
    </w:p>
  </w:endnote>
  <w:endnote w:type="continuationSeparator" w:id="0">
    <w:p w14:paraId="266B722C" w14:textId="77777777" w:rsidR="00853487" w:rsidRDefault="008534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Hei">
    <w:altName w:val="Calibri"/>
    <w:panose1 w:val="02010600030101010101"/>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charset w:val="00"/>
    <w:family w:val="auto"/>
    <w:pitch w:val="default"/>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MT">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0C80C" w14:textId="77777777" w:rsidR="004423C9" w:rsidRDefault="004423C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5" w:name="_GoBack" w:displacedByCustomXml="next"/>
  <w:bookmarkEnd w:id="15" w:displacedByCustomXml="next"/>
  <w:sdt>
    <w:sdtPr>
      <w:id w:val="-2054989852"/>
      <w:docPartObj>
        <w:docPartGallery w:val="Page Numbers (Bottom of Page)"/>
        <w:docPartUnique/>
      </w:docPartObj>
    </w:sdtPr>
    <w:sdtContent>
      <w:p w14:paraId="35947FD1" w14:textId="792CB253" w:rsidR="00B3784F" w:rsidRDefault="00B3784F">
        <w:pPr>
          <w:pStyle w:val="Fuzeile"/>
          <w:jc w:val="right"/>
        </w:pPr>
        <w:r>
          <w:fldChar w:fldCharType="begin"/>
        </w:r>
        <w:r>
          <w:instrText>PAGE   \* MERGEFORMAT</w:instrText>
        </w:r>
        <w:r>
          <w:fldChar w:fldCharType="separate"/>
        </w:r>
        <w:r>
          <w:t>2</w:t>
        </w:r>
        <w:r>
          <w:fldChar w:fldCharType="end"/>
        </w:r>
      </w:p>
    </w:sdtContent>
  </w:sdt>
  <w:p w14:paraId="000001BD" w14:textId="3A60F620" w:rsidR="00853487" w:rsidRDefault="00853487">
    <w:pPr>
      <w:pBdr>
        <w:top w:val="nil"/>
        <w:left w:val="nil"/>
        <w:bottom w:val="nil"/>
        <w:right w:val="nil"/>
        <w:between w:val="nil"/>
      </w:pBdr>
      <w:tabs>
        <w:tab w:val="center" w:pos="4536"/>
        <w:tab w:val="right" w:pos="9072"/>
      </w:tabs>
      <w:jc w:val="right"/>
      <w:rPr>
        <w:rFonts w:eastAsia="Arial" w:cs="Arial"/>
        <w:color w:val="00000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2943211"/>
      <w:docPartObj>
        <w:docPartGallery w:val="Page Numbers (Bottom of Page)"/>
        <w:docPartUnique/>
      </w:docPartObj>
    </w:sdtPr>
    <w:sdtContent>
      <w:p w14:paraId="5E1D6B4D" w14:textId="2454A0C2" w:rsidR="004423C9" w:rsidRDefault="004423C9">
        <w:pPr>
          <w:pStyle w:val="Fuzeile"/>
          <w:jc w:val="right"/>
        </w:pPr>
        <w:r>
          <w:t>1</w:t>
        </w:r>
      </w:p>
    </w:sdtContent>
  </w:sdt>
  <w:p w14:paraId="000001C0" w14:textId="77777777" w:rsidR="00853487" w:rsidRDefault="00853487">
    <w:pPr>
      <w:pBdr>
        <w:top w:val="nil"/>
        <w:left w:val="nil"/>
        <w:bottom w:val="nil"/>
        <w:right w:val="nil"/>
        <w:between w:val="nil"/>
      </w:pBdr>
      <w:tabs>
        <w:tab w:val="center" w:pos="4536"/>
        <w:tab w:val="right" w:pos="9072"/>
      </w:tabs>
      <w:jc w:val="left"/>
      <w:rPr>
        <w:rFonts w:eastAsia="Arial" w:cs="Arial"/>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21821" w14:textId="77777777" w:rsidR="00853487" w:rsidRDefault="00853487">
      <w:pPr>
        <w:spacing w:before="0" w:after="0"/>
      </w:pPr>
      <w:r>
        <w:separator/>
      </w:r>
    </w:p>
  </w:footnote>
  <w:footnote w:type="continuationSeparator" w:id="0">
    <w:p w14:paraId="7FE311A3" w14:textId="77777777" w:rsidR="00853487" w:rsidRDefault="0085348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5E7B5" w14:textId="77777777" w:rsidR="004423C9" w:rsidRDefault="004423C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9" w14:textId="1416A8E9" w:rsidR="00853487" w:rsidRDefault="00853487">
    <w:pPr>
      <w:pBdr>
        <w:top w:val="nil"/>
        <w:left w:val="nil"/>
        <w:bottom w:val="nil"/>
        <w:right w:val="nil"/>
        <w:between w:val="nil"/>
      </w:pBdr>
      <w:tabs>
        <w:tab w:val="center" w:pos="4536"/>
        <w:tab w:val="right" w:pos="9072"/>
      </w:tabs>
      <w:jc w:val="left"/>
      <w:rPr>
        <w:rFonts w:eastAsia="Arial" w:cs="Arial"/>
        <w:color w:val="000000"/>
        <w:szCs w:val="20"/>
      </w:rPr>
    </w:pPr>
    <w:r>
      <w:rPr>
        <w:rFonts w:eastAsia="Arial" w:cs="Arial"/>
        <w:color w:val="7F7F7F"/>
        <w:sz w:val="16"/>
        <w:szCs w:val="16"/>
      </w:rPr>
      <w:t>FStuPO M.A. Kommunikation in der digitalen Gesellschaft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BA" w14:textId="77777777" w:rsidR="00853487" w:rsidRDefault="00853487">
    <w:pPr>
      <w:pBdr>
        <w:top w:val="nil"/>
        <w:left w:val="nil"/>
        <w:bottom w:val="nil"/>
        <w:right w:val="nil"/>
        <w:between w:val="nil"/>
      </w:pBdr>
      <w:tabs>
        <w:tab w:val="center" w:pos="4536"/>
        <w:tab w:val="right" w:pos="9072"/>
      </w:tabs>
      <w:jc w:val="left"/>
      <w:rPr>
        <w:rFonts w:eastAsia="Arial" w:cs="Arial"/>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4D4D"/>
    <w:multiLevelType w:val="hybridMultilevel"/>
    <w:tmpl w:val="75804A54"/>
    <w:lvl w:ilvl="0" w:tplc="F2B4A76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3F3578"/>
    <w:multiLevelType w:val="multilevel"/>
    <w:tmpl w:val="0F220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755E93"/>
    <w:multiLevelType w:val="multilevel"/>
    <w:tmpl w:val="DD243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764D69"/>
    <w:multiLevelType w:val="hybridMultilevel"/>
    <w:tmpl w:val="DE40B832"/>
    <w:lvl w:ilvl="0" w:tplc="49603684">
      <w:start w:val="1"/>
      <w:numFmt w:val="decimal"/>
      <w:lvlText w:val="(%1)"/>
      <w:lvlJc w:val="left"/>
      <w:pPr>
        <w:ind w:left="765" w:hanging="405"/>
      </w:pPr>
      <w:rPr>
        <w:rFonts w:eastAsia="SimHei" w:cs="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31138A"/>
    <w:multiLevelType w:val="multilevel"/>
    <w:tmpl w:val="811A6714"/>
    <w:lvl w:ilvl="0">
      <w:start w:val="1"/>
      <w:numFmt w:val="bullet"/>
      <w:pStyle w:val="berschrif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E51FF4"/>
    <w:multiLevelType w:val="multilevel"/>
    <w:tmpl w:val="FAEE350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400607"/>
    <w:multiLevelType w:val="multilevel"/>
    <w:tmpl w:val="F3E2A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6F5B1F"/>
    <w:multiLevelType w:val="multilevel"/>
    <w:tmpl w:val="F800B6EA"/>
    <w:lvl w:ilvl="0">
      <w:start w:val="13"/>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382783A"/>
    <w:multiLevelType w:val="hybridMultilevel"/>
    <w:tmpl w:val="540CDAA6"/>
    <w:lvl w:ilvl="0" w:tplc="25F2200C">
      <w:start w:val="13"/>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7DB3932"/>
    <w:multiLevelType w:val="hybridMultilevel"/>
    <w:tmpl w:val="D0D2A17E"/>
    <w:lvl w:ilvl="0" w:tplc="B02E8C4C">
      <w:start w:val="3"/>
      <w:numFmt w:val="bullet"/>
      <w:lvlText w:val=""/>
      <w:lvlJc w:val="left"/>
      <w:pPr>
        <w:ind w:left="720" w:hanging="360"/>
      </w:pPr>
      <w:rPr>
        <w:rFonts w:ascii="Wingdings" w:eastAsia="SimHe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040315"/>
    <w:multiLevelType w:val="hybridMultilevel"/>
    <w:tmpl w:val="DCF6512C"/>
    <w:lvl w:ilvl="0" w:tplc="25F2200C">
      <w:start w:val="13"/>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0E1F7B"/>
    <w:multiLevelType w:val="multilevel"/>
    <w:tmpl w:val="E034BD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5D7F38"/>
    <w:multiLevelType w:val="multilevel"/>
    <w:tmpl w:val="BE986F0E"/>
    <w:lvl w:ilvl="0">
      <w:start w:val="1"/>
      <w:numFmt w:val="decimal"/>
      <w:lvlText w:val="§ %1"/>
      <w:lvlJc w:val="left"/>
      <w:pPr>
        <w:ind w:left="907" w:hanging="623"/>
      </w:pPr>
      <w:rPr>
        <w:rFonts w:hint="default"/>
      </w:rPr>
    </w:lvl>
    <w:lvl w:ilvl="1">
      <w:start w:val="1"/>
      <w:numFmt w:val="lowerLetter"/>
      <w:lvlText w:val="%2."/>
      <w:lvlJc w:val="left"/>
      <w:pPr>
        <w:ind w:left="1361" w:hanging="283"/>
      </w:pPr>
      <w:rPr>
        <w:rFonts w:hint="default"/>
      </w:rPr>
    </w:lvl>
    <w:lvl w:ilvl="2">
      <w:start w:val="1"/>
      <w:numFmt w:val="lowerRoman"/>
      <w:lvlText w:val="%3."/>
      <w:lvlJc w:val="right"/>
      <w:pPr>
        <w:ind w:left="2155" w:hanging="283"/>
      </w:pPr>
      <w:rPr>
        <w:rFonts w:hint="default"/>
      </w:rPr>
    </w:lvl>
    <w:lvl w:ilvl="3">
      <w:start w:val="1"/>
      <w:numFmt w:val="decimal"/>
      <w:lvlText w:val="%4."/>
      <w:lvlJc w:val="left"/>
      <w:pPr>
        <w:ind w:left="2949" w:hanging="283"/>
      </w:pPr>
      <w:rPr>
        <w:rFonts w:hint="default"/>
      </w:rPr>
    </w:lvl>
    <w:lvl w:ilvl="4">
      <w:start w:val="1"/>
      <w:numFmt w:val="lowerLetter"/>
      <w:lvlText w:val="%5."/>
      <w:lvlJc w:val="left"/>
      <w:pPr>
        <w:ind w:left="3743" w:hanging="283"/>
      </w:pPr>
      <w:rPr>
        <w:rFonts w:hint="default"/>
      </w:rPr>
    </w:lvl>
    <w:lvl w:ilvl="5">
      <w:start w:val="1"/>
      <w:numFmt w:val="lowerRoman"/>
      <w:lvlText w:val="%6."/>
      <w:lvlJc w:val="right"/>
      <w:pPr>
        <w:ind w:left="4537" w:hanging="283"/>
      </w:pPr>
      <w:rPr>
        <w:rFonts w:hint="default"/>
      </w:rPr>
    </w:lvl>
    <w:lvl w:ilvl="6">
      <w:start w:val="1"/>
      <w:numFmt w:val="decimal"/>
      <w:lvlText w:val="%7."/>
      <w:lvlJc w:val="left"/>
      <w:pPr>
        <w:ind w:left="5331" w:hanging="283"/>
      </w:pPr>
      <w:rPr>
        <w:rFonts w:hint="default"/>
      </w:rPr>
    </w:lvl>
    <w:lvl w:ilvl="7">
      <w:start w:val="1"/>
      <w:numFmt w:val="lowerLetter"/>
      <w:lvlText w:val="%8."/>
      <w:lvlJc w:val="left"/>
      <w:pPr>
        <w:ind w:left="6125" w:hanging="283"/>
      </w:pPr>
      <w:rPr>
        <w:rFonts w:hint="default"/>
      </w:rPr>
    </w:lvl>
    <w:lvl w:ilvl="8">
      <w:start w:val="1"/>
      <w:numFmt w:val="lowerRoman"/>
      <w:lvlText w:val="%9."/>
      <w:lvlJc w:val="right"/>
      <w:pPr>
        <w:ind w:left="6919" w:hanging="283"/>
      </w:pPr>
      <w:rPr>
        <w:rFonts w:hint="default"/>
      </w:rPr>
    </w:lvl>
  </w:abstractNum>
  <w:abstractNum w:abstractNumId="13" w15:restartNumberingAfterBreak="0">
    <w:nsid w:val="7CE417E4"/>
    <w:multiLevelType w:val="hybridMultilevel"/>
    <w:tmpl w:val="8556986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D6B52B0"/>
    <w:multiLevelType w:val="multilevel"/>
    <w:tmpl w:val="CD70D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1"/>
  </w:num>
  <w:num w:numId="3">
    <w:abstractNumId w:val="1"/>
  </w:num>
  <w:num w:numId="4">
    <w:abstractNumId w:val="2"/>
  </w:num>
  <w:num w:numId="5">
    <w:abstractNumId w:val="12"/>
  </w:num>
  <w:num w:numId="6">
    <w:abstractNumId w:val="14"/>
  </w:num>
  <w:num w:numId="7">
    <w:abstractNumId w:val="6"/>
  </w:num>
  <w:num w:numId="8">
    <w:abstractNumId w:val="5"/>
  </w:num>
  <w:num w:numId="9">
    <w:abstractNumId w:val="0"/>
  </w:num>
  <w:num w:numId="10">
    <w:abstractNumId w:val="9"/>
  </w:num>
  <w:num w:numId="11">
    <w:abstractNumId w:val="13"/>
  </w:num>
  <w:num w:numId="12">
    <w:abstractNumId w:val="3"/>
  </w:num>
  <w:num w:numId="13">
    <w:abstractNumId w:val="10"/>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40F"/>
    <w:rsid w:val="000149B3"/>
    <w:rsid w:val="000400ED"/>
    <w:rsid w:val="00083435"/>
    <w:rsid w:val="000A325C"/>
    <w:rsid w:val="000F7F1A"/>
    <w:rsid w:val="00135C5B"/>
    <w:rsid w:val="001446AA"/>
    <w:rsid w:val="00182633"/>
    <w:rsid w:val="00197241"/>
    <w:rsid w:val="001A0BF6"/>
    <w:rsid w:val="001E6196"/>
    <w:rsid w:val="00216CB2"/>
    <w:rsid w:val="00276CE6"/>
    <w:rsid w:val="00277F0A"/>
    <w:rsid w:val="00284752"/>
    <w:rsid w:val="00294C46"/>
    <w:rsid w:val="002962D6"/>
    <w:rsid w:val="002F16F1"/>
    <w:rsid w:val="00304058"/>
    <w:rsid w:val="003136A6"/>
    <w:rsid w:val="00313B23"/>
    <w:rsid w:val="003554D7"/>
    <w:rsid w:val="00384B5F"/>
    <w:rsid w:val="00394550"/>
    <w:rsid w:val="003C0597"/>
    <w:rsid w:val="003C2EBD"/>
    <w:rsid w:val="003D5501"/>
    <w:rsid w:val="004207B3"/>
    <w:rsid w:val="00425F99"/>
    <w:rsid w:val="00435786"/>
    <w:rsid w:val="004423C9"/>
    <w:rsid w:val="00476C77"/>
    <w:rsid w:val="004A739D"/>
    <w:rsid w:val="004B0483"/>
    <w:rsid w:val="004C38B6"/>
    <w:rsid w:val="00502D6E"/>
    <w:rsid w:val="00556D22"/>
    <w:rsid w:val="0056335E"/>
    <w:rsid w:val="00571245"/>
    <w:rsid w:val="005802D1"/>
    <w:rsid w:val="00581854"/>
    <w:rsid w:val="00585646"/>
    <w:rsid w:val="00586526"/>
    <w:rsid w:val="005A1E89"/>
    <w:rsid w:val="005D6D7C"/>
    <w:rsid w:val="00657564"/>
    <w:rsid w:val="006A2AC6"/>
    <w:rsid w:val="006B463E"/>
    <w:rsid w:val="007203BA"/>
    <w:rsid w:val="00734052"/>
    <w:rsid w:val="007625A1"/>
    <w:rsid w:val="007B3840"/>
    <w:rsid w:val="0083052D"/>
    <w:rsid w:val="0085322F"/>
    <w:rsid w:val="00853487"/>
    <w:rsid w:val="008A6B83"/>
    <w:rsid w:val="008B2734"/>
    <w:rsid w:val="008C1A33"/>
    <w:rsid w:val="008C2210"/>
    <w:rsid w:val="008E040F"/>
    <w:rsid w:val="008E42AE"/>
    <w:rsid w:val="008F08D5"/>
    <w:rsid w:val="008F55A5"/>
    <w:rsid w:val="0099629C"/>
    <w:rsid w:val="009E3690"/>
    <w:rsid w:val="009E66F4"/>
    <w:rsid w:val="00A03936"/>
    <w:rsid w:val="00A5097B"/>
    <w:rsid w:val="00A64CCD"/>
    <w:rsid w:val="00A7574F"/>
    <w:rsid w:val="00A85557"/>
    <w:rsid w:val="00A859DB"/>
    <w:rsid w:val="00A91912"/>
    <w:rsid w:val="00AA4E3A"/>
    <w:rsid w:val="00AC40E9"/>
    <w:rsid w:val="00AC4441"/>
    <w:rsid w:val="00AD30E7"/>
    <w:rsid w:val="00AF5600"/>
    <w:rsid w:val="00B22384"/>
    <w:rsid w:val="00B3784F"/>
    <w:rsid w:val="00B663D3"/>
    <w:rsid w:val="00BE5DF6"/>
    <w:rsid w:val="00C01E29"/>
    <w:rsid w:val="00C70877"/>
    <w:rsid w:val="00C7546B"/>
    <w:rsid w:val="00C87F63"/>
    <w:rsid w:val="00C9105A"/>
    <w:rsid w:val="00CA1C5E"/>
    <w:rsid w:val="00CA4916"/>
    <w:rsid w:val="00CE1AE4"/>
    <w:rsid w:val="00CF6606"/>
    <w:rsid w:val="00D06005"/>
    <w:rsid w:val="00D62BE7"/>
    <w:rsid w:val="00D745E7"/>
    <w:rsid w:val="00D8278D"/>
    <w:rsid w:val="00DA2E1E"/>
    <w:rsid w:val="00DE0C12"/>
    <w:rsid w:val="00E75F12"/>
    <w:rsid w:val="00E87A31"/>
    <w:rsid w:val="00EA2EC6"/>
    <w:rsid w:val="00EF3FC5"/>
    <w:rsid w:val="00F15713"/>
    <w:rsid w:val="00F33D5A"/>
    <w:rsid w:val="00F51A69"/>
    <w:rsid w:val="00FF14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793B"/>
  <w15:docId w15:val="{70EDB133-DD53-4161-AB72-E864A741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de-DE" w:eastAsia="de-DE" w:bidi="ar-SA"/>
      </w:rPr>
    </w:rPrDefault>
    <w:pPrDefault>
      <w:pPr>
        <w:spacing w:before="240"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eastAsia="SimHei" w:cs="Times New Roman"/>
      <w:szCs w:val="24"/>
    </w:rPr>
  </w:style>
  <w:style w:type="paragraph" w:styleId="berschrift1">
    <w:name w:val="heading 1"/>
    <w:basedOn w:val="Standard"/>
    <w:next w:val="Standard"/>
    <w:pPr>
      <w:keepNext/>
      <w:keepLines/>
      <w:widowControl w:val="0"/>
      <w:numPr>
        <w:numId w:val="1"/>
      </w:numPr>
      <w:spacing w:before="720" w:after="720"/>
      <w:jc w:val="center"/>
      <w:outlineLvl w:val="0"/>
    </w:pPr>
    <w:rPr>
      <w:rFonts w:cs="F"/>
      <w:b/>
      <w:sz w:val="32"/>
      <w:szCs w:val="32"/>
    </w:rPr>
  </w:style>
  <w:style w:type="paragraph" w:styleId="berschrift2">
    <w:name w:val="heading 2"/>
    <w:basedOn w:val="Standard"/>
    <w:next w:val="Standard"/>
    <w:pPr>
      <w:keepNext/>
      <w:keepLines/>
      <w:jc w:val="center"/>
      <w:outlineLvl w:val="1"/>
    </w:pPr>
    <w:rPr>
      <w:rFonts w:cs="F"/>
      <w:sz w:val="26"/>
      <w:szCs w:val="26"/>
    </w:rPr>
  </w:style>
  <w:style w:type="paragraph" w:styleId="berschrift3">
    <w:name w:val="heading 3"/>
    <w:basedOn w:val="Standard"/>
    <w:next w:val="Standard"/>
    <w:pPr>
      <w:keepNext/>
      <w:keepLines/>
      <w:widowControl w:val="0"/>
      <w:spacing w:before="360"/>
      <w:jc w:val="center"/>
      <w:outlineLvl w:val="2"/>
    </w:pPr>
    <w:rPr>
      <w:rFonts w:cs="F"/>
      <w:b/>
    </w:rPr>
  </w:style>
  <w:style w:type="paragraph" w:styleId="berschrift4">
    <w:name w:val="heading 4"/>
    <w:basedOn w:val="Standard"/>
    <w:next w:val="Standard"/>
    <w:pPr>
      <w:keepNext/>
      <w:keepLines/>
      <w:spacing w:after="40"/>
      <w:outlineLvl w:val="3"/>
    </w:pPr>
    <w:rPr>
      <w:b/>
      <w:sz w:val="24"/>
    </w:rPr>
  </w:style>
  <w:style w:type="paragraph" w:styleId="berschrift5">
    <w:name w:val="heading 5"/>
    <w:basedOn w:val="Standard"/>
    <w:next w:val="Standard"/>
    <w:pPr>
      <w:keepNext/>
      <w:keepLines/>
      <w:spacing w:before="220" w:after="40"/>
      <w:outlineLvl w:val="4"/>
    </w:pPr>
    <w:rPr>
      <w:b/>
      <w:sz w:val="22"/>
      <w:szCs w:val="22"/>
    </w:rPr>
  </w:style>
  <w:style w:type="paragraph" w:styleId="berschrift6">
    <w:name w:val="heading 6"/>
    <w:basedOn w:val="Standard"/>
    <w:next w:val="Standard"/>
    <w:pPr>
      <w:keepNext/>
      <w:keepLines/>
      <w:spacing w:before="200" w:after="40"/>
      <w:outlineLvl w:val="5"/>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jc w:val="left"/>
    </w:pPr>
    <w:rPr>
      <w:rFonts w:cs="F"/>
      <w:b/>
      <w:color w:val="F79646"/>
      <w:sz w:val="48"/>
      <w:szCs w:val="56"/>
    </w:rPr>
  </w:style>
  <w:style w:type="numbering" w:customStyle="1" w:styleId="Outline">
    <w:name w:val="Outline"/>
    <w:basedOn w:val="KeineListe"/>
  </w:style>
  <w:style w:type="paragraph" w:customStyle="1" w:styleId="Heading">
    <w:name w:val="Heading"/>
    <w:basedOn w:val="Standard"/>
    <w:next w:val="Textbody"/>
    <w:pPr>
      <w:keepNext/>
      <w:spacing w:after="120"/>
    </w:pPr>
    <w:rPr>
      <w:rFonts w:ascii="Liberation Sans" w:eastAsia="Microsoft YaHei" w:hAnsi="Liberation Sans" w:cs="Arial"/>
      <w:sz w:val="28"/>
      <w:szCs w:val="28"/>
    </w:rPr>
  </w:style>
  <w:style w:type="paragraph" w:customStyle="1" w:styleId="Textbody">
    <w:name w:val="Text body"/>
    <w:basedOn w:val="Standard"/>
    <w:pPr>
      <w:spacing w:before="0" w:after="120" w:line="276" w:lineRule="auto"/>
      <w:jc w:val="left"/>
    </w:pPr>
    <w:rPr>
      <w:rFonts w:eastAsia="Calibri"/>
      <w:szCs w:val="22"/>
      <w:lang w:eastAsia="en-US"/>
    </w:rPr>
  </w:style>
  <w:style w:type="paragraph" w:styleId="Liste">
    <w:name w:val="List"/>
    <w:basedOn w:val="Textbody"/>
    <w:rPr>
      <w:rFonts w:cs="Arial"/>
    </w:rPr>
  </w:style>
  <w:style w:type="paragraph" w:styleId="Beschriftung">
    <w:name w:val="caption"/>
    <w:basedOn w:val="Standard"/>
    <w:pPr>
      <w:suppressLineNumbers/>
      <w:spacing w:before="120" w:after="120"/>
    </w:pPr>
    <w:rPr>
      <w:rFonts w:cs="Arial"/>
      <w:i/>
      <w:iCs/>
      <w:sz w:val="24"/>
    </w:rPr>
  </w:style>
  <w:style w:type="paragraph" w:customStyle="1" w:styleId="Index">
    <w:name w:val="Index"/>
    <w:basedOn w:val="Standard"/>
    <w:pPr>
      <w:suppressLineNumbers/>
    </w:pPr>
    <w:rPr>
      <w:rFonts w:cs="Arial"/>
    </w:rPr>
  </w:style>
  <w:style w:type="paragraph" w:customStyle="1" w:styleId="Eingerckt">
    <w:name w:val="Eingerückt"/>
    <w:basedOn w:val="Standard"/>
    <w:pPr>
      <w:ind w:left="363"/>
    </w:pPr>
    <w:rPr>
      <w:szCs w:val="20"/>
    </w:rPr>
  </w:style>
  <w:style w:type="paragraph" w:customStyle="1" w:styleId="FormatvorlageUntertitelVor196Pt">
    <w:name w:val="Formatvorlage Untertitel + Vor:  196 Pt."/>
    <w:basedOn w:val="Untertitel"/>
    <w:pPr>
      <w:spacing w:before="5360" w:after="120"/>
    </w:pPr>
    <w:rPr>
      <w:bCs/>
      <w:szCs w:val="20"/>
    </w:rPr>
  </w:style>
  <w:style w:type="paragraph" w:styleId="Untertitel">
    <w:name w:val="Subtitle"/>
    <w:basedOn w:val="Standard"/>
    <w:next w:val="Standard"/>
    <w:pPr>
      <w:jc w:val="left"/>
    </w:pPr>
    <w:rPr>
      <w:b/>
      <w:color w:val="808080"/>
      <w:sz w:val="28"/>
      <w:szCs w:val="28"/>
    </w:rPr>
  </w:style>
  <w:style w:type="paragraph" w:customStyle="1" w:styleId="AbsatzEinzug">
    <w:name w:val="Absatz+Einzug"/>
    <w:basedOn w:val="Standard"/>
    <w:rPr>
      <w:rFonts w:eastAsia="Times" w:cs="Arial"/>
      <w:sz w:val="24"/>
      <w:szCs w:val="20"/>
    </w:rPr>
  </w:style>
  <w:style w:type="paragraph" w:styleId="Sprechblasentext">
    <w:name w:val="Balloon Text"/>
    <w:basedOn w:val="Standard"/>
    <w:pPr>
      <w:jc w:val="left"/>
    </w:pPr>
    <w:rPr>
      <w:rFonts w:ascii="Tahoma" w:eastAsia="Arial" w:hAnsi="Tahoma" w:cs="Tahoma"/>
      <w:sz w:val="16"/>
      <w:szCs w:val="16"/>
      <w:lang w:eastAsia="en-US"/>
    </w:rPr>
  </w:style>
  <w:style w:type="paragraph" w:styleId="Kopfzeile">
    <w:name w:val="header"/>
    <w:basedOn w:val="Standard"/>
    <w:pPr>
      <w:tabs>
        <w:tab w:val="center" w:pos="4536"/>
        <w:tab w:val="right" w:pos="9072"/>
      </w:tabs>
      <w:jc w:val="left"/>
    </w:pPr>
    <w:rPr>
      <w:rFonts w:eastAsia="Arial" w:cs="F"/>
      <w:szCs w:val="22"/>
      <w:lang w:eastAsia="en-US"/>
    </w:rPr>
  </w:style>
  <w:style w:type="paragraph" w:styleId="Fuzeile">
    <w:name w:val="footer"/>
    <w:basedOn w:val="Standard"/>
    <w:uiPriority w:val="99"/>
    <w:pPr>
      <w:tabs>
        <w:tab w:val="center" w:pos="4536"/>
        <w:tab w:val="right" w:pos="9072"/>
      </w:tabs>
      <w:jc w:val="left"/>
    </w:pPr>
    <w:rPr>
      <w:rFonts w:eastAsia="Arial" w:cs="F"/>
      <w:szCs w:val="22"/>
      <w:lang w:eastAsia="en-US"/>
    </w:rPr>
  </w:style>
  <w:style w:type="paragraph" w:styleId="Kommentartext">
    <w:name w:val="annotation text"/>
    <w:basedOn w:val="Standard"/>
    <w:uiPriority w:val="99"/>
    <w:rPr>
      <w:szCs w:val="20"/>
    </w:rPr>
  </w:style>
  <w:style w:type="paragraph" w:styleId="Kommentarthema">
    <w:name w:val="annotation subject"/>
    <w:basedOn w:val="Kommentartext"/>
    <w:rPr>
      <w:b/>
      <w:bCs/>
    </w:rPr>
  </w:style>
  <w:style w:type="paragraph" w:customStyle="1" w:styleId="AL">
    <w:name w:val="AL"/>
    <w:basedOn w:val="Standard"/>
    <w:pPr>
      <w:spacing w:line="360" w:lineRule="auto"/>
      <w:jc w:val="center"/>
    </w:pPr>
    <w:rPr>
      <w:rFonts w:eastAsia="Arial" w:cs="Arial"/>
      <w:b/>
      <w:color w:val="0000FF"/>
      <w:sz w:val="22"/>
      <w:szCs w:val="20"/>
    </w:rPr>
  </w:style>
  <w:style w:type="paragraph" w:styleId="Listenabsatz">
    <w:name w:val="List Paragraph"/>
    <w:basedOn w:val="Standard"/>
    <w:uiPriority w:val="34"/>
    <w:qFormat/>
    <w:pPr>
      <w:ind w:left="720"/>
    </w:pPr>
  </w:style>
  <w:style w:type="paragraph" w:customStyle="1" w:styleId="Contents1">
    <w:name w:val="Contents 1"/>
    <w:basedOn w:val="Standard"/>
    <w:next w:val="Standard"/>
    <w:autoRedefine/>
    <w:pPr>
      <w:tabs>
        <w:tab w:val="right" w:leader="dot" w:pos="9062"/>
      </w:tabs>
      <w:spacing w:before="120" w:after="120"/>
    </w:pPr>
    <w:rPr>
      <w:b/>
      <w:lang w:eastAsia="en-US"/>
    </w:rPr>
  </w:style>
  <w:style w:type="paragraph" w:customStyle="1" w:styleId="Absatz">
    <w:name w:val="Absatz"/>
    <w:basedOn w:val="Standard"/>
    <w:rPr>
      <w:rFonts w:eastAsia="Arial" w:cs="Arial"/>
      <w:szCs w:val="22"/>
      <w:lang w:eastAsia="en-US"/>
    </w:rPr>
  </w:style>
  <w:style w:type="paragraph" w:customStyle="1" w:styleId="Contents3">
    <w:name w:val="Contents 3"/>
    <w:basedOn w:val="Standard"/>
    <w:next w:val="Standard"/>
    <w:autoRedefine/>
    <w:pPr>
      <w:tabs>
        <w:tab w:val="left" w:pos="1500"/>
        <w:tab w:val="right" w:leader="dot" w:pos="9462"/>
      </w:tabs>
      <w:spacing w:before="0" w:after="100"/>
      <w:ind w:left="400"/>
    </w:pPr>
  </w:style>
  <w:style w:type="paragraph" w:customStyle="1" w:styleId="Contents2">
    <w:name w:val="Contents 2"/>
    <w:basedOn w:val="Standard"/>
    <w:next w:val="Standard"/>
    <w:autoRedefine/>
    <w:pPr>
      <w:tabs>
        <w:tab w:val="right" w:leader="dot" w:pos="9260"/>
      </w:tabs>
      <w:spacing w:before="120" w:after="120"/>
      <w:ind w:left="198"/>
    </w:pPr>
    <w:rPr>
      <w:b/>
      <w:lang w:eastAsia="en-US"/>
    </w:rPr>
  </w:style>
  <w:style w:type="paragraph" w:styleId="Aufzhlungszeichen">
    <w:name w:val="List Bullet"/>
    <w:basedOn w:val="Standard"/>
    <w:pPr>
      <w:spacing w:before="0" w:after="200" w:line="276" w:lineRule="auto"/>
      <w:jc w:val="left"/>
    </w:pPr>
    <w:rPr>
      <w:rFonts w:eastAsia="Calibri"/>
      <w:szCs w:val="22"/>
      <w:lang w:eastAsia="en-US"/>
    </w:rPr>
  </w:style>
  <w:style w:type="paragraph" w:styleId="Textkrper2">
    <w:name w:val="Body Text 2"/>
    <w:basedOn w:val="Standard"/>
    <w:pPr>
      <w:spacing w:before="0" w:after="0"/>
    </w:pPr>
    <w:rPr>
      <w:rFonts w:cs="Arial"/>
      <w:sz w:val="22"/>
      <w:szCs w:val="20"/>
    </w:rPr>
  </w:style>
  <w:style w:type="paragraph" w:styleId="NurText">
    <w:name w:val="Plain Text"/>
    <w:basedOn w:val="Standard"/>
    <w:pPr>
      <w:spacing w:before="0" w:after="0"/>
      <w:jc w:val="left"/>
    </w:pPr>
    <w:rPr>
      <w:rFonts w:ascii="Calibri" w:eastAsia="Arial" w:hAnsi="Calibri" w:cs="F"/>
      <w:sz w:val="22"/>
      <w:szCs w:val="21"/>
      <w:lang w:eastAsia="en-US"/>
    </w:rPr>
  </w:style>
  <w:style w:type="paragraph" w:styleId="KeinLeerraum">
    <w:name w:val="No Spacing"/>
    <w:rPr>
      <w:rFonts w:eastAsia="Calibri" w:cs="Times New Roman"/>
    </w:rPr>
  </w:style>
  <w:style w:type="paragraph" w:customStyle="1" w:styleId="Default">
    <w:name w:val="Default"/>
    <w:rPr>
      <w:rFonts w:ascii="Calibri" w:eastAsia="Calibri" w:hAnsi="Calibri" w:cs="Times New Roman"/>
      <w:color w:val="000000"/>
      <w:sz w:val="24"/>
      <w:szCs w:val="24"/>
    </w:rPr>
  </w:style>
  <w:style w:type="paragraph" w:styleId="Funotentext">
    <w:name w:val="footnote text"/>
    <w:basedOn w:val="Standard"/>
    <w:pPr>
      <w:spacing w:before="0" w:after="0"/>
    </w:pPr>
    <w:rPr>
      <w:szCs w:val="20"/>
    </w:rPr>
  </w:style>
  <w:style w:type="paragraph" w:styleId="Inhaltsverzeichnisberschrift">
    <w:name w:val="TOC Heading"/>
    <w:basedOn w:val="berschrift1"/>
    <w:next w:val="Standard"/>
    <w:pPr>
      <w:widowControl/>
      <w:spacing w:before="240" w:after="0" w:line="259" w:lineRule="auto"/>
      <w:jc w:val="left"/>
    </w:pPr>
    <w:rPr>
      <w:rFonts w:eastAsia="Arial" w:cs="Arial"/>
      <w:b w:val="0"/>
      <w:color w:val="365F91"/>
    </w:rPr>
  </w:style>
  <w:style w:type="character" w:customStyle="1" w:styleId="SprechblasentextZchn">
    <w:name w:val="Sprechblasentext Zchn"/>
    <w:basedOn w:val="Absatz-Standardschriftart"/>
    <w:rPr>
      <w:rFonts w:ascii="Tahoma" w:eastAsia="Tahoma" w:hAnsi="Tahoma" w:cs="Tahoma"/>
      <w:sz w:val="16"/>
      <w:szCs w:val="16"/>
    </w:rPr>
  </w:style>
  <w:style w:type="character" w:customStyle="1" w:styleId="KopfzeileZchn">
    <w:name w:val="Kopfzeile Zchn"/>
    <w:basedOn w:val="Absatz-Standardschriftart"/>
  </w:style>
  <w:style w:type="character" w:customStyle="1" w:styleId="FuzeileZchn">
    <w:name w:val="Fußzeile Zchn"/>
    <w:basedOn w:val="Absatz-Standardschriftart"/>
    <w:uiPriority w:val="99"/>
  </w:style>
  <w:style w:type="character" w:styleId="Kommentarzeichen">
    <w:name w:val="annotation reference"/>
    <w:basedOn w:val="Absatz-Standardschriftart"/>
    <w:uiPriority w:val="99"/>
    <w:rPr>
      <w:sz w:val="16"/>
      <w:szCs w:val="16"/>
    </w:rPr>
  </w:style>
  <w:style w:type="character" w:customStyle="1" w:styleId="KommentartextZchn">
    <w:name w:val="Kommentartext Zchn"/>
    <w:basedOn w:val="Absatz-Standardschriftart"/>
    <w:uiPriority w:val="99"/>
    <w:rPr>
      <w:rFonts w:ascii="Arial" w:eastAsia="Times New Roman" w:hAnsi="Arial" w:cs="Times New Roman"/>
      <w:sz w:val="20"/>
      <w:szCs w:val="20"/>
      <w:lang w:eastAsia="de-DE"/>
    </w:rPr>
  </w:style>
  <w:style w:type="character" w:customStyle="1" w:styleId="KommentarthemaZchn">
    <w:name w:val="Kommentarthema Zchn"/>
    <w:basedOn w:val="KommentartextZchn"/>
    <w:rPr>
      <w:rFonts w:ascii="Arial" w:eastAsia="Times New Roman" w:hAnsi="Arial" w:cs="Times New Roman"/>
      <w:b/>
      <w:bCs/>
      <w:sz w:val="20"/>
      <w:szCs w:val="20"/>
      <w:lang w:eastAsia="de-DE"/>
    </w:rPr>
  </w:style>
  <w:style w:type="character" w:customStyle="1" w:styleId="Internetlink">
    <w:name w:val="Internetlink"/>
    <w:basedOn w:val="Absatz-Standardschriftart"/>
    <w:rPr>
      <w:color w:val="0000FF"/>
      <w:u w:val="single"/>
    </w:rPr>
  </w:style>
  <w:style w:type="character" w:customStyle="1" w:styleId="berschrift2Zchn">
    <w:name w:val="Überschrift 2 Zchn"/>
    <w:basedOn w:val="Absatz-Standardschriftart"/>
    <w:rPr>
      <w:rFonts w:ascii="Arial" w:eastAsia="SimHei" w:hAnsi="Arial" w:cs="F"/>
      <w:sz w:val="26"/>
      <w:szCs w:val="26"/>
      <w:lang w:eastAsia="de-DE"/>
    </w:rPr>
  </w:style>
  <w:style w:type="character" w:customStyle="1" w:styleId="berschrift3Zchn">
    <w:name w:val="Überschrift 3 Zchn"/>
    <w:basedOn w:val="Absatz-Standardschriftart"/>
    <w:rPr>
      <w:rFonts w:ascii="Arial" w:eastAsia="SimHei" w:hAnsi="Arial" w:cs="F"/>
      <w:b/>
      <w:sz w:val="20"/>
      <w:szCs w:val="24"/>
      <w:lang w:eastAsia="de-DE"/>
    </w:rPr>
  </w:style>
  <w:style w:type="character" w:customStyle="1" w:styleId="berschrift1Zchn">
    <w:name w:val="Überschrift 1 Zchn"/>
    <w:basedOn w:val="Absatz-Standardschriftart"/>
    <w:rPr>
      <w:rFonts w:ascii="Arial" w:eastAsia="SimHei" w:hAnsi="Arial" w:cs="F"/>
      <w:b/>
      <w:sz w:val="32"/>
      <w:szCs w:val="32"/>
      <w:lang w:eastAsia="de-DE"/>
    </w:rPr>
  </w:style>
  <w:style w:type="character" w:customStyle="1" w:styleId="UntertitelZchn">
    <w:name w:val="Untertitel Zchn"/>
    <w:basedOn w:val="Absatz-Standardschriftart"/>
    <w:rPr>
      <w:rFonts w:ascii="Arial" w:eastAsia="SimHei" w:hAnsi="Arial" w:cs="Arial"/>
      <w:b/>
      <w:color w:val="808080"/>
      <w:sz w:val="28"/>
      <w:lang w:eastAsia="de-DE"/>
    </w:rPr>
  </w:style>
  <w:style w:type="character" w:customStyle="1" w:styleId="TitelZchn">
    <w:name w:val="Titel Zchn"/>
    <w:basedOn w:val="Absatz-Standardschriftart"/>
    <w:rPr>
      <w:rFonts w:ascii="Arial" w:eastAsia="SimHei" w:hAnsi="Arial" w:cs="F"/>
      <w:b/>
      <w:color w:val="F79646"/>
      <w:sz w:val="48"/>
      <w:szCs w:val="56"/>
      <w:lang w:eastAsia="de-DE"/>
    </w:rPr>
  </w:style>
  <w:style w:type="character" w:styleId="BesuchterLink">
    <w:name w:val="FollowedHyperlink"/>
    <w:basedOn w:val="Absatz-Standardschriftart"/>
    <w:rPr>
      <w:color w:val="800080"/>
      <w:u w:val="single"/>
    </w:rPr>
  </w:style>
  <w:style w:type="character" w:customStyle="1" w:styleId="TextkrperZchn">
    <w:name w:val="Textkörper Zchn"/>
    <w:basedOn w:val="Absatz-Standardschriftart"/>
    <w:rPr>
      <w:rFonts w:ascii="Arial" w:eastAsia="Calibri" w:hAnsi="Arial" w:cs="Times New Roman"/>
      <w:sz w:val="20"/>
    </w:rPr>
  </w:style>
  <w:style w:type="character" w:customStyle="1" w:styleId="Textkrper2Zchn">
    <w:name w:val="Textkörper 2 Zchn"/>
    <w:basedOn w:val="Absatz-Standardschriftart"/>
    <w:rPr>
      <w:rFonts w:ascii="Arial" w:eastAsia="Times New Roman" w:hAnsi="Arial" w:cs="Arial"/>
      <w:szCs w:val="20"/>
      <w:lang w:eastAsia="de-DE"/>
    </w:rPr>
  </w:style>
  <w:style w:type="character" w:customStyle="1" w:styleId="NurTextZchn">
    <w:name w:val="Nur Text Zchn"/>
    <w:basedOn w:val="Absatz-Standardschriftart"/>
    <w:rPr>
      <w:rFonts w:ascii="Calibri" w:eastAsia="Calibri" w:hAnsi="Calibri" w:cs="Calibri"/>
      <w:szCs w:val="21"/>
    </w:rPr>
  </w:style>
  <w:style w:type="character" w:customStyle="1" w:styleId="ListLabel1">
    <w:name w:val="ListLabel 1"/>
    <w:rPr>
      <w:strike w:val="0"/>
      <w:dstrike w:val="0"/>
    </w:rPr>
  </w:style>
  <w:style w:type="character" w:customStyle="1" w:styleId="ListLabel2">
    <w:name w:val="ListLabel 2"/>
    <w:rPr>
      <w:b w:val="0"/>
      <w:strike w:val="0"/>
      <w:dstrike w:val="0"/>
      <w:position w:val="0"/>
      <w:sz w:val="20"/>
      <w:vertAlign w:val="baseline"/>
    </w:rPr>
  </w:style>
  <w:style w:type="character" w:customStyle="1" w:styleId="ListLabel3">
    <w:name w:val="ListLabel 3"/>
    <w:rPr>
      <w:rFonts w:cs="Courier New"/>
    </w:rPr>
  </w:style>
  <w:style w:type="character" w:customStyle="1" w:styleId="ListLabel4">
    <w:name w:val="ListLabel 4"/>
    <w:rPr>
      <w:rFonts w:eastAsia="SimHei" w:cs="Arial"/>
    </w:rPr>
  </w:style>
  <w:style w:type="character" w:customStyle="1" w:styleId="IndexLink">
    <w:name w:val="Index Link"/>
  </w:style>
  <w:style w:type="character" w:customStyle="1" w:styleId="Aufzhlungszeichen1">
    <w:name w:val="Aufzählungszeichen1"/>
    <w:rPr>
      <w:rFonts w:ascii="OpenSymbol" w:eastAsia="OpenSymbol" w:hAnsi="OpenSymbol" w:cs="OpenSymbol"/>
    </w:rPr>
  </w:style>
  <w:style w:type="character" w:customStyle="1" w:styleId="FunotentextZchn">
    <w:name w:val="Fußnotentext Zchn"/>
    <w:basedOn w:val="Absatz-Standardschriftart"/>
    <w:rPr>
      <w:rFonts w:ascii="Arial" w:eastAsia="SimHei" w:hAnsi="Arial" w:cs="Times New Roman"/>
      <w:szCs w:val="20"/>
      <w:lang w:eastAsia="de-DE"/>
    </w:rPr>
  </w:style>
  <w:style w:type="character" w:styleId="Funotenzeichen">
    <w:name w:val="footnote reference"/>
    <w:basedOn w:val="Absatz-Standardschriftart"/>
    <w:rPr>
      <w:position w:val="0"/>
      <w:vertAlign w:val="superscript"/>
    </w:rPr>
  </w:style>
  <w:style w:type="character" w:customStyle="1" w:styleId="berschrift3Zchn1">
    <w:name w:val="Überschrift 3 Zchn1"/>
    <w:basedOn w:val="Absatz-Standardschriftart"/>
    <w:rPr>
      <w:rFonts w:ascii="Arial" w:eastAsia="SimHei" w:hAnsi="Arial" w:cs="F"/>
      <w:b/>
      <w:szCs w:val="24"/>
      <w:lang w:eastAsia="de-DE"/>
    </w:rPr>
  </w:style>
  <w:style w:type="character" w:customStyle="1" w:styleId="Internetlink0">
    <w:name w:val="Internet link"/>
    <w:basedOn w:val="Absatz-Standardschriftart"/>
    <w:rPr>
      <w:color w:val="0000FF"/>
      <w:u w:val="single"/>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numbering" w:customStyle="1" w:styleId="KeineListe1">
    <w:name w:val="Keine Liste1"/>
    <w:basedOn w:val="KeineListe"/>
  </w:style>
  <w:style w:type="numbering" w:customStyle="1" w:styleId="KeineListe10">
    <w:name w:val="Keine Liste1"/>
    <w:basedOn w:val="KeineListe"/>
  </w:style>
  <w:style w:type="numbering" w:customStyle="1" w:styleId="WWNum1">
    <w:name w:val="WWNum1"/>
    <w:basedOn w:val="KeineListe"/>
  </w:style>
  <w:style w:type="numbering" w:customStyle="1" w:styleId="WWNum2">
    <w:name w:val="WWNum2"/>
    <w:basedOn w:val="KeineListe"/>
  </w:style>
  <w:style w:type="numbering" w:customStyle="1" w:styleId="WWNum3">
    <w:name w:val="WWNum3"/>
    <w:basedOn w:val="KeineListe"/>
  </w:style>
  <w:style w:type="numbering" w:customStyle="1" w:styleId="WWNum4">
    <w:name w:val="WWNum4"/>
    <w:basedOn w:val="KeineListe"/>
  </w:style>
  <w:style w:type="paragraph" w:styleId="Verzeichnis3">
    <w:name w:val="toc 3"/>
    <w:basedOn w:val="Standard"/>
    <w:next w:val="Standard"/>
    <w:autoRedefine/>
    <w:uiPriority w:val="39"/>
    <w:unhideWhenUsed/>
    <w:rsid w:val="002F3E09"/>
    <w:pPr>
      <w:spacing w:after="100"/>
      <w:ind w:left="400"/>
    </w:pPr>
  </w:style>
  <w:style w:type="character" w:styleId="Hyperlink">
    <w:name w:val="Hyperlink"/>
    <w:basedOn w:val="Absatz-Standardschriftart"/>
    <w:uiPriority w:val="99"/>
    <w:unhideWhenUsed/>
    <w:rsid w:val="002F3E09"/>
    <w:rPr>
      <w:color w:val="0563C1" w:themeColor="hyperlink"/>
      <w:u w:val="single"/>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character" w:styleId="Fett">
    <w:name w:val="Strong"/>
    <w:basedOn w:val="Absatz-Standardschriftart"/>
    <w:uiPriority w:val="22"/>
    <w:qFormat/>
    <w:rsid w:val="00734052"/>
    <w:rPr>
      <w:b/>
      <w:bCs/>
    </w:rPr>
  </w:style>
  <w:style w:type="paragraph" w:customStyle="1" w:styleId="snormtext">
    <w:name w:val="snormtext"/>
    <w:basedOn w:val="Standard"/>
    <w:rsid w:val="00C70877"/>
    <w:pPr>
      <w:spacing w:before="0"/>
      <w:jc w:val="left"/>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moJlEfXEo7pHV0aapOt+IHgdvw==">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E0FE35-0991-4B02-BFBC-E571ED04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1997</Words>
  <Characters>12587</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Universität Passau</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Ich</dc:creator>
  <cp:lastModifiedBy>Leebmann, Marion</cp:lastModifiedBy>
  <cp:revision>16</cp:revision>
  <cp:lastPrinted>2021-01-29T16:22:00Z</cp:lastPrinted>
  <dcterms:created xsi:type="dcterms:W3CDTF">2025-02-12T10:49:00Z</dcterms:created>
  <dcterms:modified xsi:type="dcterms:W3CDTF">2025-02-26T07:56:00Z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